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12.6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02 June,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McAfeeMvisionEDR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Mvision EDR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McAfee Mvision EDR integration (TIPG-2887)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token authentication. (TIPG-3013)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VirusTotal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dedicated error messages for reaching API request limit in all actions. (TIPG-2889)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APIVoid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Ip Reputation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action logic to skip internal IPs. (TIPG-2602)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action logic to prevent it from failing because of a single entity failure. Action will be considered as successful if at least one entity is enriched. (TIPG-2602)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CiscoAMP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Computers By Network Activity (Ip)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that caused the action to always output a success message, even if it didn't find any information. (TIPG-2915)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CiscoUmbrella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Whois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parsing issue that caused the action to fail. (TIPG-2501)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SymantecATP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Comment To Incident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wouldn't work even with valid action parameters. (TIPG-1504)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File Hash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wouldn't work even with valid hashes. (TIPG-1626)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Events Free Query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wouldn't work with valid queries. (TIPG-1694)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Close Incident Action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wouldn't work with valid action parameters. (TIPG-1720)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Events Free Entity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wouldn't work even with valid action parameters. (TIPG-1744)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To WhiteList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 special message that Symantec ATP doesn't support MD5 hashes in whitelist. (TIPG-2009)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Isolate Endpoint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wouldn't find the existing host. (TIPG-1745)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Rejoin Endpoint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wouldn't find the existing host. (TIPG-1745)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Incident Resolution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Update Incident Resolution (TIPG-2840)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Delete BlackList Policy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Delete BlackList Policy (TIPG-2841)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Incident Comments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Get Incident Comments (TIPG-2842)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Domain Report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that caused the action to fail on entities that don't have categories in the VirusTotal report. (TIPG-3019)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XForce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IP Malware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in CSV table building that caused the action to fail on non-malicious IPs. (TIPG-2984)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SymantecATP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Symantec ATP - Incidents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connector "Incident Connector" (TIPG-2855)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