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12.61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04 June,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CBEnterpriseEDR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Enterprise EDR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The VMware Carbon Black Enterprise EDR is an advanced threat hunting and incident response solution delivering continuous visibility for top security operations centers (SOCs) and incident response (IR) teams (TIPG-2544)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FireEyeHX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List of File Acquisitions For Host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was updated as part of integration refactoring. (TIPG-3143)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has changed to work based on Siemplify IP or Host entities. (TIPG-3143)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Action input parameters were changed. (TIPG-3143)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was updated as part of integration refactoring. (TIPG-3169)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Is Contain Malware Alerts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was updated as part of integration refactoring. (TIPG-3144)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has changed to work based on Siemplify IP or Host entities. (TIPG-3144)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unicode data support. (TIPG-3144)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returns jsonResult for the found data. (TIPG-3144)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Action script result variable name and logic was changed to is_success. (TIPG-3144)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Indicators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was updated as part of integration refactoring. (TIPG-3142)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Indicator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was updated as part of integration refactoring. (TIPG-3141)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Host Info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was updated as part of integration refactoring. (TIPG-3140)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has changed to work based on Siemplify IP or Host entities. (TIPG-3140)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unicode data support. (TIPG-3140)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returns jsonResult for the found data. (TIPG-3140)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Alerts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was updated as part of integration refactoring. (TIPG-3137)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Action has changed to work based on Siemplify IP or Host entities. (TIPG-3137)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Action input parameters were changed. (TIPG-3137)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Contain Host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Action was updated as part of integration refactoring. (TIPG-3136)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Cancel Host Contain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Action was updated as part of integration refactoring. (TIPG-3135)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