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16.3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03 November,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BMCHelixRemedyForce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BMCHelixRemedyForce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- Added an ability to change API root that is used during authentication. (TIPG-10276)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Integration's actions - Increased the timeout dedicated to searches. (TIPG-10178)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ElasticSearchV7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ElasticSearchV7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Integration's actions - Increased the timeout dedicated to searches. (TIPG-10178)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ExchangeExtensionPack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ExchangeExtensionPack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Exchange Extension Pack integration added. (TIPG-7708)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Integration's Actions - Updated error handling. (TIPG-10011)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Endpoint Events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Endpoint Events - Updated the way action handles IP addresses. (TIPG-10193)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Entity Query To ESM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Send Entity Query To ESM (TIPG-10195)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Download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Download File (TIPG-9837)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LogPoint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Incident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Incidents Connector - Updated the way Siemplify Events are created, new Siemplify events are added. (TIPG-10114)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Incidents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handling of Azure Sentinel Scheduled Alerts. (TIPG-10250)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Correlation Events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an ability to work with blacklists in "QRadar Correlation Events Connector V2" (TIPG-8984)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QRadar Correlation Events Connector V2: Added pagination when working with Qradar offense rules. (TIPG-9827)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QRadar Correlation Events Connector V2: Improved handling of Qradar offense rules. (TIPG-10256)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Offenses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Connector Added - QRadar Offenses Connector (TIPG-9410)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