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17.6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04 May,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BMCRemedyITSM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BMC Remedy ITSM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Added a mechanism to logout after execution for all integration items. (TIPG-11654)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Baseline Connector, VMware Carbon Black Cloud Alerts and Events Tracking Connector - updated endpoints used for getting Carbon Black Cloud alert's events. (TIPG-11708)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SentinelOneV2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Initiate Deep Visibility Query, Get Deep Visibility Query Result - Updated action to reflect the latest API changes. (TIPG-11491)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OOTB mapping. (TIPG-11656)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Tanium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Tanium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List Endpoint Events, Download File, Delete File - Updated the logic behind creating connection. (TIPG-11660)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VMRay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VMRay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Scan URL, Scan Hash - Updated the configuration parameters to be more flexible. Updated JSON result and added an optional Insight. Added new fields to enrichment table. (TIPG-10682)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information about platform and integration versions to headers. (TIPG-11657)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Revoke User Session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Revoke User Session. (TIPG-11521)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BMCRemedyITSM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Record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Get Record Details. (TIPG-10963)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Delete Record. (TIPG-10965)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Create Record. (TIPG-10966)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Update Record. (TIPG-10964)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 For Record Fields Update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Wait For Record Fields Update. (TIPG-10967)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Tanium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Quarantine Endpoint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Quarantine Endpoint. (TIPG-11375)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SentinelOne - Threats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Threats Connector - Added support to fetch events related to threats. (TIPG-11655)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