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19.90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22 March,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New?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VirusTotalV3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[266071553] New Action Added - Add Vote To Entity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[266070709] New Action Added - Add Comment To Entity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CrowdStrikeFalcon</w:t>
      </w:r>
      <w:r>
        <w:rPr>
          <w:rFonts w:ascii="Arial" w:hAnsi="Arial"/>
          <w:b w:val="0"/>
          <w:sz w:val="20"/>
        </w:rPr>
        <w:br/>
        <w:t>Integration version: 33.0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Connector(s):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[266789484] New Connector Added - Identity Protection Detections Connector.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[266789317] New Action Added - Update Identity Protection Detection.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GoogleGKE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[265187292] Improved support for SaaS environments in integration configuration, other integration configuration updates.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GoogleCloudCompute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[265188590] Improved support for SaaS environments in integration configuration, other integration configuration updates.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GoogleCloudStorage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[274736966] Google Cloud Storage - Integration update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GoogleBigQuery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[265188634] Improved support for SaaS environments in integration configuration, other integration configuration updates.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QRadar</w:t>
      </w:r>
      <w:r>
        <w:rPr>
          <w:rFonts w:ascii="Arial" w:hAnsi="Arial"/>
          <w:b w:val="0"/>
          <w:sz w:val="20"/>
        </w:rPr>
        <w:br/>
        <w:t>Integration version: 49.0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[267445477,266180504,266180668,265188094,265188588] QRadar Correlation Events Connector V2, Qradar Offenses Connector - Connector improvements, added ability to specify how often to re-sync Qradar offense rules list.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[265188309] QRadar New Correlations Events Connector - Connector is deprecated and it will be removed from the integration in next 6 months.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GoogleCloudIAM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[265188580] Improved support for SaaS environments in integration configuration, other integration configuration updates.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