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6" w:type="first"/>
          <w:footerReference r:id="rId7" w:type="first"/>
          <w:headerReference r:id="rId5"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6"/>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6"/>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6"/>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8" w:type="default"/>
          <w:footerReference r:id="rId9" w:type="default"/>
          <w:pgSz w:w="11906" w:h="16838"/>
          <w:pgMar w:top="1361" w:right="1361" w:bottom="1361" w:left="1361" w:header="851" w:footer="992" w:gutter="0"/>
          <w:cols w:space="425" w:num="1"/>
          <w:docGrid w:type="lines" w:linePitch="312" w:charSpace="0"/>
        </w:sectPr>
      </w:pPr>
    </w:p>
    <w:p>
      <w:pPr>
        <w:pStyle w:val="55"/>
        <w:rPr>
          <w:sz w:val="24"/>
        </w:rPr>
      </w:pPr>
      <w:bookmarkStart w:id="10" w:name="_Toc1263926026"/>
      <w:bookmarkStart w:id="11" w:name="_Toc466640584"/>
      <w:bookmarkStart w:id="12" w:name="_Toc466640613"/>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10" w:type="default"/>
          <w:footerReference r:id="rId12" w:type="default"/>
          <w:headerReference r:id="rId11" w:type="even"/>
          <w:footerReference r:id="rId13"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5"/>
        <w:rPr>
          <w:rFonts w:ascii="Times New Roman"/>
        </w:rPr>
      </w:pPr>
      <w:bookmarkStart w:id="13" w:name="_Toc466640585"/>
      <w:bookmarkStart w:id="14" w:name="_Toc1754224234"/>
      <w:bookmarkStart w:id="15" w:name="_Toc466640614"/>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66955631"/>
      <w:bookmarkStart w:id="17" w:name="_Toc111446054"/>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7"/>
      </w:pPr>
    </w:p>
    <w:p>
      <w:pPr>
        <w:pStyle w:val="59"/>
        <w:ind w:firstLine="480"/>
      </w:pPr>
    </w:p>
    <w:p>
      <w:pPr>
        <w:pStyle w:val="54"/>
      </w:pPr>
    </w:p>
    <w:p>
      <w:pPr>
        <w:pStyle w:val="53"/>
      </w:pPr>
    </w:p>
    <w:p>
      <w:pPr>
        <w:pStyle w:val="59"/>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4" w:type="default"/>
          <w:footerReference r:id="rId16" w:type="default"/>
          <w:headerReference r:id="rId15"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_Toc1263926026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摘  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_Toc1263926026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_Toc1754224234 </w:instrText>
      </w:r>
      <w:r>
        <w:rPr>
          <w:rFonts w:ascii="Times New Roman" w:hAnsi="Times New Roman" w:eastAsia="黑体" w:cs="Times New Roman"/>
          <w:bCs/>
          <w:caps/>
          <w:kern w:val="24"/>
          <w:szCs w:val="30"/>
          <w:lang w:val="en-US" w:eastAsia="zh-CN" w:bidi="ar-SA"/>
        </w:rPr>
        <w:fldChar w:fldCharType="separate"/>
      </w:r>
      <w:r>
        <w:rPr>
          <w:rFonts w:ascii="Times New Roman" w:hAnsi="黑体" w:eastAsia="黑体" w:cs="Times New Roman"/>
          <w:kern w:val="2"/>
          <w:szCs w:val="30"/>
          <w:lang w:val="en-US" w:eastAsia="zh-CN" w:bidi="ar-SA"/>
        </w:rPr>
        <w:t>ABSTRACT</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_Toc1754224234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_Toc778429652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第一章 绪 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_Toc778429652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_Toc1163725331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1.1</w:t>
      </w:r>
      <w:r>
        <w:rPr>
          <w:rFonts w:hint="eastAsia" w:ascii="黑体" w:hAnsi="黑体" w:eastAsia="黑体" w:cs="Times New Roman"/>
          <w:kern w:val="2"/>
          <w:szCs w:val="30"/>
          <w:lang w:val="en-US" w:eastAsia="zh-CN" w:bidi="ar-SA"/>
        </w:rPr>
        <w:t xml:space="preserve"> 研究工作的背景与意义</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_Toc1163725331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_Toc852267556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1.2 时域积分方程方法的国内外研究历史与现状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_Toc852267556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_Toc1903399339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1.3 本文的主要贡献与创新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_Toc1903399339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_Toc276237974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1.4 本论文的结构安排</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_Toc276237974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_Toc1443436164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第二章 虚拟存储系统基本结构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_Toc1443436164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_Toc1489755329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2.1 内存管理单元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_Toc1489755329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_Toc272406026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2.1.1 地址翻译</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_Toc272406026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_Toc146575278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2.1.2 翻译缓存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_Toc146575278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_Toc910150522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2.1.3 进程间的内存隔离</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_Toc910150522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_Toc2113892632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2.1.4 多级页表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_Toc2113892632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_Toc421253163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2.1.5 MIPS的虚拟存储系统</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_Toc421253163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_Toc1106762198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 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_Toc1106762198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_Toc1139527557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2.2.1 映射方法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_Toc1139527557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_Toc1981134989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2.2.2 替换算法和写策略</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_Toc1981134989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_Toc1089030274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2.2.3 虚拟存储器中的高速缓存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_Toc1089030274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_Toc77362089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2.3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_Toc77362089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_Toc1936425327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第三章 虚拟存储控制芯片的实现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_Toc1936425327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_Toc1361890619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 系统整体结构及开发环境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_Toc1361890619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_Toc1450328489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3.1.1 Verilog HDL</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_Toc1450328489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_Toc1394421446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3.1.3 模块层次结构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_Toc1394421446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_Toc243597451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 MMU模块的实现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_Toc243597451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17</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_Toc562408455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3.3.1 TLB模块的设计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_Toc562408455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_Toc1246202347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 Cache模块的设计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_Toc1246202347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_Toc1969312752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3.4.1 数据存储器与标签存储器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_Toc1969312752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_Toc192452580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3.4.2 功能的实现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_Toc192452580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_Toc131752849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 MIPS CPU的设计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_Toc131752849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_Toc1715581304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3.5.1 子模块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_Toc1715581304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_Toc2034202850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3.5.2 异常处理</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_Toc2034202850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_Toc1395678876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3.5.3 时序逻辑的实现和状态机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_Toc1395678876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_Toc1322321890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 模块的结合</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_Toc1322321890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_Toc665148854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3.6.1 CPU模块与MMU的结合</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_Toc665148854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_Toc411920559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3.6.2 顶层模块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_Toc411920559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_Toc27105799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3.7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_Toc27105799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_Toc421064545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第五章 系统的测试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_Toc421064545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_Toc688158533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5.1 内存接口模块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_Toc688158533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_Toc1470541963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5.2 外设控制器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_Toc1470541963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37</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_Toc1910819874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5.3 测试的顶层模块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_Toc1910819874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38</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_Toc960564560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5.4 测试程序的编写</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_Toc960564560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38</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_Toc1617117241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5.5 测试的结果</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_Toc1617117241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_Toc673486748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5.6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_Toc673486748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_Toc926973544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第四章 全文总结与展望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_Toc926973544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_Toc2038370404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4.1</w:t>
      </w:r>
      <w:r>
        <w:rPr>
          <w:rFonts w:hint="eastAsia" w:ascii="黑体" w:hAnsi="黑体" w:eastAsia="黑体" w:cs="Times New Roman"/>
          <w:kern w:val="2"/>
          <w:szCs w:val="30"/>
          <w:lang w:val="en-US" w:eastAsia="zh-CN" w:bidi="ar-SA"/>
        </w:rPr>
        <w:t xml:space="preserve"> 全文总结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_Toc2038370404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_Toc1780248947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4.2 </w:t>
      </w:r>
      <w:r>
        <w:rPr>
          <w:rFonts w:hint="eastAsia" w:ascii="黑体" w:hAnsi="黑体" w:eastAsia="黑体" w:cs="Times New Roman"/>
          <w:kern w:val="2"/>
          <w:szCs w:val="30"/>
          <w:lang w:val="en-US" w:eastAsia="zh-CN" w:bidi="ar-SA"/>
        </w:rPr>
        <w:t>后续工作展望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_Toc1780248947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_Toc2066501101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致  谢</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_Toc2066501101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_Toc1872021745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参考文献</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_Toc1872021745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_Toc721795573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外文资料原文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_Toc721795573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_Toc2143863190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外文资料译文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_Toc2143863190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5"/>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7" w:type="default"/>
          <w:headerReference r:id="rId18" w:type="even"/>
          <w:pgSz w:w="11906" w:h="16838"/>
          <w:pgMar w:top="1701" w:right="1701" w:bottom="1701" w:left="1701" w:header="1134" w:footer="1134" w:gutter="0"/>
          <w:pgNumType w:fmt="upperRoman"/>
          <w:cols w:space="425" w:num="1"/>
          <w:docGrid w:linePitch="312" w:charSpace="0"/>
        </w:sectPr>
      </w:pPr>
    </w:p>
    <w:p>
      <w:pPr>
        <w:pStyle w:val="55"/>
      </w:pPr>
      <w:bookmarkStart w:id="20" w:name="_Toc466640251"/>
      <w:bookmarkStart w:id="21" w:name="_Toc466640587"/>
      <w:bookmarkStart w:id="22" w:name="_Toc778429652"/>
      <w:bookmarkStart w:id="23" w:name="_Toc466640319"/>
      <w:r>
        <w:rPr>
          <w:rFonts w:hint="eastAsia"/>
        </w:rPr>
        <w:t>第一章 绪 论</w:t>
      </w:r>
      <w:bookmarkEnd w:id="20"/>
      <w:bookmarkEnd w:id="21"/>
      <w:bookmarkEnd w:id="22"/>
      <w:bookmarkEnd w:id="23"/>
    </w:p>
    <w:p>
      <w:pPr>
        <w:pStyle w:val="60"/>
      </w:pPr>
      <w:bookmarkStart w:id="24" w:name="_Toc188251958"/>
      <w:bookmarkStart w:id="25" w:name="_Toc187312188"/>
      <w:bookmarkStart w:id="26" w:name="_Toc303864106"/>
      <w:bookmarkStart w:id="27" w:name="_Toc466640252"/>
      <w:bookmarkStart w:id="28" w:name="_Toc466640320"/>
      <w:bookmarkStart w:id="29" w:name="_Toc466640588"/>
      <w:bookmarkStart w:id="30" w:name="_Toc1163725331"/>
      <w:r>
        <w:t>1.</w:t>
      </w:r>
      <w:bookmarkEnd w:id="24"/>
      <w:bookmarkEnd w:id="25"/>
      <w:r>
        <w:t>1</w:t>
      </w:r>
      <w:bookmarkEnd w:id="26"/>
      <w:r>
        <w:rPr>
          <w:rFonts w:hint="eastAsia"/>
        </w:rPr>
        <w:t xml:space="preserve"> 研究工作的背景与意义</w:t>
      </w:r>
      <w:bookmarkEnd w:id="27"/>
      <w:bookmarkEnd w:id="28"/>
      <w:bookmarkEnd w:id="29"/>
      <w:bookmarkEnd w:id="30"/>
    </w:p>
    <w:p>
      <w:pPr>
        <w:pStyle w:val="56"/>
      </w:pPr>
      <w:r>
        <w:t>虚拟存储器是计算机内存系统中的重要组成部分</w:t>
      </w:r>
      <w:r>
        <w:t>，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60"/>
      </w:pPr>
      <w:bookmarkStart w:id="31" w:name="_Toc303864108"/>
      <w:bookmarkStart w:id="32" w:name="_Toc466640253"/>
      <w:bookmarkStart w:id="33" w:name="_Toc852267556"/>
      <w:bookmarkStart w:id="34" w:name="_Toc466640589"/>
      <w:bookmarkStart w:id="35" w:name="_Toc466640321"/>
      <w:r>
        <w:t>1.2</w:t>
      </w:r>
      <w:bookmarkEnd w:id="31"/>
      <w:r>
        <w:t xml:space="preserve"> 国内外研究历史与现状</w:t>
      </w:r>
      <w:bookmarkEnd w:id="32"/>
      <w:bookmarkEnd w:id="33"/>
      <w:bookmarkEnd w:id="34"/>
      <w:bookmarkEnd w:id="35"/>
    </w:p>
    <w:p>
      <w:pPr>
        <w:pStyle w:val="56"/>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21"/>
        </w:rPr>
        <w:t>[</w:t>
      </w:r>
      <w:r>
        <w:rPr>
          <w:rStyle w:val="21"/>
        </w:rPr>
        <w:endnoteReference w:id="0"/>
      </w:r>
      <w:r>
        <w:rPr>
          <w:rStyle w:val="21"/>
        </w:rPr>
        <w:t>]</w:t>
      </w:r>
      <w:r>
        <w:t>。最早的分页式虚拟存储是60年代曼彻斯特大学在ATLAS计算机上实现的，用于扩展它的主磁芯存储器</w:t>
      </w:r>
      <w:r>
        <w:rPr>
          <w:rStyle w:val="21"/>
        </w:rPr>
        <w:t>[</w:t>
      </w:r>
      <w:r>
        <w:rPr>
          <w:rStyle w:val="21"/>
        </w:rPr>
        <w:endnoteReference w:id="1"/>
      </w:r>
      <w:r>
        <w:rPr>
          <w:rStyle w:val="21"/>
        </w:rPr>
        <w:t>]</w:t>
      </w:r>
      <w:r>
        <w:t>，</w:t>
      </w:r>
      <w:r>
        <w:t>1961年，伯勒斯公司也独立地发布了第一个使用虚拟存储的商用计算机，但使用的方式是分段</w:t>
      </w:r>
      <w:r>
        <w:rPr>
          <w:rStyle w:val="21"/>
        </w:rPr>
        <w:t>[</w:t>
      </w:r>
      <w:r>
        <w:rPr>
          <w:rStyle w:val="21"/>
        </w:rPr>
        <w:endnoteReference w:id="2"/>
      </w:r>
      <w:r>
        <w:rPr>
          <w:rStyle w:val="21"/>
        </w:rPr>
        <w:t>]</w:t>
      </w:r>
      <w:r>
        <w:t>。</w:t>
      </w:r>
    </w:p>
    <w:p>
      <w:pPr>
        <w:pStyle w:val="56"/>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21"/>
        </w:rPr>
        <w:t>[</w:t>
      </w:r>
      <w:r>
        <w:rPr>
          <w:rStyle w:val="21"/>
        </w:rPr>
        <w:endnoteReference w:id="3"/>
      </w:r>
      <w:r>
        <w:rPr>
          <w:rStyle w:val="21"/>
        </w:rPr>
        <w:t>]</w:t>
      </w:r>
      <w:r>
        <w:t>。</w:t>
      </w:r>
    </w:p>
    <w:p>
      <w:pPr>
        <w:pStyle w:val="56"/>
      </w:pPr>
      <w:r>
        <w:t>近年来对于虚拟内存的实现方法的研究侧重于对提高地址翻译的效率以及降低相应硬件电路所占用的芯片面积。特别实在内存密集型数据处理中，传统的地址翻译机制不能满足性能要求，此时一种新的地址翻译机制使得地址翻译过程和内存访问操作并行地完成</w:t>
      </w:r>
      <w:r>
        <w:rPr>
          <w:rStyle w:val="21"/>
        </w:rPr>
        <w:t>[</w:t>
      </w:r>
      <w:r>
        <w:rPr>
          <w:rStyle w:val="21"/>
        </w:rPr>
        <w:endnoteReference w:id="4"/>
      </w:r>
      <w:r>
        <w:rPr>
          <w:rStyle w:val="21"/>
        </w:rPr>
        <w:t>]</w:t>
      </w:r>
      <w:r>
        <w:t>，大大提高其效率。</w:t>
      </w:r>
    </w:p>
    <w:p>
      <w:pPr>
        <w:pStyle w:val="56"/>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21"/>
        </w:rPr>
        <w:t>[</w:t>
      </w:r>
      <w:r>
        <w:rPr>
          <w:rStyle w:val="21"/>
        </w:rPr>
        <w:endnoteReference w:id="5"/>
      </w:r>
      <w:r>
        <w:rPr>
          <w:rStyle w:val="21"/>
        </w:rPr>
        <w:t>]</w:t>
      </w:r>
      <w:r>
        <w:t>，比较常见的方式是使用实时或轻量级操作系统</w:t>
      </w:r>
      <w:r>
        <w:rPr>
          <w:rStyle w:val="21"/>
        </w:rPr>
        <w:t>[</w:t>
      </w:r>
      <w:r>
        <w:rPr>
          <w:rStyle w:val="21"/>
        </w:rPr>
        <w:endnoteReference w:id="6"/>
      </w:r>
      <w:r>
        <w:rPr>
          <w:rStyle w:val="21"/>
        </w:rPr>
        <w:t>]</w:t>
      </w:r>
      <w:r>
        <w:t>。</w:t>
      </w:r>
    </w:p>
    <w:p>
      <w:pPr>
        <w:pStyle w:val="60"/>
      </w:pPr>
      <w:bookmarkStart w:id="36" w:name="_Toc303864109"/>
      <w:bookmarkStart w:id="37" w:name="_Toc466640322"/>
      <w:bookmarkStart w:id="38" w:name="_Toc1903399339"/>
      <w:bookmarkStart w:id="39" w:name="_Toc466640254"/>
      <w:bookmarkStart w:id="40" w:name="_Toc466640590"/>
      <w:r>
        <w:t>1.3 本文的</w:t>
      </w:r>
      <w:bookmarkEnd w:id="36"/>
      <w:r>
        <w:t>主要贡献与创新</w:t>
      </w:r>
      <w:bookmarkEnd w:id="37"/>
      <w:bookmarkEnd w:id="38"/>
      <w:bookmarkEnd w:id="39"/>
      <w:bookmarkEnd w:id="40"/>
    </w:p>
    <w:p>
      <w:pPr>
        <w:pStyle w:val="56"/>
      </w:pPr>
      <w:r>
        <w:t>本课题是使用Verilog语言在FPGA上实现虚拟存储控制器以及Cache的，不同于传统的直接制造芯片的方式，采用FPGA设计整个方案使开发难度和成本大大降低，并且有利于系统的维护与升级。</w:t>
      </w:r>
    </w:p>
    <w:p>
      <w:pPr>
        <w:pStyle w:val="60"/>
      </w:pPr>
      <w:bookmarkStart w:id="41" w:name="_Toc466640255"/>
      <w:bookmarkStart w:id="42" w:name="_Toc466640323"/>
      <w:bookmarkStart w:id="43" w:name="_Toc276237974"/>
      <w:bookmarkStart w:id="44" w:name="_Toc466640591"/>
      <w:r>
        <w:t>1.4 本论文的结构安排</w:t>
      </w:r>
      <w:bookmarkEnd w:id="41"/>
      <w:bookmarkEnd w:id="42"/>
      <w:bookmarkEnd w:id="43"/>
      <w:bookmarkEnd w:id="44"/>
    </w:p>
    <w:p>
      <w:pPr>
        <w:pStyle w:val="56"/>
        <w:sectPr>
          <w:headerReference r:id="rId19" w:type="default"/>
          <w:headerReference r:id="rId20" w:type="even"/>
          <w:footerReference r:id="rId21"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55"/>
      </w:pPr>
      <w:bookmarkStart w:id="45" w:name="_Toc466640592"/>
      <w:bookmarkStart w:id="46" w:name="_Toc466640256"/>
      <w:bookmarkStart w:id="47" w:name="_Toc164246279"/>
      <w:bookmarkStart w:id="48" w:name="_Toc466640324"/>
      <w:bookmarkStart w:id="49" w:name="_Toc303864128"/>
      <w:bookmarkStart w:id="50" w:name="_Toc1443436164"/>
      <w:r>
        <w:t xml:space="preserve">第二章 </w:t>
      </w:r>
      <w:bookmarkEnd w:id="45"/>
      <w:bookmarkEnd w:id="46"/>
      <w:bookmarkEnd w:id="47"/>
      <w:bookmarkEnd w:id="48"/>
      <w:bookmarkEnd w:id="49"/>
      <w:r>
        <w:t>虚拟存储系统基本结构</w:t>
      </w:r>
      <w:bookmarkEnd w:id="50"/>
    </w:p>
    <w:p>
      <w:pPr>
        <w:pStyle w:val="56"/>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62"/>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4257040" cy="914400"/>
                    </a:xfrm>
                    <a:prstGeom prst="rect">
                      <a:avLst/>
                    </a:prstGeom>
                    <a:noFill/>
                    <a:ln w="9525">
                      <a:noFill/>
                      <a:miter/>
                    </a:ln>
                  </pic:spPr>
                </pic:pic>
              </a:graphicData>
            </a:graphic>
          </wp:inline>
        </w:drawing>
      </w:r>
    </w:p>
    <w:p>
      <w:pPr>
        <w:pStyle w:val="61"/>
        <w:jc w:val="center"/>
        <w:rPr>
          <w:lang w:eastAsia="zh-CN"/>
        </w:rPr>
      </w:pPr>
      <w:r>
        <w:rPr>
          <w:lang w:eastAsia="zh-CN"/>
        </w:rPr>
        <w:t>图2-1 虚拟存储器的系统结构</w:t>
      </w:r>
    </w:p>
    <w:p>
      <w:pPr>
        <w:pStyle w:val="60"/>
      </w:pPr>
      <w:bookmarkStart w:id="52" w:name="_Toc466640257"/>
      <w:bookmarkStart w:id="53" w:name="_Toc466640593"/>
      <w:bookmarkStart w:id="54" w:name="_Toc466640325"/>
      <w:bookmarkStart w:id="55" w:name="_Toc1489755329"/>
      <w:r>
        <w:t xml:space="preserve">2.1 </w:t>
      </w:r>
      <w:bookmarkEnd w:id="52"/>
      <w:bookmarkEnd w:id="53"/>
      <w:bookmarkEnd w:id="54"/>
      <w:r>
        <w:t>内存管理单元</w:t>
      </w:r>
      <w:bookmarkEnd w:id="55"/>
    </w:p>
    <w:p>
      <w:pPr>
        <w:pStyle w:val="56"/>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62"/>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1"/>
                    <a:stretch>
                      <a:fillRect/>
                    </a:stretch>
                  </pic:blipFill>
                  <pic:spPr>
                    <a:xfrm>
                      <a:off x="0" y="0"/>
                      <a:ext cx="2242185" cy="1857375"/>
                    </a:xfrm>
                    <a:prstGeom prst="rect">
                      <a:avLst/>
                    </a:prstGeom>
                  </pic:spPr>
                </pic:pic>
              </a:graphicData>
            </a:graphic>
          </wp:inline>
        </w:drawing>
      </w:r>
    </w:p>
    <w:p>
      <w:pPr>
        <w:pStyle w:val="61"/>
        <w:rPr>
          <w:rFonts w:hint="default" w:ascii="Times New Roman" w:hAnsi="Times New Roman" w:cs="Times New Roman"/>
        </w:rPr>
      </w:pPr>
      <w:r>
        <w:rPr>
          <w:rFonts w:hint="default"/>
        </w:rPr>
        <w:t>图2-2 内存管理单元</w:t>
      </w:r>
    </w:p>
    <w:p>
      <w:pPr>
        <w:pStyle w:val="56"/>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6"/>
        <w:rPr>
          <w:rFonts w:hint="default"/>
        </w:rPr>
      </w:pPr>
      <w:r>
        <w:rPr>
          <w:rFonts w:hint="default"/>
        </w:rPr>
        <w:t>硬件上，MMU可以是一个单独的芯片，如68851，也可以与处理器集成在一起，使得处理器可以直接输出物理地址。</w:t>
      </w:r>
    </w:p>
    <w:p>
      <w:pPr>
        <w:pStyle w:val="58"/>
        <w:rPr>
          <w:rFonts w:hint="default"/>
        </w:rPr>
      </w:pPr>
      <w:bookmarkStart w:id="56" w:name="_Toc272406026"/>
      <w:r>
        <w:rPr>
          <w:rFonts w:hint="default"/>
        </w:rPr>
        <w:t>2.1.1 地址翻译</w:t>
      </w:r>
      <w:bookmarkEnd w:id="56"/>
    </w:p>
    <w:p>
      <w:pPr>
        <w:pStyle w:val="56"/>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62"/>
        <w:rPr>
          <w:rFonts w:hint="default"/>
        </w:rPr>
      </w:pPr>
      <w:r>
        <w:drawing>
          <wp:inline distT="0" distB="0" distL="114300" distR="114300">
            <wp:extent cx="3152140" cy="514350"/>
            <wp:effectExtent l="0" t="0" r="1016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3152140" cy="514350"/>
                    </a:xfrm>
                    <a:prstGeom prst="rect">
                      <a:avLst/>
                    </a:prstGeom>
                    <a:noFill/>
                    <a:ln w="9525">
                      <a:noFill/>
                      <a:miter/>
                    </a:ln>
                  </pic:spPr>
                </pic:pic>
              </a:graphicData>
            </a:graphic>
          </wp:inline>
        </w:drawing>
      </w:r>
    </w:p>
    <w:p>
      <w:pPr>
        <w:pStyle w:val="61"/>
        <w:rPr>
          <w:rFonts w:hint="default" w:cs="Times New Roman"/>
        </w:rPr>
      </w:pPr>
      <w:r>
        <w:rPr>
          <w:rFonts w:hint="default" w:cs="Times New Roman"/>
        </w:rPr>
        <w:t>图2-2 虚拟地址与物理地址的组成</w:t>
      </w:r>
    </w:p>
    <w:p>
      <w:pPr>
        <w:pStyle w:val="56"/>
        <w:rPr>
          <w:rFonts w:hint="default" w:cs="Times New Roman"/>
        </w:rPr>
      </w:pPr>
      <w:r>
        <w:rPr>
          <w:rFonts w:hint="default" w:cs="Times New Roman"/>
        </w:rPr>
        <w:t>通常，一个页表的表项包含虚拟页号、物理页号以及一些用于标记该项状态的服务位（Service bit）：</w:t>
      </w:r>
    </w:p>
    <w:p>
      <w:pPr>
        <w:pStyle w:val="56"/>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6"/>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6"/>
        <w:rPr>
          <w:rFonts w:hint="default" w:cs="Times New Roman"/>
        </w:rPr>
      </w:pPr>
      <w:r>
        <w:rPr>
          <w:rFonts w:hint="default" w:cs="Times New Roman"/>
        </w:rPr>
        <w:t>（3）引用位。用于实现页替换的LRU算法。当页被访问时会被写为1，并且会被定期地写为0。</w:t>
      </w:r>
    </w:p>
    <w:p>
      <w:pPr>
        <w:pStyle w:val="56"/>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6"/>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6"/>
        <w:rPr>
          <w:rFonts w:hint="default"/>
        </w:rPr>
      </w:pPr>
      <w:r>
        <w:rPr>
          <w:rFonts w:hint="default"/>
        </w:rPr>
        <w:t>（2）根据匹配到的项中的服务位来检查此次访问是否合法，若非法，则触发异常；</w:t>
      </w:r>
    </w:p>
    <w:p>
      <w:pPr>
        <w:pStyle w:val="56"/>
        <w:rPr>
          <w:rFonts w:hint="default"/>
        </w:rPr>
      </w:pPr>
      <w:r>
        <w:rPr>
          <w:rFonts w:hint="default"/>
        </w:rPr>
        <w:t>（3）取出物理页号，将其与虚拟地址中的页内偏移连接得到转化后的物理地址。</w:t>
      </w:r>
    </w:p>
    <w:p>
      <w:pPr>
        <w:pStyle w:val="56"/>
        <w:rPr>
          <w:rFonts w:hint="default"/>
        </w:rPr>
      </w:pPr>
      <w:r>
        <w:rPr>
          <w:rFonts w:hint="default"/>
        </w:rPr>
        <w:t>必须指出，地址翻译过程对于不同架构其具体的过程是不同的，有些与以上的描述有所差异。</w:t>
      </w:r>
    </w:p>
    <w:p>
      <w:pPr>
        <w:pStyle w:val="58"/>
        <w:rPr>
          <w:rFonts w:hint="default"/>
        </w:rPr>
      </w:pPr>
      <w:bookmarkStart w:id="57" w:name="_Toc146575278"/>
      <w:r>
        <w:rPr>
          <w:rFonts w:hint="default"/>
        </w:rPr>
        <w:t>2.1.2 翻译缓存</w:t>
      </w:r>
      <w:bookmarkEnd w:id="57"/>
    </w:p>
    <w:p>
      <w:pPr>
        <w:pStyle w:val="56"/>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r>
        <w:rPr>
          <w:rStyle w:val="21"/>
          <w:rFonts w:hint="default"/>
        </w:rPr>
        <w:t>[</w:t>
      </w:r>
      <w:r>
        <w:rPr>
          <w:rStyle w:val="21"/>
          <w:rFonts w:hint="default"/>
        </w:rPr>
        <w:endnoteReference w:id="7"/>
      </w:r>
      <w:r>
        <w:rPr>
          <w:rStyle w:val="21"/>
          <w:rFonts w:hint="default"/>
        </w:rPr>
        <w:t>]</w:t>
      </w:r>
      <w:r>
        <w:rPr>
          <w:rFonts w:hint="default"/>
        </w:rPr>
        <w:t>。</w:t>
      </w:r>
    </w:p>
    <w:p>
      <w:pPr>
        <w:pStyle w:val="62"/>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4590415" cy="2314575"/>
                    </a:xfrm>
                    <a:prstGeom prst="rect">
                      <a:avLst/>
                    </a:prstGeom>
                    <a:noFill/>
                    <a:ln w="9525">
                      <a:noFill/>
                      <a:miter/>
                    </a:ln>
                  </pic:spPr>
                </pic:pic>
              </a:graphicData>
            </a:graphic>
          </wp:inline>
        </w:drawing>
      </w:r>
    </w:p>
    <w:p>
      <w:pPr>
        <w:pStyle w:val="61"/>
        <w:rPr>
          <w:rFonts w:hint="default"/>
        </w:rPr>
      </w:pPr>
      <w:r>
        <w:rPr>
          <w:rFonts w:hint="default"/>
        </w:rPr>
        <w:t>图2-3 翻译后备缓冲区</w:t>
      </w:r>
    </w:p>
    <w:p>
      <w:pPr>
        <w:pStyle w:val="56"/>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6"/>
        <w:rPr>
          <w:rFonts w:hint="default"/>
        </w:rPr>
      </w:pPr>
      <w:r>
        <w:rPr>
          <w:rFonts w:hint="default"/>
        </w:rPr>
        <w:t>当TLB不命中而TLB已满时就需要将其中已有的一个表项替换掉。常用的替换方式有随机替换、最近最少使用、先进先出等。</w:t>
      </w:r>
    </w:p>
    <w:p>
      <w:pPr>
        <w:pStyle w:val="58"/>
        <w:rPr>
          <w:rFonts w:hint="default"/>
        </w:rPr>
      </w:pPr>
      <w:bookmarkStart w:id="58" w:name="_Toc910150522"/>
      <w:r>
        <w:rPr>
          <w:rFonts w:hint="default"/>
        </w:rPr>
        <w:t>2.1.3 进程间的内存隔离</w:t>
      </w:r>
      <w:bookmarkEnd w:id="58"/>
    </w:p>
    <w:p>
      <w:pPr>
        <w:pStyle w:val="56"/>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6"/>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6"/>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6"/>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6"/>
        <w:rPr>
          <w:rFonts w:hint="default"/>
        </w:rPr>
      </w:pPr>
      <w:r>
        <w:rPr>
          <w:rFonts w:hint="default"/>
        </w:rPr>
        <w:t>MIPS采用的是第二种方式，其表项中有一个8位的ASID字段用于标明进程，同时当前进程的进程号位于Context寄存器中。</w:t>
      </w:r>
    </w:p>
    <w:p>
      <w:pPr>
        <w:pStyle w:val="58"/>
        <w:rPr>
          <w:rFonts w:hint="default"/>
        </w:rPr>
      </w:pPr>
      <w:bookmarkStart w:id="59" w:name="_Toc2113892632"/>
      <w:r>
        <w:rPr>
          <w:rFonts w:hint="default"/>
        </w:rPr>
        <w:t>2.1.4 多级页表</w:t>
      </w:r>
      <w:bookmarkEnd w:id="59"/>
    </w:p>
    <w:p>
      <w:pPr>
        <w:pStyle w:val="56"/>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62"/>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rFonts w:hint="default"/>
        </w:rPr>
      </w:pPr>
      <w:r>
        <w:rPr>
          <w:rFonts w:hint="default"/>
        </w:rPr>
        <w:t>图2-4 二级分页的翻译过程</w:t>
      </w:r>
    </w:p>
    <w:p>
      <w:pPr>
        <w:pStyle w:val="58"/>
        <w:rPr>
          <w:rFonts w:hint="default"/>
        </w:rPr>
      </w:pPr>
      <w:bookmarkStart w:id="60" w:name="_Toc421253163"/>
      <w:r>
        <w:rPr>
          <w:rFonts w:hint="default"/>
        </w:rPr>
        <w:t>2.1.5 MIPS的虚拟存储系统</w:t>
      </w:r>
      <w:bookmarkEnd w:id="60"/>
    </w:p>
    <w:p>
      <w:pPr>
        <w:pStyle w:val="56"/>
        <w:rPr>
          <w:rFonts w:hint="default"/>
        </w:rPr>
      </w:pPr>
      <w:r>
        <w:rPr>
          <w:rFonts w:hint="default"/>
        </w:rPr>
        <w:t>本课题是要实现MIPS32中的MMU，这里重点讨论一下MIPS的内存管理单元具体的工作原理。</w:t>
      </w:r>
    </w:p>
    <w:p>
      <w:pPr>
        <w:pStyle w:val="57"/>
        <w:rPr>
          <w:rFonts w:hint="default"/>
        </w:rPr>
      </w:pPr>
      <w:r>
        <w:rPr>
          <w:rFonts w:hint="default"/>
        </w:rPr>
        <w:t>2.1.5.1 虚拟地址空间与权限管理</w:t>
      </w:r>
    </w:p>
    <w:p>
      <w:pPr>
        <w:pStyle w:val="56"/>
        <w:rPr>
          <w:rFonts w:hint="default"/>
        </w:rPr>
      </w:pPr>
      <w:r>
        <w:rPr>
          <w:rFonts w:hint="default"/>
        </w:rPr>
        <w:t>MIPS32把4GB的虚拟内存空间划分为了几个段，如图2-5</w:t>
      </w:r>
      <w:r>
        <w:rPr>
          <w:rStyle w:val="21"/>
          <w:rFonts w:hint="default"/>
        </w:rPr>
        <w:t>[</w:t>
      </w:r>
      <w:r>
        <w:rPr>
          <w:rStyle w:val="21"/>
          <w:rFonts w:hint="default"/>
        </w:rPr>
        <w:endnoteReference w:id="8"/>
      </w:r>
      <w:r>
        <w:rPr>
          <w:rStyle w:val="21"/>
          <w:rFonts w:hint="default"/>
        </w:rPr>
        <w:t>]</w:t>
      </w:r>
    </w:p>
    <w:p>
      <w:pPr>
        <w:pStyle w:val="62"/>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2489200" cy="4326890"/>
                    </a:xfrm>
                    <a:prstGeom prst="rect">
                      <a:avLst/>
                    </a:prstGeom>
                    <a:noFill/>
                    <a:ln w="9525">
                      <a:noFill/>
                      <a:miter/>
                    </a:ln>
                  </pic:spPr>
                </pic:pic>
              </a:graphicData>
            </a:graphic>
          </wp:inline>
        </w:drawing>
      </w:r>
    </w:p>
    <w:p>
      <w:pPr>
        <w:pStyle w:val="61"/>
      </w:pPr>
      <w:r>
        <w:t>图2-5 虚拟地址空间的划分</w:t>
      </w:r>
    </w:p>
    <w:p>
      <w:pPr>
        <w:pStyle w:val="56"/>
      </w:pPr>
      <w:r>
        <w:t>对这些数据段</w:t>
      </w:r>
      <w:r>
        <w:rPr>
          <w:rStyle w:val="25"/>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6"/>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6"/>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7"/>
        <w:rPr>
          <w:rFonts w:hint="default"/>
        </w:rPr>
      </w:pPr>
      <w:r>
        <w:rPr>
          <w:rFonts w:hint="default"/>
        </w:rPr>
        <w:t>2.1.5.2 地址翻译过程</w:t>
      </w:r>
    </w:p>
    <w:p>
      <w:pPr>
        <w:pStyle w:val="56"/>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r>
        <w:rPr>
          <w:rStyle w:val="21"/>
          <w:rFonts w:hint="default"/>
        </w:rPr>
        <w:t>[</w:t>
      </w:r>
      <w:r>
        <w:rPr>
          <w:rStyle w:val="21"/>
          <w:rFonts w:hint="default"/>
        </w:rPr>
        <w:endnoteReference w:id="9"/>
      </w:r>
      <w:r>
        <w:rPr>
          <w:rStyle w:val="21"/>
          <w:rFonts w:hint="default"/>
        </w:rPr>
        <w:t>]</w:t>
      </w:r>
      <w:r>
        <w:rPr>
          <w:rFonts w:hint="default"/>
        </w:rPr>
        <w:t>：</w:t>
      </w:r>
    </w:p>
    <w:p>
      <w:pPr>
        <w:pStyle w:val="62"/>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4331970" cy="1703705"/>
                    </a:xfrm>
                    <a:prstGeom prst="rect">
                      <a:avLst/>
                    </a:prstGeom>
                    <a:noFill/>
                    <a:ln w="9525">
                      <a:noFill/>
                      <a:miter/>
                    </a:ln>
                  </pic:spPr>
                </pic:pic>
              </a:graphicData>
            </a:graphic>
          </wp:inline>
        </w:drawing>
      </w:r>
    </w:p>
    <w:p>
      <w:pPr>
        <w:pStyle w:val="61"/>
        <w:rPr>
          <w:rFonts w:hint="default"/>
        </w:rPr>
      </w:pPr>
      <w:r>
        <w:rPr>
          <w:rFonts w:hint="default"/>
        </w:rPr>
        <w:t>图2-5 TLB条目的组成</w:t>
      </w:r>
    </w:p>
    <w:p>
      <w:pPr>
        <w:pStyle w:val="56"/>
        <w:rPr>
          <w:rFonts w:hint="default"/>
        </w:rPr>
      </w:pPr>
      <w:r>
        <w:rPr>
          <w:rFonts w:hint="default"/>
        </w:rPr>
        <w:t>VPN2：虚拟页号。其中“2”表示一个条目中一个虚拟页号对应两个物理页号；</w:t>
      </w:r>
    </w:p>
    <w:p>
      <w:pPr>
        <w:pStyle w:val="56"/>
        <w:rPr>
          <w:rFonts w:hint="default"/>
        </w:rPr>
      </w:pPr>
      <w:r>
        <w:rPr>
          <w:rFonts w:hint="default"/>
        </w:rPr>
        <w:t>ASID：该条目属于的进程号。在地址翻译时必须和当前进程号相等才匹配成功；</w:t>
      </w:r>
    </w:p>
    <w:p>
      <w:pPr>
        <w:pStyle w:val="56"/>
        <w:rPr>
          <w:rFonts w:hint="default"/>
        </w:rPr>
      </w:pPr>
      <w:r>
        <w:rPr>
          <w:rFonts w:hint="default"/>
        </w:rPr>
        <w:t>Mask：虚拟页号掩码，用于实现可变大小的页；</w:t>
      </w:r>
    </w:p>
    <w:p>
      <w:pPr>
        <w:pStyle w:val="56"/>
        <w:rPr>
          <w:rFonts w:hint="default"/>
        </w:rPr>
      </w:pPr>
      <w:r>
        <w:rPr>
          <w:rFonts w:hint="default"/>
        </w:rPr>
        <w:t>FPN：物理页号；</w:t>
      </w:r>
    </w:p>
    <w:p>
      <w:pPr>
        <w:pStyle w:val="56"/>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6"/>
        <w:rPr>
          <w:rFonts w:hint="default"/>
        </w:rPr>
      </w:pPr>
      <w:r>
        <w:rPr>
          <w:rFonts w:hint="default"/>
        </w:rPr>
        <w:t>D：脏位。等于1时表示该页被修改过；</w:t>
      </w:r>
    </w:p>
    <w:p>
      <w:pPr>
        <w:pStyle w:val="56"/>
        <w:rPr>
          <w:rFonts w:hint="default"/>
        </w:rPr>
      </w:pPr>
      <w:r>
        <w:rPr>
          <w:rFonts w:hint="default"/>
        </w:rPr>
        <w:t>V：有效位；</w:t>
      </w:r>
    </w:p>
    <w:p>
      <w:pPr>
        <w:pStyle w:val="56"/>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6"/>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6"/>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56"/>
        <w:rPr>
          <w:rFonts w:hint="default"/>
        </w:rPr>
      </w:pPr>
      <w:r>
        <w:rPr>
          <w:rFonts w:hint="default"/>
        </w:rPr>
        <w:t>此外，TLB表项中还包含可选字段RI和XI，当为1时就禁止对该页的读取和执行操作，否则会触发TLBRI和TLBXI异常。</w:t>
      </w:r>
    </w:p>
    <w:p>
      <w:pPr>
        <w:pStyle w:val="56"/>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6"/>
        <w:rPr>
          <w:rFonts w:hint="default"/>
        </w:rPr>
      </w:pPr>
      <w:r>
        <w:rPr>
          <w:rFonts w:hint="default"/>
        </w:rPr>
        <w:t>页的大小的选择需要同时考虑多个相互冲突的条件</w:t>
      </w:r>
      <w:r>
        <w:rPr>
          <w:rStyle w:val="21"/>
          <w:rFonts w:hint="default"/>
        </w:rPr>
        <w:t>[</w:t>
      </w:r>
      <w:r>
        <w:rPr>
          <w:rStyle w:val="21"/>
          <w:rFonts w:hint="default"/>
        </w:rPr>
        <w:endnoteReference w:id="10"/>
      </w:r>
      <w:r>
        <w:rPr>
          <w:rStyle w:val="21"/>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w:t>
      </w: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6"/>
        <w:rPr>
          <w:rFonts w:hint="default"/>
        </w:rPr>
      </w:pPr>
      <w:r>
        <w:rPr>
          <w:rFonts w:hint="default"/>
        </w:rPr>
        <w:t>MIPS中与MMU有关的异常有：</w:t>
      </w:r>
    </w:p>
    <w:p>
      <w:pPr>
        <w:pStyle w:val="56"/>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6"/>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6"/>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6"/>
        <w:rPr>
          <w:rFonts w:hint="default"/>
        </w:rPr>
      </w:pPr>
      <w:r>
        <w:rPr>
          <w:rFonts w:hint="default"/>
        </w:rPr>
        <w:t>（4）TLBRI和TLBXI：分别当RI或XI为1并且此次访存操作是读数据或读指令时触发。</w:t>
      </w:r>
    </w:p>
    <w:p>
      <w:pPr>
        <w:pStyle w:val="62"/>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rFonts w:hint="default"/>
        </w:rPr>
      </w:pPr>
      <w:r>
        <w:rPr>
          <w:rFonts w:hint="default"/>
        </w:rPr>
        <w:t>图2-6 TLB表项的匹配过程</w:t>
      </w:r>
    </w:p>
    <w:p>
      <w:pPr>
        <w:pStyle w:val="57"/>
        <w:rPr>
          <w:rFonts w:hint="default"/>
        </w:rPr>
      </w:pPr>
      <w:r>
        <w:rPr>
          <w:rFonts w:hint="default"/>
        </w:rPr>
        <w:t>2.1.5.3 MMU操作</w:t>
      </w:r>
    </w:p>
    <w:p>
      <w:pPr>
        <w:pStyle w:val="56"/>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rFonts w:hint="default"/>
              </w:rPr>
            </w:pPr>
            <w:r>
              <w:rPr>
                <w:rFonts w:hint="default"/>
              </w:rPr>
              <w:t>MTC0 $reg, $cp0reg</w:t>
            </w:r>
          </w:p>
          <w:p>
            <w:pPr>
              <w:pStyle w:val="65"/>
              <w:rPr>
                <w:rFonts w:hint="default"/>
              </w:rPr>
            </w:pPr>
            <w:r>
              <w:rPr>
                <w:rFonts w:hint="default"/>
              </w:rPr>
              <w:t>MFC0 $reg, $cp0reg</w:t>
            </w:r>
          </w:p>
        </w:tc>
      </w:tr>
    </w:tbl>
    <w:p>
      <w:pPr>
        <w:pStyle w:val="56"/>
        <w:rPr>
          <w:rFonts w:hint="default"/>
        </w:rPr>
      </w:pPr>
      <w:r>
        <w:rPr>
          <w:rFonts w:hint="default"/>
        </w:rPr>
        <w:t>协处理器0是一个逻辑处理器，并不是一个实体，可以通过它来完成包含内存管理控制的一些操作。协处理器0中与MMU有关的寄存器有：</w:t>
      </w:r>
    </w:p>
    <w:p>
      <w:pPr>
        <w:pStyle w:val="56"/>
        <w:rPr>
          <w:rFonts w:hint="default"/>
        </w:rPr>
      </w:pPr>
      <w:r>
        <w:rPr>
          <w:rFonts w:hint="default"/>
        </w:rPr>
        <w:t>Context：上下文寄存器，用于记录TLB异常所涉及到的TLB条目在内存中的地址，其结构如下图</w:t>
      </w:r>
    </w:p>
    <w:p>
      <w:pPr>
        <w:pStyle w:val="62"/>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a:stretch>
                      <a:fillRect/>
                    </a:stretch>
                  </pic:blipFill>
                  <pic:spPr>
                    <a:xfrm>
                      <a:off x="0" y="0"/>
                      <a:ext cx="5219065" cy="666750"/>
                    </a:xfrm>
                    <a:prstGeom prst="rect">
                      <a:avLst/>
                    </a:prstGeom>
                    <a:noFill/>
                    <a:ln w="9525">
                      <a:noFill/>
                      <a:miter/>
                    </a:ln>
                  </pic:spPr>
                </pic:pic>
              </a:graphicData>
            </a:graphic>
          </wp:inline>
        </w:drawing>
      </w:r>
    </w:p>
    <w:p>
      <w:pPr>
        <w:pStyle w:val="61"/>
      </w:pPr>
      <w:r>
        <w:t>图2-7 Context寄存器</w:t>
      </w:r>
    </w:p>
    <w:p>
      <w:pPr>
        <w:pStyle w:val="56"/>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6"/>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6"/>
        <w:rPr>
          <w:rFonts w:hint="default"/>
        </w:rPr>
      </w:pPr>
      <w:r>
        <w:rPr>
          <w:rFonts w:hint="default"/>
        </w:rPr>
        <w:t>EntryLo0、EntryLo1、PageMask：作用与EntryHi寄存器相同，只不过没有其他用处。</w:t>
      </w:r>
    </w:p>
    <w:p>
      <w:pPr>
        <w:pStyle w:val="56"/>
        <w:rPr>
          <w:rFonts w:hint="default"/>
        </w:rPr>
      </w:pPr>
      <w:r>
        <w:rPr>
          <w:rFonts w:hint="default"/>
        </w:rPr>
        <w:t>Index：TLB条目索引号，在执行TLB写入时用于指明写入的条目的索引号，在执行TLB查找的时候会将匹配的条目的索引写入该寄存器。</w:t>
      </w:r>
    </w:p>
    <w:p>
      <w:pPr>
        <w:pStyle w:val="56"/>
        <w:rPr>
          <w:rFonts w:hint="default"/>
        </w:rPr>
      </w:pPr>
      <w:r>
        <w:rPr>
          <w:rFonts w:hint="default"/>
        </w:rPr>
        <w:t>Random：随机数寄存器，是只读的。用于在执行随机写入时指明索引。</w:t>
      </w:r>
    </w:p>
    <w:p>
      <w:pPr>
        <w:pStyle w:val="56"/>
        <w:rPr>
          <w:rFonts w:hint="default"/>
        </w:rPr>
      </w:pPr>
      <w:r>
        <w:rPr>
          <w:rFonts w:hint="default"/>
        </w:rPr>
        <w:t>Wired：若大于0，则TLB条目索引为0到Wired-1之间的条目不能被随机写入。</w:t>
      </w:r>
    </w:p>
    <w:p>
      <w:pPr>
        <w:pStyle w:val="56"/>
        <w:rPr>
          <w:rFonts w:hint="default"/>
        </w:rPr>
      </w:pPr>
      <w:r>
        <w:rPr>
          <w:rFonts w:hint="default"/>
        </w:rPr>
        <w:t>MIPS提供了用于操作TLB的指令，可完成TLB条目的读取、写入以及查找操作：</w:t>
      </w:r>
    </w:p>
    <w:p>
      <w:pPr>
        <w:pStyle w:val="56"/>
        <w:rPr>
          <w:rFonts w:hint="default"/>
        </w:rPr>
      </w:pPr>
      <w:r>
        <w:rPr>
          <w:rFonts w:hint="default"/>
        </w:rPr>
        <w:t>TLBWI：按索引写入TLB条目，索引号由Index寄存器给出；</w:t>
      </w:r>
    </w:p>
    <w:p>
      <w:pPr>
        <w:pStyle w:val="56"/>
        <w:rPr>
          <w:rFonts w:hint="default"/>
        </w:rPr>
      </w:pPr>
      <w:r>
        <w:rPr>
          <w:rFonts w:hint="default"/>
        </w:rPr>
        <w:t>TLBWR：将数据写入一个随机的TLB条目，此时的索引由Random寄存器给出；</w:t>
      </w:r>
    </w:p>
    <w:p>
      <w:pPr>
        <w:pStyle w:val="56"/>
        <w:rPr>
          <w:rFonts w:hint="default"/>
        </w:rPr>
      </w:pPr>
      <w:r>
        <w:rPr>
          <w:rFonts w:hint="default"/>
        </w:rPr>
        <w:t>TLBR：读取索引为Index的TLB条目；</w:t>
      </w:r>
    </w:p>
    <w:p>
      <w:pPr>
        <w:pStyle w:val="56"/>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60"/>
      </w:pPr>
      <w:bookmarkStart w:id="61" w:name="_Toc466640258"/>
      <w:bookmarkStart w:id="62" w:name="_Toc466640594"/>
      <w:bookmarkStart w:id="63" w:name="_Toc466640326"/>
      <w:bookmarkStart w:id="64" w:name="_Toc1106762198"/>
      <w:r>
        <w:t>2.2</w:t>
      </w:r>
      <w:r>
        <w:rPr>
          <w:b/>
        </w:rPr>
        <w:t xml:space="preserve"> </w:t>
      </w:r>
      <w:bookmarkEnd w:id="61"/>
      <w:bookmarkEnd w:id="62"/>
      <w:bookmarkEnd w:id="63"/>
      <w:r>
        <w:t>高速缓存</w:t>
      </w:r>
      <w:bookmarkEnd w:id="64"/>
    </w:p>
    <w:p>
      <w:pPr>
        <w:pStyle w:val="56"/>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6"/>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6"/>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8"/>
      </w:pPr>
      <w:bookmarkStart w:id="65" w:name="_Toc1139527557"/>
      <w:r>
        <w:t>2.2.1 映射方法</w:t>
      </w:r>
      <w:bookmarkEnd w:id="65"/>
    </w:p>
    <w:p>
      <w:pPr>
        <w:pStyle w:val="56"/>
      </w:pPr>
      <w:r>
        <w:t>常用的映射方法有全相联、直接映射和组相联。</w:t>
      </w:r>
    </w:p>
    <w:p>
      <w:pPr>
        <w:pStyle w:val="57"/>
      </w:pPr>
      <w:r>
        <w:t>2.2.1.1 全相联</w:t>
      </w:r>
    </w:p>
    <w:p>
      <w:pPr>
        <w:pStyle w:val="56"/>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62"/>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pPr>
      <w:r>
        <w:t>图2-5 全相联Cache</w:t>
      </w:r>
    </w:p>
    <w:p>
      <w:pPr>
        <w:pStyle w:val="56"/>
      </w:pPr>
      <w:r>
        <w:t>由于数据块可以被放在Cache中的任何地方，因此全相联是自由度最高的Cache，随之带来的问题就是使用的用于判断标签是否匹配的比较器较多，会占用很多电路空间。</w:t>
      </w:r>
    </w:p>
    <w:p>
      <w:pPr>
        <w:pStyle w:val="57"/>
      </w:pPr>
      <w:r>
        <w:t>2.2.1.2 直接映射</w:t>
      </w:r>
    </w:p>
    <w:p>
      <w:pPr>
        <w:pStyle w:val="56"/>
      </w:pPr>
      <w:r>
        <w:t>直接映射的Cache将地址分为三部分：标签、索引、块内地址，其对应成数据块直接就是索引所指的块，也就是说内存中的一个块对应一个固定的Cache块，Cache块的个数即为行数。</w:t>
      </w:r>
    </w:p>
    <w:p>
      <w:pPr>
        <w:pStyle w:val="62"/>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pPr>
      <w:r>
        <w:t>图2-6 直接映射</w:t>
      </w:r>
    </w:p>
    <w:p>
      <w:pPr>
        <w:pStyle w:val="56"/>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7"/>
      </w:pPr>
      <w:r>
        <w:t>2.2.1.3 组相联</w:t>
      </w:r>
    </w:p>
    <w:p>
      <w:pPr>
        <w:pStyle w:val="56"/>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61"/>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pPr>
      <w:r>
        <w:t>图2-7 组相联</w:t>
      </w:r>
    </w:p>
    <w:p>
      <w:pPr>
        <w:pStyle w:val="58"/>
      </w:pPr>
      <w:bookmarkStart w:id="66" w:name="_Toc1981134989"/>
      <w:r>
        <w:t>2.2.2 替换算法和写策略</w:t>
      </w:r>
      <w:bookmarkEnd w:id="66"/>
    </w:p>
    <w:p>
      <w:pPr>
        <w:pStyle w:val="56"/>
      </w:pPr>
      <w:r>
        <w:t>对Cache的读操作没有对内存产生影响，因此不用考虑，而写操作则可能有如下的情况：</w:t>
      </w:r>
    </w:p>
    <w:p>
      <w:pPr>
        <w:pStyle w:val="56"/>
      </w:pPr>
      <w:r>
        <w:t>（1）若Cache不命中，就先更新主存。此时可以将块加载到Cache中（写分配），也可以不加载。</w:t>
      </w:r>
    </w:p>
    <w:p>
      <w:pPr>
        <w:pStyle w:val="56"/>
      </w:pPr>
      <w:r>
        <w:t>（2）若命中，则可以采取以下的方式之一：</w:t>
      </w:r>
    </w:p>
    <w:p>
      <w:pPr>
        <w:pStyle w:val="56"/>
      </w:pPr>
      <w:r>
        <w:t>写直达（write through）：同时将数据写入缓存和主存中。</w:t>
      </w:r>
    </w:p>
    <w:p>
      <w:pPr>
        <w:pStyle w:val="56"/>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6"/>
      </w:pPr>
      <w:r>
        <w:t>写后写（posted write）：将数据写入Cache，并在Cache能访问总线时将数据写回内存。这种方式是异步的读写，克服了回写可能造成的数据不一致的情况。</w:t>
      </w:r>
    </w:p>
    <w:p>
      <w:pPr>
        <w:pStyle w:val="56"/>
      </w:pPr>
      <w:r>
        <w:t>当需要将新的块加载进Cache，而所有的块都被占用时就需要将某个已有的块替换出去。一般有三种主要的策略，分别是：</w:t>
      </w:r>
    </w:p>
    <w:p>
      <w:pPr>
        <w:pStyle w:val="56"/>
      </w:pPr>
      <w:r>
        <w:t>（1）随机选择被替换的行（随机策略）；</w:t>
      </w:r>
    </w:p>
    <w:p>
      <w:pPr>
        <w:pStyle w:val="56"/>
      </w:pPr>
      <w:r>
        <w:t>（2）替换最先加载的行，这种情况下Cache相当于一个队列（先进先出策略，FIFO）；</w:t>
      </w:r>
    </w:p>
    <w:p>
      <w:pPr>
        <w:pStyle w:val="56"/>
      </w:pPr>
      <w:r>
        <w:t>（3）替换最近使用次数最少的块（LRU, Lease Recently Used）。这种策略最常用，而且需要在每行的记录中加入额外的字段。</w:t>
      </w:r>
    </w:p>
    <w:p>
      <w:pPr>
        <w:pStyle w:val="58"/>
      </w:pPr>
      <w:bookmarkStart w:id="67" w:name="_Toc1089030274"/>
      <w:r>
        <w:t>2.2.3 虚拟存储器中的高速缓存</w:t>
      </w:r>
      <w:bookmarkEnd w:id="67"/>
    </w:p>
    <w:p>
      <w:pPr>
        <w:pStyle w:val="56"/>
      </w:pPr>
      <w:r>
        <w:t>在使用虚拟存储器的系统中，由于存在虚拟地址和物理地址两种地址，Cache可以使用这两个地址中的一个来进行映射。根据映射使用的地址不同，Cache可以分成以下两种</w:t>
      </w:r>
      <w:r>
        <w:rPr>
          <w:rStyle w:val="21"/>
        </w:rPr>
        <w:t>[</w:t>
      </w:r>
      <w:r>
        <w:rPr>
          <w:rStyle w:val="21"/>
        </w:rPr>
        <w:endnoteReference w:id="11"/>
      </w:r>
      <w:r>
        <w:rPr>
          <w:rStyle w:val="21"/>
        </w:rPr>
        <w:t>]</w:t>
      </w:r>
      <w:r>
        <w:t>（图2-8）：</w:t>
      </w:r>
    </w:p>
    <w:p>
      <w:pPr>
        <w:pStyle w:val="56"/>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62"/>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398770" cy="1610360"/>
                    </a:xfrm>
                    <a:prstGeom prst="rect">
                      <a:avLst/>
                    </a:prstGeom>
                    <a:noFill/>
                    <a:ln w="9525">
                      <a:noFill/>
                      <a:miter/>
                    </a:ln>
                  </pic:spPr>
                </pic:pic>
              </a:graphicData>
            </a:graphic>
          </wp:inline>
        </w:drawing>
      </w:r>
    </w:p>
    <w:p>
      <w:pPr>
        <w:pStyle w:val="61"/>
      </w:pPr>
      <w:r>
        <w:t>图2-8 物理地址Cache</w:t>
      </w:r>
    </w:p>
    <w:p>
      <w:pPr>
        <w:pStyle w:val="56"/>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62"/>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4952365" cy="2276475"/>
                    </a:xfrm>
                    <a:prstGeom prst="rect">
                      <a:avLst/>
                    </a:prstGeom>
                    <a:noFill/>
                    <a:ln w="9525">
                      <a:noFill/>
                      <a:miter/>
                    </a:ln>
                  </pic:spPr>
                </pic:pic>
              </a:graphicData>
            </a:graphic>
          </wp:inline>
        </w:drawing>
      </w:r>
    </w:p>
    <w:p>
      <w:pPr>
        <w:pStyle w:val="61"/>
      </w:pPr>
      <w:r>
        <w:t>图2-9 虚拟地址Cache</w:t>
      </w:r>
    </w:p>
    <w:p>
      <w:pPr>
        <w:pStyle w:val="56"/>
      </w:pPr>
      <w:r>
        <w:t>虚拟地址Cache主要的优点就是检查是否命中和地址转换可以同时进行，缺点则是它必须处理虚拟地址重复的问题，因此在读取出块的标签后还需要和物理地址相比较。</w:t>
      </w:r>
    </w:p>
    <w:p>
      <w:pPr>
        <w:pStyle w:val="60"/>
      </w:pPr>
      <w:bookmarkStart w:id="68" w:name="_Toc77362089"/>
      <w:r>
        <w:t>2.3 本章小结</w:t>
      </w:r>
      <w:bookmarkEnd w:id="68"/>
    </w:p>
    <w:p>
      <w:pPr>
        <w:pStyle w:val="56"/>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6"/>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6"/>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41"/>
        <w:spacing w:before="0" w:after="0" w:line="400" w:lineRule="exact"/>
        <w:rPr>
          <w:rFonts w:ascii="Times New Roman" w:eastAsia="宋体"/>
          <w:sz w:val="24"/>
          <w:lang w:eastAsia="zh-CN"/>
        </w:rPr>
      </w:pPr>
      <w:r>
        <w:rPr>
          <w:rFonts w:ascii="Times New Roman" w:eastAsia="宋体"/>
          <w:sz w:val="24"/>
          <w:lang w:eastAsia="zh-CN"/>
        </w:rPr>
        <w:br w:type="page"/>
      </w:r>
    </w:p>
    <w:p>
      <w:pPr>
        <w:pStyle w:val="55"/>
        <w:rPr>
          <w:lang w:eastAsia="zh-CN"/>
        </w:rPr>
      </w:pPr>
      <w:bookmarkStart w:id="69" w:name="_Toc1936425327"/>
      <w:r>
        <w:rPr>
          <w:lang w:eastAsia="zh-CN"/>
        </w:rPr>
        <w:t>第三章 虚拟存储控制芯片的实现</w:t>
      </w:r>
      <w:bookmarkEnd w:id="69"/>
    </w:p>
    <w:p>
      <w:pPr>
        <w:pStyle w:val="60"/>
        <w:rPr>
          <w:lang w:eastAsia="zh-CN"/>
        </w:rPr>
      </w:pPr>
      <w:bookmarkStart w:id="70" w:name="_Toc1361890619"/>
      <w:r>
        <w:rPr>
          <w:lang w:eastAsia="zh-CN"/>
        </w:rPr>
        <w:t>3.1 系统整体结构及开发环境</w:t>
      </w:r>
      <w:bookmarkEnd w:id="70"/>
    </w:p>
    <w:p>
      <w:pPr>
        <w:pStyle w:val="56"/>
        <w:rPr>
          <w:lang w:eastAsia="zh-CN"/>
        </w:rPr>
      </w:pPr>
      <w:r>
        <w:rPr>
          <w:lang w:eastAsia="zh-CN"/>
        </w:rPr>
        <w:t>本课题需要使用Verilog语言实现一个内存管理单元（MMU）,高速缓存，以及MIPS架构的CPU，并在FPGA芯片上运行。系统的整体结构如图3-1所示。</w:t>
      </w:r>
    </w:p>
    <w:p>
      <w:pPr>
        <w:pStyle w:val="62"/>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lang w:eastAsia="zh-CN"/>
        </w:rPr>
      </w:pPr>
      <w:r>
        <w:rPr>
          <w:lang w:eastAsia="zh-CN"/>
        </w:rPr>
        <w:t>图3-1 整体结构</w:t>
      </w:r>
    </w:p>
    <w:p>
      <w:pPr>
        <w:pStyle w:val="56"/>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6"/>
        <w:rPr>
          <w:lang w:eastAsia="zh-CN"/>
        </w:rPr>
      </w:pPr>
      <w:r>
        <w:rPr>
          <w:lang w:eastAsia="zh-CN"/>
        </w:rPr>
        <w:t>仿真测试使用的是Icarus Verilog，它可以直接运行输入的Verilog文件并生成波形图，可以使用gtkwave等软件查看生成的波形图。</w:t>
      </w:r>
    </w:p>
    <w:p>
      <w:pPr>
        <w:pStyle w:val="58"/>
        <w:rPr>
          <w:lang w:eastAsia="zh-CN"/>
        </w:rPr>
      </w:pPr>
      <w:bookmarkStart w:id="71" w:name="_Toc1450328489"/>
      <w:r>
        <w:rPr>
          <w:lang w:eastAsia="zh-CN"/>
        </w:rPr>
        <w:t>3.1.1 Verilog HDL</w:t>
      </w:r>
      <w:bookmarkEnd w:id="71"/>
    </w:p>
    <w:p>
      <w:pPr>
        <w:pStyle w:val="56"/>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6"/>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6"/>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62"/>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3923665" cy="1762125"/>
                    </a:xfrm>
                    <a:prstGeom prst="rect">
                      <a:avLst/>
                    </a:prstGeom>
                    <a:noFill/>
                    <a:ln w="9525">
                      <a:noFill/>
                      <a:miter/>
                    </a:ln>
                  </pic:spPr>
                </pic:pic>
              </a:graphicData>
            </a:graphic>
          </wp:inline>
        </w:drawing>
      </w:r>
    </w:p>
    <w:p>
      <w:pPr>
        <w:pStyle w:val="61"/>
        <w:rPr>
          <w:lang w:eastAsia="zh-CN"/>
        </w:rPr>
      </w:pPr>
      <w:r>
        <w:rPr>
          <w:lang w:eastAsia="zh-CN"/>
        </w:rPr>
        <w:t>图3-2 同步逻辑电路</w:t>
      </w:r>
    </w:p>
    <w:p>
      <w:pPr>
        <w:pStyle w:val="56"/>
        <w:rPr>
          <w:lang w:eastAsia="zh-CN"/>
        </w:rPr>
      </w:pPr>
      <w:r>
        <w:rPr>
          <w:lang w:eastAsia="zh-CN"/>
        </w:rPr>
        <w:t>在RTL描述中使用数据流级来描述组合逻辑部分，使用行为级描述触发器。对于以上的电路，其RTL描述的Verilog代码大致如下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assign D = ......;</w:t>
            </w:r>
          </w:p>
          <w:p>
            <w:pPr>
              <w:pStyle w:val="65"/>
              <w:rPr>
                <w:lang w:eastAsia="zh-CN"/>
              </w:rPr>
            </w:pPr>
            <w:r>
              <w:rPr>
                <w:lang w:eastAsia="zh-CN"/>
              </w:rPr>
              <w:t>always @(posedge clk) begin</w:t>
            </w:r>
          </w:p>
          <w:p>
            <w:pPr>
              <w:pStyle w:val="65"/>
              <w:rPr>
                <w:lang w:eastAsia="zh-CN"/>
              </w:rPr>
            </w:pPr>
            <w:r>
              <w:rPr>
                <w:lang w:eastAsia="zh-CN"/>
              </w:rPr>
              <w:t xml:space="preserve">    Q &lt;= D;</w:t>
            </w:r>
          </w:p>
          <w:p>
            <w:pPr>
              <w:pStyle w:val="65"/>
              <w:rPr>
                <w:lang w:eastAsia="zh-CN"/>
              </w:rPr>
            </w:pPr>
            <w:r>
              <w:rPr>
                <w:lang w:eastAsia="zh-CN"/>
              </w:rPr>
              <w:t>end</w:t>
            </w:r>
          </w:p>
        </w:tc>
      </w:tr>
    </w:tbl>
    <w:p>
      <w:pPr>
        <w:pStyle w:val="58"/>
        <w:rPr>
          <w:lang w:eastAsia="zh-CN"/>
        </w:rPr>
      </w:pPr>
      <w:bookmarkStart w:id="72" w:name="_Toc1394421446"/>
      <w:r>
        <w:rPr>
          <w:lang w:eastAsia="zh-CN"/>
        </w:rPr>
        <w:t>3.1.3 模块层次结构</w:t>
      </w:r>
      <w:bookmarkEnd w:id="72"/>
    </w:p>
    <w:p>
      <w:pPr>
        <w:pStyle w:val="56"/>
        <w:rPr>
          <w:lang w:eastAsia="zh-CN"/>
        </w:rPr>
      </w:pPr>
      <w:r>
        <w:rPr>
          <w:lang w:eastAsia="zh-CN"/>
        </w:rPr>
        <w:t>图3-3给出了整个系统包含的主要模块以及层次结构。</w:t>
      </w:r>
    </w:p>
    <w:p>
      <w:pPr>
        <w:pStyle w:val="62"/>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lang w:eastAsia="zh-CN"/>
        </w:rPr>
      </w:pPr>
      <w:r>
        <w:rPr>
          <w:lang w:eastAsia="zh-CN"/>
        </w:rPr>
        <w:t>图3-3 模块层次结构</w:t>
      </w:r>
    </w:p>
    <w:p>
      <w:pPr>
        <w:pStyle w:val="60"/>
        <w:rPr>
          <w:lang w:eastAsia="zh-CN"/>
        </w:rPr>
      </w:pPr>
      <w:bookmarkStart w:id="73" w:name="_Toc243597451"/>
      <w:r>
        <w:rPr>
          <w:lang w:eastAsia="zh-CN"/>
        </w:rPr>
        <w:t>3.3 MMU模块的实现</w:t>
      </w:r>
      <w:bookmarkEnd w:id="73"/>
    </w:p>
    <w:p>
      <w:pPr>
        <w:pStyle w:val="56"/>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6"/>
        <w:rPr>
          <w:lang w:eastAsia="zh-CN"/>
        </w:rPr>
      </w:pPr>
      <w:r>
        <w:rPr>
          <w:lang w:eastAsia="zh-CN"/>
        </w:rPr>
        <w:t>clk：时钟信号输入；</w:t>
      </w:r>
    </w:p>
    <w:p>
      <w:pPr>
        <w:pStyle w:val="56"/>
        <w:rPr>
          <w:lang w:eastAsia="zh-CN"/>
        </w:rPr>
      </w:pPr>
      <w:r>
        <w:rPr>
          <w:lang w:eastAsia="zh-CN"/>
        </w:rPr>
        <w:t>res：复位信号；</w:t>
      </w:r>
    </w:p>
    <w:p>
      <w:pPr>
        <w:pStyle w:val="56"/>
        <w:rPr>
          <w:lang w:eastAsia="zh-CN"/>
        </w:rPr>
      </w:pPr>
      <w:r>
        <w:rPr>
          <w:lang w:eastAsia="zh-CN"/>
        </w:rPr>
        <w:t>addrValid：地址翻译指令，为高时表示应开始执行地址翻译；</w:t>
      </w:r>
    </w:p>
    <w:p>
      <w:pPr>
        <w:pStyle w:val="56"/>
        <w:rPr>
          <w:lang w:eastAsia="zh-CN"/>
        </w:rPr>
      </w:pPr>
      <w:r>
        <w:rPr>
          <w:lang w:eastAsia="zh-CN"/>
        </w:rPr>
        <w:t>vAddr：32位虚地址输入；</w:t>
      </w:r>
    </w:p>
    <w:p>
      <w:pPr>
        <w:pStyle w:val="56"/>
        <w:rPr>
          <w:lang w:eastAsia="zh-CN"/>
        </w:rPr>
      </w:pPr>
      <w:r>
        <w:rPr>
          <w:lang w:eastAsia="zh-CN"/>
        </w:rPr>
        <w:t>mmu_reg：4位的输入，执行MMU中的寄存器的读写操作时用于指明被操作的寄存器。其编码与MIPS标准一致；</w:t>
      </w:r>
    </w:p>
    <w:p>
      <w:pPr>
        <w:pStyle w:val="56"/>
        <w:rPr>
          <w:lang w:eastAsia="zh-CN"/>
        </w:rPr>
      </w:pPr>
      <w:r>
        <w:rPr>
          <w:lang w:eastAsia="zh-CN"/>
        </w:rPr>
        <w:t>mmu_accessType：2位的输入，表示本次访存操作的操作类型（读数据、写数据、取指令）；</w:t>
      </w:r>
    </w:p>
    <w:p>
      <w:pPr>
        <w:pStyle w:val="56"/>
        <w:rPr>
          <w:lang w:eastAsia="zh-CN"/>
        </w:rPr>
      </w:pPr>
      <w:r>
        <w:rPr>
          <w:lang w:eastAsia="zh-CN"/>
        </w:rPr>
        <w:t>mmu_dataIn：32位值输入，写入寄存器的数据；</w:t>
      </w:r>
    </w:p>
    <w:p>
      <w:pPr>
        <w:pStyle w:val="56"/>
        <w:rPr>
          <w:lang w:eastAsia="zh-CN"/>
        </w:rPr>
      </w:pPr>
      <w:r>
        <w:rPr>
          <w:lang w:eastAsia="zh-CN"/>
        </w:rPr>
        <w:t>mmu_cmd：4位输入，不为0时表示要对MMU执行的操作类型。具体的值与操作的对应关系见表3-1；</w:t>
      </w:r>
    </w:p>
    <w:p>
      <w:pPr>
        <w:pStyle w:val="56"/>
        <w:rPr>
          <w:lang w:eastAsia="zh-CN"/>
        </w:rPr>
      </w:pPr>
      <w:r>
        <w:rPr>
          <w:lang w:eastAsia="zh-CN"/>
        </w:rPr>
        <w:t>以及各个输出信号：</w:t>
      </w:r>
    </w:p>
    <w:p>
      <w:pPr>
        <w:pStyle w:val="56"/>
        <w:rPr>
          <w:lang w:eastAsia="zh-CN"/>
        </w:rPr>
      </w:pPr>
      <w:r>
        <w:rPr>
          <w:lang w:eastAsia="zh-CN"/>
        </w:rPr>
        <w:t>pAddr：32位翻译后的物理地址输出；</w:t>
      </w:r>
    </w:p>
    <w:p>
      <w:pPr>
        <w:pStyle w:val="56"/>
        <w:rPr>
          <w:lang w:eastAsia="zh-CN"/>
        </w:rPr>
      </w:pPr>
      <w:r>
        <w:rPr>
          <w:lang w:eastAsia="zh-CN"/>
        </w:rPr>
        <w:t>db_io：所给虚拟地址是否位于IO段中；</w:t>
      </w:r>
    </w:p>
    <w:p>
      <w:pPr>
        <w:pStyle w:val="56"/>
        <w:rPr>
          <w:lang w:eastAsia="zh-CN"/>
        </w:rPr>
      </w:pPr>
      <w:r>
        <w:rPr>
          <w:lang w:eastAsia="zh-CN"/>
        </w:rPr>
        <w:t>mmu_dataOut：读取到的寄存器数据；</w:t>
      </w:r>
    </w:p>
    <w:p>
      <w:pPr>
        <w:pStyle w:val="56"/>
        <w:rPr>
          <w:lang w:eastAsia="zh-CN"/>
        </w:rPr>
      </w:pPr>
      <w:r>
        <w:rPr>
          <w:lang w:eastAsia="zh-CN"/>
        </w:rPr>
        <w:t>mmu_exception：所发生的MMU异常，其编码与MIPS标准中的异常码一致。</w:t>
      </w:r>
    </w:p>
    <w:p>
      <w:pPr>
        <w:pStyle w:val="56"/>
        <w:rPr>
          <w:lang w:eastAsia="zh-CN"/>
        </w:rPr>
      </w:pPr>
      <w:r>
        <w:rPr>
          <w:lang w:eastAsia="zh-CN"/>
        </w:rPr>
        <w:t>其中输入信号mmu_cmd用于对MMU完成不同的操作，其操作的编码如表3-1所示。</w:t>
      </w:r>
    </w:p>
    <w:p>
      <w:pPr>
        <w:pStyle w:val="64"/>
        <w:rPr>
          <w:lang w:eastAsia="zh-CN"/>
        </w:rPr>
      </w:pPr>
      <w:r>
        <w:rPr>
          <w:lang w:eastAsia="zh-CN"/>
        </w:rPr>
        <w:t>表3-1 MMU指令编码</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3"/>
              <w:rPr>
                <w:lang w:eastAsia="zh-CN"/>
              </w:rPr>
            </w:pPr>
            <w:r>
              <w:rPr>
                <w:lang w:eastAsia="zh-CN"/>
              </w:rPr>
              <w:t>mmu_cmd的值</w:t>
            </w:r>
          </w:p>
        </w:tc>
        <w:tc>
          <w:tcPr>
            <w:tcW w:w="4360" w:type="dxa"/>
          </w:tcPr>
          <w:p>
            <w:pPr>
              <w:pStyle w:val="63"/>
              <w:rPr>
                <w:lang w:eastAsia="zh-CN"/>
              </w:rPr>
            </w:pPr>
            <w:r>
              <w:rPr>
                <w:lang w:eastAsia="zh-CN"/>
              </w:rPr>
              <w:t>对应的操作</w:t>
            </w:r>
          </w:p>
        </w:tc>
      </w:tr>
      <w:tr>
        <w:tc>
          <w:tcPr>
            <w:tcW w:w="4360" w:type="dxa"/>
          </w:tcPr>
          <w:p>
            <w:pPr>
              <w:pStyle w:val="63"/>
              <w:rPr>
                <w:lang w:eastAsia="zh-CN"/>
              </w:rPr>
            </w:pPr>
            <w:r>
              <w:rPr>
                <w:lang w:eastAsia="zh-CN"/>
              </w:rPr>
              <w:t>0</w:t>
            </w:r>
          </w:p>
        </w:tc>
        <w:tc>
          <w:tcPr>
            <w:tcW w:w="4360" w:type="dxa"/>
          </w:tcPr>
          <w:p>
            <w:pPr>
              <w:pStyle w:val="63"/>
              <w:rPr>
                <w:lang w:eastAsia="zh-CN"/>
              </w:rPr>
            </w:pPr>
            <w:r>
              <w:rPr>
                <w:lang w:eastAsia="zh-CN"/>
              </w:rPr>
              <w:t>无操作</w:t>
            </w:r>
          </w:p>
        </w:tc>
      </w:tr>
      <w:tr>
        <w:tc>
          <w:tcPr>
            <w:tcW w:w="4360" w:type="dxa"/>
          </w:tcPr>
          <w:p>
            <w:pPr>
              <w:pStyle w:val="63"/>
              <w:rPr>
                <w:lang w:eastAsia="zh-CN"/>
              </w:rPr>
            </w:pPr>
            <w:r>
              <w:rPr>
                <w:lang w:eastAsia="zh-CN"/>
              </w:rPr>
              <w:t>1</w:t>
            </w:r>
          </w:p>
        </w:tc>
        <w:tc>
          <w:tcPr>
            <w:tcW w:w="4360" w:type="dxa"/>
          </w:tcPr>
          <w:p>
            <w:pPr>
              <w:pStyle w:val="63"/>
              <w:rPr>
                <w:lang w:eastAsia="zh-CN"/>
              </w:rPr>
            </w:pPr>
            <w:r>
              <w:rPr>
                <w:lang w:eastAsia="zh-CN"/>
              </w:rPr>
              <w:t>读MMU的寄存器</w:t>
            </w:r>
          </w:p>
        </w:tc>
      </w:tr>
      <w:tr>
        <w:tc>
          <w:tcPr>
            <w:tcW w:w="4360" w:type="dxa"/>
          </w:tcPr>
          <w:p>
            <w:pPr>
              <w:pStyle w:val="63"/>
              <w:rPr>
                <w:lang w:eastAsia="zh-CN"/>
              </w:rPr>
            </w:pPr>
            <w:r>
              <w:rPr>
                <w:lang w:eastAsia="zh-CN"/>
              </w:rPr>
              <w:t>2</w:t>
            </w:r>
          </w:p>
        </w:tc>
        <w:tc>
          <w:tcPr>
            <w:tcW w:w="4360" w:type="dxa"/>
          </w:tcPr>
          <w:p>
            <w:pPr>
              <w:pStyle w:val="63"/>
              <w:rPr>
                <w:lang w:eastAsia="zh-CN"/>
              </w:rPr>
            </w:pPr>
            <w:r>
              <w:rPr>
                <w:lang w:eastAsia="zh-CN"/>
              </w:rPr>
              <w:t>写MMU寄存器</w:t>
            </w:r>
          </w:p>
        </w:tc>
      </w:tr>
      <w:tr>
        <w:tc>
          <w:tcPr>
            <w:tcW w:w="4360" w:type="dxa"/>
          </w:tcPr>
          <w:p>
            <w:pPr>
              <w:pStyle w:val="63"/>
              <w:rPr>
                <w:lang w:eastAsia="zh-CN"/>
              </w:rPr>
            </w:pPr>
            <w:r>
              <w:rPr>
                <w:lang w:eastAsia="zh-CN"/>
              </w:rPr>
              <w:t>3</w:t>
            </w:r>
          </w:p>
        </w:tc>
        <w:tc>
          <w:tcPr>
            <w:tcW w:w="4360" w:type="dxa"/>
          </w:tcPr>
          <w:p>
            <w:pPr>
              <w:pStyle w:val="63"/>
              <w:rPr>
                <w:lang w:eastAsia="zh-CN"/>
              </w:rPr>
            </w:pPr>
            <w:r>
              <w:rPr>
                <w:lang w:eastAsia="zh-CN"/>
              </w:rPr>
              <w:t>写TLB，以Index为索引</w:t>
            </w:r>
          </w:p>
        </w:tc>
      </w:tr>
      <w:tr>
        <w:tc>
          <w:tcPr>
            <w:tcW w:w="4360" w:type="dxa"/>
          </w:tcPr>
          <w:p>
            <w:pPr>
              <w:pStyle w:val="63"/>
              <w:rPr>
                <w:lang w:eastAsia="zh-CN"/>
              </w:rPr>
            </w:pPr>
            <w:r>
              <w:rPr>
                <w:lang w:eastAsia="zh-CN"/>
              </w:rPr>
              <w:t>4</w:t>
            </w:r>
          </w:p>
        </w:tc>
        <w:tc>
          <w:tcPr>
            <w:tcW w:w="4360" w:type="dxa"/>
          </w:tcPr>
          <w:p>
            <w:pPr>
              <w:pStyle w:val="63"/>
              <w:rPr>
                <w:lang w:eastAsia="zh-CN"/>
              </w:rPr>
            </w:pPr>
            <w:r>
              <w:rPr>
                <w:lang w:eastAsia="zh-CN"/>
              </w:rPr>
              <w:t>随机写入TLB</w:t>
            </w:r>
          </w:p>
        </w:tc>
      </w:tr>
      <w:tr>
        <w:tc>
          <w:tcPr>
            <w:tcW w:w="4360" w:type="dxa"/>
          </w:tcPr>
          <w:p>
            <w:pPr>
              <w:pStyle w:val="63"/>
              <w:rPr>
                <w:lang w:eastAsia="zh-CN"/>
              </w:rPr>
            </w:pPr>
            <w:r>
              <w:rPr>
                <w:lang w:eastAsia="zh-CN"/>
              </w:rPr>
              <w:t>5</w:t>
            </w:r>
          </w:p>
        </w:tc>
        <w:tc>
          <w:tcPr>
            <w:tcW w:w="4360" w:type="dxa"/>
          </w:tcPr>
          <w:p>
            <w:pPr>
              <w:pStyle w:val="63"/>
              <w:rPr>
                <w:lang w:eastAsia="zh-CN"/>
              </w:rPr>
            </w:pPr>
            <w:r>
              <w:rPr>
                <w:lang w:eastAsia="zh-CN"/>
              </w:rPr>
              <w:t>查找与EntryHi相匹配的TLB项</w:t>
            </w:r>
          </w:p>
        </w:tc>
      </w:tr>
      <w:tr>
        <w:tc>
          <w:tcPr>
            <w:tcW w:w="4360" w:type="dxa"/>
          </w:tcPr>
          <w:p>
            <w:pPr>
              <w:pStyle w:val="63"/>
              <w:rPr>
                <w:lang w:eastAsia="zh-CN"/>
              </w:rPr>
            </w:pPr>
            <w:r>
              <w:rPr>
                <w:lang w:eastAsia="zh-CN"/>
              </w:rPr>
              <w:t>7</w:t>
            </w:r>
          </w:p>
        </w:tc>
        <w:tc>
          <w:tcPr>
            <w:tcW w:w="4360" w:type="dxa"/>
          </w:tcPr>
          <w:p>
            <w:pPr>
              <w:pStyle w:val="63"/>
              <w:rPr>
                <w:lang w:eastAsia="zh-CN"/>
              </w:rPr>
            </w:pPr>
            <w:r>
              <w:rPr>
                <w:lang w:eastAsia="zh-CN"/>
              </w:rPr>
              <w:t>读索引为Index的TLB表项</w:t>
            </w:r>
          </w:p>
        </w:tc>
      </w:tr>
    </w:tbl>
    <w:p>
      <w:pPr>
        <w:pStyle w:val="56"/>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56"/>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6"/>
        <w:rPr>
          <w:lang w:eastAsia="zh-CN"/>
        </w:rPr>
      </w:pPr>
      <w:r>
        <w:rPr>
          <w:lang w:eastAsia="zh-CN"/>
        </w:rPr>
        <w:t>（2）TLB索引输入，用于在TLB读写时指明被操作的条目的索引号；</w:t>
      </w:r>
    </w:p>
    <w:p>
      <w:pPr>
        <w:pStyle w:val="56"/>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6"/>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6"/>
        <w:rPr>
          <w:lang w:eastAsia="zh-CN"/>
        </w:rPr>
      </w:pPr>
      <w:r>
        <w:rPr>
          <w:lang w:eastAsia="zh-CN"/>
        </w:rPr>
        <w:t>（5）TLB条目的读取和写入的使能信号re和we；</w:t>
      </w:r>
    </w:p>
    <w:p>
      <w:pPr>
        <w:pStyle w:val="56"/>
        <w:rPr>
          <w:lang w:eastAsia="zh-CN"/>
        </w:rPr>
      </w:pPr>
      <w:r>
        <w:rPr>
          <w:lang w:eastAsia="zh-CN"/>
        </w:rPr>
        <w:t>（6）时钟信号和复位信号。</w:t>
      </w:r>
    </w:p>
    <w:p>
      <w:pPr>
        <w:pStyle w:val="56"/>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6"/>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6"/>
        <w:rPr>
          <w:lang w:eastAsia="zh-CN"/>
        </w:rPr>
      </w:pPr>
      <w:r>
        <w:rPr>
          <w:lang w:eastAsia="zh-CN"/>
        </w:rPr>
        <w:t>寄存器通过reg类型的变量实现，均为32位的变量，对这些变量的读写使用非阻塞的赋值，这样综合工具就会生成触发器。代码如下：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reg [31:0] reg_index;</w:t>
            </w:r>
          </w:p>
          <w:p>
            <w:pPr>
              <w:pStyle w:val="65"/>
              <w:rPr>
                <w:lang w:eastAsia="zh-CN"/>
              </w:rPr>
            </w:pPr>
            <w:r>
              <w:rPr>
                <w:lang w:eastAsia="zh-CN"/>
              </w:rPr>
              <w:t>reg [31:0] reg_entryHi;</w:t>
            </w:r>
          </w:p>
          <w:p>
            <w:pPr>
              <w:pStyle w:val="65"/>
              <w:rPr>
                <w:lang w:eastAsia="zh-CN"/>
              </w:rPr>
            </w:pPr>
            <w:r>
              <w:rPr>
                <w:lang w:eastAsia="zh-CN"/>
              </w:rPr>
              <w:t>...</w:t>
            </w:r>
          </w:p>
        </w:tc>
      </w:tr>
    </w:tbl>
    <w:p>
      <w:pPr>
        <w:pStyle w:val="56"/>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6"/>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reg prob, convert;</w:t>
            </w:r>
          </w:p>
        </w:tc>
      </w:tr>
    </w:tbl>
    <w:p>
      <w:pPr>
        <w:pStyle w:val="56"/>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62"/>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lang w:eastAsia="zh-CN"/>
        </w:rPr>
      </w:pPr>
      <w:r>
        <w:rPr>
          <w:lang w:eastAsia="zh-CN"/>
        </w:rPr>
        <w:t>图3-4 MMU的状态图</w:t>
      </w:r>
    </w:p>
    <w:p>
      <w:pPr>
        <w:pStyle w:val="56"/>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6"/>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6"/>
        <w:rPr>
          <w:lang w:eastAsia="zh-CN"/>
        </w:rPr>
      </w:pPr>
      <w:r>
        <w:rPr>
          <w:lang w:eastAsia="zh-CN"/>
        </w:rPr>
        <w:t>（1）首先判断当前CPU的模式，如果为用户模式并且虚拟地址的最高位为1，则异常信号为ADES或ADEL，由访存类型决定，否则继续第（2）步；</w:t>
      </w:r>
    </w:p>
    <w:p>
      <w:pPr>
        <w:pStyle w:val="56"/>
        <w:rPr>
          <w:lang w:eastAsia="zh-CN"/>
        </w:rPr>
      </w:pPr>
      <w:r>
        <w:rPr>
          <w:lang w:eastAsia="zh-CN"/>
        </w:rPr>
        <w:t>（2）判断虚拟地址是否处在映射的区域，如果不是，则异常信号等于0，否则继续第（3）步；</w:t>
      </w:r>
    </w:p>
    <w:p>
      <w:pPr>
        <w:pStyle w:val="56"/>
        <w:rPr>
          <w:lang w:eastAsia="zh-CN"/>
        </w:rPr>
      </w:pPr>
      <w:r>
        <w:rPr>
          <w:lang w:eastAsia="zh-CN"/>
        </w:rPr>
        <w:t>（3）如果TLB缺失或者匹配到的条目被标记为无效，则由访存类型决定异常信号等于TLBL或TLBS，否则继续第（4）步；</w:t>
      </w:r>
    </w:p>
    <w:p>
      <w:pPr>
        <w:pStyle w:val="56"/>
        <w:rPr>
          <w:lang w:eastAsia="zh-CN"/>
        </w:rPr>
      </w:pPr>
      <w:r>
        <w:rPr>
          <w:lang w:eastAsia="zh-CN"/>
        </w:rPr>
        <w:t>（4）如果匹配的TLB条目的D位为1并且访存操作是写，则异常为TLB Mod，否则没有异常。</w:t>
      </w:r>
    </w:p>
    <w:p>
      <w:pPr>
        <w:pStyle w:val="56"/>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if(mapped)</w:t>
            </w:r>
          </w:p>
          <w:p>
            <w:pPr>
              <w:pStyle w:val="65"/>
              <w:rPr>
                <w:rFonts w:hint="default"/>
              </w:rPr>
            </w:pPr>
            <w:r>
              <w:rPr>
                <w:rFonts w:hint="default"/>
                <w:lang w:eastAsia="zh-CN"/>
              </w:rPr>
              <w:t xml:space="preserve">    </w:t>
            </w:r>
            <w:r>
              <w:rPr>
                <w:rFonts w:hint="default"/>
                <w:lang w:val="en-US" w:eastAsia="zh-CN"/>
              </w:rPr>
              <w:t>case(cacheC)</w:t>
            </w:r>
          </w:p>
          <w:p>
            <w:pPr>
              <w:pStyle w:val="65"/>
              <w:rPr>
                <w:rFonts w:hint="default"/>
              </w:rPr>
            </w:pPr>
            <w:r>
              <w:rPr>
                <w:rFonts w:hint="default"/>
                <w:lang w:eastAsia="zh-CN"/>
              </w:rPr>
              <w:t xml:space="preserve">        </w:t>
            </w:r>
            <w:r>
              <w:rPr>
                <w:rFonts w:hint="default"/>
                <w:lang w:val="en-US" w:eastAsia="zh-CN"/>
              </w:rPr>
              <w:t>3'd3: cachable = 1'b1;</w:t>
            </w:r>
          </w:p>
          <w:p>
            <w:pPr>
              <w:pStyle w:val="65"/>
              <w:rPr>
                <w:rFonts w:hint="default"/>
              </w:rPr>
            </w:pPr>
            <w:r>
              <w:rPr>
                <w:rFonts w:hint="default"/>
                <w:lang w:eastAsia="zh-CN"/>
              </w:rPr>
              <w:t xml:space="preserve">        </w:t>
            </w:r>
            <w:r>
              <w:rPr>
                <w:rFonts w:hint="default"/>
                <w:lang w:val="en-US" w:eastAsia="zh-CN"/>
              </w:rPr>
              <w:t>3'd2: cachable = 1'b0;</w:t>
            </w:r>
          </w:p>
          <w:p>
            <w:pPr>
              <w:pStyle w:val="65"/>
              <w:rPr>
                <w:rFonts w:hint="default"/>
              </w:rPr>
            </w:pPr>
            <w:r>
              <w:rPr>
                <w:rFonts w:hint="default"/>
                <w:lang w:eastAsia="zh-CN"/>
              </w:rPr>
              <w:t xml:space="preserve">        </w:t>
            </w:r>
            <w:r>
              <w:rPr>
                <w:rFonts w:hint="default"/>
                <w:lang w:val="en-US" w:eastAsia="zh-CN"/>
              </w:rPr>
              <w:t>default: cachable = 1'b0;</w:t>
            </w:r>
          </w:p>
          <w:p>
            <w:pPr>
              <w:pStyle w:val="65"/>
              <w:rPr>
                <w:rFonts w:hint="default"/>
              </w:rPr>
            </w:pPr>
            <w:r>
              <w:rPr>
                <w:rFonts w:hint="default"/>
                <w:lang w:eastAsia="zh-CN"/>
              </w:rPr>
              <w:t xml:space="preserve">    </w:t>
            </w:r>
            <w:r>
              <w:rPr>
                <w:rFonts w:hint="default"/>
                <w:lang w:val="en-US" w:eastAsia="zh-CN"/>
              </w:rPr>
              <w:t>endcase</w:t>
            </w:r>
          </w:p>
          <w:p>
            <w:pPr>
              <w:pStyle w:val="65"/>
              <w:rPr>
                <w:rFonts w:hint="default"/>
              </w:rPr>
            </w:pPr>
            <w:r>
              <w:rPr>
                <w:rFonts w:hint="default"/>
                <w:lang w:val="en-US" w:eastAsia="zh-CN"/>
              </w:rPr>
              <w:t>else</w:t>
            </w:r>
          </w:p>
          <w:p>
            <w:pPr>
              <w:pStyle w:val="65"/>
              <w:rPr>
                <w:lang w:eastAsia="zh-CN"/>
              </w:rPr>
            </w:pPr>
            <w:r>
              <w:rPr>
                <w:rFonts w:hint="default"/>
                <w:lang w:eastAsia="zh-CN"/>
              </w:rPr>
              <w:t xml:space="preserve">    </w:t>
            </w:r>
            <w:r>
              <w:rPr>
                <w:rFonts w:hint="default"/>
                <w:lang w:val="en-US" w:eastAsia="zh-CN"/>
              </w:rPr>
              <w:t>cachable = !db_io;</w:t>
            </w:r>
          </w:p>
        </w:tc>
      </w:tr>
    </w:tbl>
    <w:p>
      <w:pPr>
        <w:pStyle w:val="56"/>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6"/>
        <w:rPr>
          <w:lang w:eastAsia="zh-CN"/>
        </w:rPr>
      </w:pPr>
      <w:r>
        <w:rPr>
          <w:lang w:eastAsia="zh-CN"/>
        </w:rPr>
        <w:t>综上，在一个时钟周期内MMU的执行流程图如下：</w:t>
      </w:r>
    </w:p>
    <w:p>
      <w:pPr>
        <w:pStyle w:val="62"/>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lang w:eastAsia="zh-CN"/>
        </w:rPr>
      </w:pPr>
      <w:r>
        <w:rPr>
          <w:lang w:eastAsia="zh-CN"/>
        </w:rPr>
        <w:t>图3-5 一个周期内的流程图</w:t>
      </w:r>
    </w:p>
    <w:p>
      <w:pPr>
        <w:pStyle w:val="58"/>
        <w:rPr>
          <w:lang w:eastAsia="zh-CN"/>
        </w:rPr>
      </w:pPr>
      <w:bookmarkStart w:id="74" w:name="_Toc562408455"/>
      <w:r>
        <w:rPr>
          <w:lang w:eastAsia="zh-CN"/>
        </w:rPr>
        <w:t>3.3.1 TLB模块的设计</w:t>
      </w:r>
      <w:bookmarkEnd w:id="74"/>
    </w:p>
    <w:p>
      <w:pPr>
        <w:pStyle w:val="56"/>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56"/>
        <w:rPr>
          <w:lang w:eastAsia="zh-CN"/>
        </w:rPr>
      </w:pPr>
      <w:r>
        <w:rPr>
          <w:lang w:eastAsia="zh-CN"/>
        </w:rPr>
        <w:t>之前已给出一个条目的组成，一个条目包含四个32位的字段。为了设计的方便，这里用四个寄存器变量来保存，如下：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reg [31:0] tlb_entryHi[ENTRY_COUNT - 1:0];</w:t>
            </w:r>
          </w:p>
          <w:p>
            <w:pPr>
              <w:pStyle w:val="65"/>
              <w:rPr>
                <w:rFonts w:hint="default"/>
              </w:rPr>
            </w:pPr>
            <w:r>
              <w:rPr>
                <w:rFonts w:hint="default"/>
                <w:lang w:val="en-US" w:eastAsia="zh-CN"/>
              </w:rPr>
              <w:t>reg [31:0] tlb_entryLo0[ENTRY_COUNT - 1:0];</w:t>
            </w:r>
          </w:p>
          <w:p>
            <w:pPr>
              <w:pStyle w:val="65"/>
              <w:rPr>
                <w:rFonts w:hint="default"/>
              </w:rPr>
            </w:pPr>
            <w:r>
              <w:rPr>
                <w:rFonts w:hint="default"/>
                <w:lang w:val="en-US" w:eastAsia="zh-CN"/>
              </w:rPr>
              <w:t>reg [31:0] tlb_entryLo1[ENTRY_COUNT - 1:0];</w:t>
            </w:r>
          </w:p>
          <w:p>
            <w:pPr>
              <w:pStyle w:val="65"/>
              <w:rPr>
                <w:lang w:eastAsia="zh-CN"/>
              </w:rPr>
            </w:pPr>
            <w:r>
              <w:rPr>
                <w:rFonts w:hint="default"/>
                <w:lang w:val="en-US" w:eastAsia="zh-CN"/>
              </w:rPr>
              <w:t>reg [31:0] tlb_pageMask[ENTRY_COUNT - 1:0];</w:t>
            </w:r>
          </w:p>
        </w:tc>
      </w:tr>
    </w:tbl>
    <w:p>
      <w:pPr>
        <w:pStyle w:val="56"/>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rFonts w:hint="default"/>
                <w:lang w:val="en-US" w:eastAsia="zh-CN"/>
              </w:rPr>
              <w:t>assign readIndex = re ? index : matchedIndex;</w:t>
            </w:r>
          </w:p>
        </w:tc>
      </w:tr>
    </w:tbl>
    <w:p>
      <w:pPr>
        <w:pStyle w:val="56"/>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-6所示。</w:t>
      </w:r>
    </w:p>
    <w:p>
      <w:pPr>
        <w:pStyle w:val="62"/>
        <w:rPr>
          <w:lang w:eastAsia="zh-CN"/>
        </w:rPr>
      </w:pPr>
      <w:r>
        <w:rPr>
          <w:lang w:eastAsia="zh-CN"/>
        </w:rPr>
        <w:drawing>
          <wp:inline distT="0" distB="0" distL="114300" distR="114300">
            <wp:extent cx="2495550" cy="2066925"/>
            <wp:effectExtent l="0" t="0" r="0" b="9525"/>
            <wp:docPr id="26" name="图片 26"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rPr>
          <w:lang w:eastAsia="zh-CN"/>
        </w:rPr>
      </w:pPr>
      <w:r>
        <w:rPr>
          <w:lang w:eastAsia="zh-CN"/>
        </w:rPr>
        <w:t>图3-6 匹配TLB条目的电路</w:t>
      </w:r>
    </w:p>
    <w:p>
      <w:pPr>
        <w:pStyle w:val="56"/>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6"/>
        <w:rPr>
          <w:lang w:eastAsia="zh-CN"/>
        </w:rPr>
      </w:pPr>
      <w:r>
        <w:rPr>
          <w:lang w:eastAsia="zh-CN"/>
        </w:rPr>
        <w:t>（1）虚拟地址的页号和表项的页号都与该项的页掩码的反码取与操作后相等；</w:t>
      </w:r>
    </w:p>
    <w:p>
      <w:pPr>
        <w:pStyle w:val="56"/>
        <w:rPr>
          <w:lang w:eastAsia="zh-CN"/>
        </w:rPr>
      </w:pPr>
      <w:r>
        <w:rPr>
          <w:lang w:eastAsia="zh-CN"/>
        </w:rPr>
        <w:t>（2）该项的进程号与EntryHi中的进程号相等或两个G标志位都为1。</w:t>
      </w:r>
    </w:p>
    <w:p>
      <w:pPr>
        <w:pStyle w:val="56"/>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wire [ENTRY_COUNT - 1:0] matched;</w:t>
            </w:r>
          </w:p>
          <w:p>
            <w:pPr>
              <w:pStyle w:val="65"/>
            </w:pPr>
            <w:r>
              <w:rPr>
                <w:rFonts w:hint="default"/>
                <w:lang w:val="en-US" w:eastAsia="zh-CN"/>
              </w:rPr>
              <w:t>genvar i;</w:t>
            </w:r>
          </w:p>
          <w:p>
            <w:pPr>
              <w:pStyle w:val="65"/>
              <w:rPr>
                <w:rFonts w:hint="default"/>
              </w:rPr>
            </w:pPr>
            <w:r>
              <w:rPr>
                <w:rFonts w:hint="default"/>
                <w:lang w:val="en-US" w:eastAsia="zh-CN"/>
              </w:rPr>
              <w:t>generate</w:t>
            </w:r>
          </w:p>
          <w:p>
            <w:pPr>
              <w:pStyle w:val="65"/>
              <w:rPr>
                <w:rFonts w:hint="default"/>
              </w:rPr>
            </w:pPr>
            <w:r>
              <w:rPr>
                <w:rFonts w:hint="default"/>
                <w:lang w:val="en-US" w:eastAsia="zh-CN"/>
              </w:rPr>
              <w:t>for(i = 0; i &lt; ENTRY_COUNT; i = i + 1) begin</w:t>
            </w:r>
          </w:p>
          <w:p>
            <w:pPr>
              <w:pStyle w:val="65"/>
              <w:rPr>
                <w:rFonts w:hint="default"/>
              </w:rPr>
            </w:pPr>
            <w:r>
              <w:rPr>
                <w:rFonts w:hint="default"/>
                <w:lang w:eastAsia="zh-CN"/>
              </w:rPr>
              <w:t xml:space="preserve">    </w:t>
            </w:r>
            <w:r>
              <w:rPr>
                <w:rFonts w:hint="default"/>
                <w:lang w:val="en-US" w:eastAsia="zh-CN"/>
              </w:rPr>
              <w:t>wire [31:0] entryHi = tlb_entryHi[i];</w:t>
            </w:r>
          </w:p>
          <w:p>
            <w:pPr>
              <w:pStyle w:val="65"/>
              <w:rPr>
                <w:rFonts w:hint="default"/>
              </w:rPr>
            </w:pPr>
            <w:r>
              <w:rPr>
                <w:rFonts w:hint="default"/>
                <w:lang w:eastAsia="zh-CN"/>
              </w:rPr>
              <w:t xml:space="preserve">    </w:t>
            </w:r>
            <w:r>
              <w:rPr>
                <w:rFonts w:hint="default"/>
                <w:lang w:val="en-US" w:eastAsia="zh-CN"/>
              </w:rPr>
              <w:t>wire [31:0] entryLo0 = tlb_entryLo0[i];</w:t>
            </w:r>
          </w:p>
          <w:p>
            <w:pPr>
              <w:pStyle w:val="65"/>
              <w:rPr>
                <w:rFonts w:hint="default"/>
              </w:rPr>
            </w:pPr>
            <w:r>
              <w:rPr>
                <w:rFonts w:hint="default"/>
                <w:lang w:eastAsia="zh-CN"/>
              </w:rPr>
              <w:t xml:space="preserve">    </w:t>
            </w:r>
            <w:r>
              <w:rPr>
                <w:rFonts w:hint="default"/>
                <w:lang w:val="en-US" w:eastAsia="zh-CN"/>
              </w:rPr>
              <w:t>wire [31:0] entryLo1 = tlb_entryLo1[i];</w:t>
            </w:r>
          </w:p>
          <w:p>
            <w:pPr>
              <w:pStyle w:val="65"/>
              <w:rPr>
                <w:rFonts w:hint="default"/>
              </w:rPr>
            </w:pPr>
            <w:r>
              <w:rPr>
                <w:rFonts w:hint="default"/>
                <w:lang w:eastAsia="zh-CN"/>
              </w:rPr>
              <w:t xml:space="preserve">    </w:t>
            </w:r>
            <w:r>
              <w:rPr>
                <w:rFonts w:hint="default"/>
                <w:lang w:val="en-US" w:eastAsia="zh-CN"/>
              </w:rPr>
              <w:t>wire [15:0] mask = tlb_pageMask[i][28:13];</w:t>
            </w:r>
          </w:p>
          <w:p>
            <w:pPr>
              <w:pStyle w:val="65"/>
              <w:rPr>
                <w:rFonts w:hint="default"/>
              </w:rPr>
            </w:pPr>
            <w:r>
              <w:rPr>
                <w:rFonts w:hint="default"/>
                <w:lang w:eastAsia="zh-CN"/>
              </w:rPr>
              <w:t xml:space="preserve">    </w:t>
            </w:r>
            <w:r>
              <w:rPr>
                <w:rFonts w:hint="default"/>
                <w:lang w:val="en-US" w:eastAsia="zh-CN"/>
              </w:rPr>
              <w:t>wire [18:0] tlb_vpn2 = entryHi[31:13];</w:t>
            </w:r>
          </w:p>
          <w:p>
            <w:pPr>
              <w:pStyle w:val="65"/>
              <w:rPr>
                <w:rFonts w:hint="default"/>
              </w:rPr>
            </w:pPr>
            <w:r>
              <w:rPr>
                <w:rFonts w:hint="default"/>
                <w:lang w:eastAsia="zh-CN"/>
              </w:rPr>
              <w:t xml:space="preserve">    </w:t>
            </w:r>
            <w:r>
              <w:rPr>
                <w:rFonts w:hint="default"/>
                <w:lang w:val="en-US" w:eastAsia="zh-CN"/>
              </w:rPr>
              <w:t>wire [18:0] vpn2 = vAddr[31:13];</w:t>
            </w:r>
          </w:p>
          <w:p>
            <w:pPr>
              <w:pStyle w:val="65"/>
              <w:rPr>
                <w:rFonts w:hint="default"/>
              </w:rPr>
            </w:pPr>
            <w:r>
              <w:rPr>
                <w:rFonts w:hint="default"/>
                <w:lang w:eastAsia="zh-CN"/>
              </w:rPr>
              <w:t xml:space="preserve">    </w:t>
            </w:r>
            <w:r>
              <w:rPr>
                <w:rFonts w:hint="default"/>
                <w:lang w:val="en-US" w:eastAsia="zh-CN"/>
              </w:rPr>
              <w:t>wire g = entryLo0[0] &amp; entryLo1[0];</w:t>
            </w:r>
          </w:p>
          <w:p>
            <w:pPr>
              <w:pStyle w:val="65"/>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5"/>
              <w:rPr>
                <w:rFonts w:hint="default"/>
              </w:rPr>
            </w:pPr>
            <w:r>
              <w:rPr>
                <w:rFonts w:hint="default"/>
                <w:lang w:val="en-US" w:eastAsia="zh-CN"/>
              </w:rPr>
              <w:t>end</w:t>
            </w:r>
          </w:p>
          <w:p>
            <w:pPr>
              <w:pStyle w:val="65"/>
            </w:pPr>
            <w:r>
              <w:rPr>
                <w:rFonts w:hint="default"/>
                <w:lang w:val="en-US" w:eastAsia="zh-CN"/>
              </w:rPr>
              <w:t>endgenerate</w:t>
            </w:r>
          </w:p>
        </w:tc>
      </w:tr>
    </w:tbl>
    <w:p>
      <w:pPr>
        <w:pStyle w:val="56"/>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t>assign found = |matched;</w:t>
            </w:r>
          </w:p>
        </w:tc>
      </w:tr>
    </w:tbl>
    <w:p>
      <w:pPr>
        <w:pStyle w:val="56"/>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if(~|mask)</w:t>
            </w:r>
          </w:p>
          <w:p>
            <w:pPr>
              <w:pStyle w:val="65"/>
              <w:rPr>
                <w:rFonts w:hint="default"/>
              </w:rPr>
            </w:pPr>
            <w:r>
              <w:rPr>
                <w:rFonts w:hint="default"/>
                <w:lang w:eastAsia="zh-CN"/>
              </w:rPr>
              <w:t xml:space="preserve">    </w:t>
            </w:r>
            <w:r>
              <w:rPr>
                <w:rFonts w:hint="default"/>
                <w:lang w:val="en-US" w:eastAsia="zh-CN"/>
              </w:rPr>
              <w:t>matchedPageMaskKind = 4'd0;</w:t>
            </w:r>
          </w:p>
          <w:p>
            <w:pPr>
              <w:pStyle w:val="65"/>
              <w:rPr>
                <w:rFonts w:hint="default"/>
              </w:rPr>
            </w:pPr>
            <w:r>
              <w:rPr>
                <w:rFonts w:hint="default"/>
                <w:lang w:val="en-US" w:eastAsia="zh-CN"/>
              </w:rPr>
              <w:t>else if(~|mask[15:2] &amp;&amp; &amp;mask[1:0])</w:t>
            </w:r>
          </w:p>
          <w:p>
            <w:pPr>
              <w:pStyle w:val="65"/>
              <w:rPr>
                <w:rFonts w:hint="default"/>
              </w:rPr>
            </w:pPr>
            <w:r>
              <w:rPr>
                <w:rFonts w:hint="default"/>
                <w:lang w:eastAsia="zh-CN"/>
              </w:rPr>
              <w:t xml:space="preserve">    </w:t>
            </w:r>
            <w:r>
              <w:rPr>
                <w:rFonts w:hint="default"/>
                <w:lang w:val="en-US" w:eastAsia="zh-CN"/>
              </w:rPr>
              <w:t>matchedPageMaskKind = 4'd1;</w:t>
            </w:r>
          </w:p>
          <w:p>
            <w:pPr>
              <w:pStyle w:val="65"/>
              <w:rPr>
                <w:rFonts w:hint="default"/>
                <w:lang w:eastAsia="zh-CN"/>
              </w:rPr>
            </w:pPr>
            <w:r>
              <w:rPr>
                <w:rFonts w:hint="default"/>
                <w:lang w:eastAsia="zh-CN"/>
              </w:rPr>
              <w:t>...</w:t>
            </w:r>
          </w:p>
          <w:p>
            <w:pPr>
              <w:pStyle w:val="65"/>
              <w:rPr>
                <w:rFonts w:hint="default"/>
              </w:rPr>
            </w:pPr>
            <w:r>
              <w:rPr>
                <w:rFonts w:hint="default"/>
                <w:lang w:val="en-US" w:eastAsia="zh-CN"/>
              </w:rPr>
              <w:t>else</w:t>
            </w:r>
          </w:p>
          <w:p>
            <w:pPr>
              <w:pStyle w:val="65"/>
            </w:pPr>
            <w:r>
              <w:rPr>
                <w:rFonts w:hint="default"/>
                <w:lang w:eastAsia="zh-CN"/>
              </w:rPr>
              <w:t xml:space="preserve">    </w:t>
            </w:r>
            <w:r>
              <w:rPr>
                <w:rFonts w:hint="default"/>
                <w:lang w:val="en-US" w:eastAsia="zh-CN"/>
              </w:rPr>
              <w:t>matchedPageMaskKind = 4'dx;</w:t>
            </w:r>
          </w:p>
        </w:tc>
      </w:tr>
    </w:tbl>
    <w:p>
      <w:pPr>
        <w:pStyle w:val="56"/>
      </w:pPr>
      <w:r>
        <w:t>其中最后一项代表页掩码不合法。</w:t>
      </w:r>
    </w:p>
    <w:p>
      <w:pPr>
        <w:pStyle w:val="56"/>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60"/>
      </w:pPr>
      <w:bookmarkStart w:id="75" w:name="_Toc1246202347"/>
      <w:r>
        <w:t>3.4 Cache模块的设计</w:t>
      </w:r>
      <w:bookmarkEnd w:id="75"/>
    </w:p>
    <w:p>
      <w:pPr>
        <w:pStyle w:val="56"/>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56"/>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56"/>
      </w:pPr>
      <w:r>
        <w:t>Cache的主要端口及作用包含：</w:t>
      </w:r>
    </w:p>
    <w:p>
      <w:pPr>
        <w:pStyle w:val="56"/>
      </w:pPr>
      <w:r>
        <w:t>（1）时钟及复位信号，这是每个模块都有的；</w:t>
      </w:r>
    </w:p>
    <w:p>
      <w:pPr>
        <w:pStyle w:val="56"/>
      </w:pPr>
      <w:r>
        <w:t>（2）就续指示输出ready。在复位的时候Cache需要使用一个时序逻辑来将所有的块的标签以及服务位初始化，在初始化之前处理器应该等待，当该信号为1时才能开始运行；</w:t>
      </w:r>
    </w:p>
    <w:p>
      <w:pPr>
        <w:pStyle w:val="56"/>
      </w:pPr>
      <w:r>
        <w:t>（3）物理地址和虚拟地址的输入pAddr与vAddr；</w:t>
      </w:r>
    </w:p>
    <w:p>
      <w:pPr>
        <w:pStyle w:val="56"/>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56"/>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56"/>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58"/>
      </w:pPr>
      <w:bookmarkStart w:id="76" w:name="_Toc1969312752"/>
      <w:r>
        <w:t>3.4.1 数据存储器与标签存储器</w:t>
      </w:r>
      <w:bookmarkEnd w:id="76"/>
    </w:p>
    <w:p>
      <w:pPr>
        <w:pStyle w:val="56"/>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56"/>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reg [WIDTH - 1:0] data[SIZE - 1:0];</w:t>
            </w:r>
          </w:p>
          <w:p>
            <w:pPr>
              <w:pStyle w:val="65"/>
              <w:rPr>
                <w:rFonts w:hint="default"/>
              </w:rPr>
            </w:pPr>
            <w:r>
              <w:rPr>
                <w:rFonts w:hint="default"/>
                <w:lang w:val="en-US" w:eastAsia="zh-CN"/>
              </w:rPr>
              <w:t>reg [ADDR_WIDTH - 1:0] addrLatch;</w:t>
            </w:r>
          </w:p>
          <w:p>
            <w:pPr>
              <w:pStyle w:val="65"/>
              <w:rPr>
                <w:rFonts w:hint="default"/>
              </w:rPr>
            </w:pPr>
            <w:r>
              <w:rPr>
                <w:rFonts w:hint="default"/>
                <w:lang w:val="en-US" w:eastAsia="zh-CN"/>
              </w:rPr>
              <w:t>assign dataOut = data[addrLatch];</w:t>
            </w:r>
          </w:p>
          <w:p>
            <w:pPr>
              <w:pStyle w:val="65"/>
              <w:rPr>
                <w:rFonts w:hint="default"/>
              </w:rPr>
            </w:pPr>
            <w:r>
              <w:rPr>
                <w:rFonts w:hint="default"/>
                <w:lang w:val="en-US" w:eastAsia="zh-CN"/>
              </w:rPr>
              <w:t>always @(posedge clk) begin</w:t>
            </w:r>
          </w:p>
          <w:p>
            <w:pPr>
              <w:pStyle w:val="65"/>
              <w:rPr>
                <w:rFonts w:hint="default"/>
              </w:rPr>
            </w:pPr>
            <w:r>
              <w:rPr>
                <w:rFonts w:hint="default"/>
                <w:lang w:eastAsia="zh-CN"/>
              </w:rPr>
              <w:t xml:space="preserve">    </w:t>
            </w:r>
            <w:r>
              <w:rPr>
                <w:rFonts w:hint="default"/>
                <w:lang w:val="en-US" w:eastAsia="zh-CN"/>
              </w:rPr>
              <w:t xml:space="preserve">if(we) </w:t>
            </w:r>
          </w:p>
          <w:p>
            <w:pPr>
              <w:pStyle w:val="65"/>
              <w:rPr>
                <w:rFonts w:hint="default"/>
              </w:rPr>
            </w:pPr>
            <w:r>
              <w:rPr>
                <w:rFonts w:hint="default"/>
                <w:lang w:eastAsia="zh-CN"/>
              </w:rPr>
              <w:t xml:space="preserve">        </w:t>
            </w:r>
            <w:r>
              <w:rPr>
                <w:rFonts w:hint="default"/>
                <w:lang w:val="en-US" w:eastAsia="zh-CN"/>
              </w:rPr>
              <w:t>data[writeAddr] &lt;= dataIn;</w:t>
            </w:r>
          </w:p>
          <w:p>
            <w:pPr>
              <w:pStyle w:val="65"/>
              <w:rPr>
                <w:rFonts w:hint="default"/>
              </w:rPr>
            </w:pPr>
            <w:r>
              <w:rPr>
                <w:rFonts w:hint="default"/>
                <w:lang w:eastAsia="zh-CN"/>
              </w:rPr>
              <w:t xml:space="preserve">    </w:t>
            </w:r>
            <w:r>
              <w:rPr>
                <w:rFonts w:hint="default"/>
                <w:lang w:val="en-US" w:eastAsia="zh-CN"/>
              </w:rPr>
              <w:t>else if(re) begin</w:t>
            </w:r>
          </w:p>
          <w:p>
            <w:pPr>
              <w:pStyle w:val="65"/>
              <w:rPr>
                <w:rFonts w:hint="default"/>
              </w:rPr>
            </w:pPr>
            <w:r>
              <w:rPr>
                <w:rFonts w:hint="default"/>
                <w:lang w:eastAsia="zh-CN"/>
              </w:rPr>
              <w:t xml:space="preserve">        </w:t>
            </w:r>
            <w:r>
              <w:rPr>
                <w:rFonts w:hint="default"/>
                <w:lang w:val="en-US" w:eastAsia="zh-CN"/>
              </w:rPr>
              <w:t>addrLatch &lt;= readAddr;</w:t>
            </w:r>
          </w:p>
          <w:p>
            <w:pPr>
              <w:pStyle w:val="65"/>
              <w:rPr>
                <w:rFonts w:hint="default"/>
              </w:rPr>
            </w:pPr>
            <w:r>
              <w:rPr>
                <w:rFonts w:hint="default"/>
                <w:lang w:eastAsia="zh-CN"/>
              </w:rPr>
              <w:t xml:space="preserve">    </w:t>
            </w:r>
            <w:r>
              <w:rPr>
                <w:rFonts w:hint="default"/>
                <w:lang w:val="en-US" w:eastAsia="zh-CN"/>
              </w:rPr>
              <w:t>end</w:t>
            </w:r>
          </w:p>
          <w:p>
            <w:pPr>
              <w:pStyle w:val="65"/>
            </w:pPr>
            <w:r>
              <w:rPr>
                <w:rFonts w:hint="default"/>
                <w:lang w:val="en-US" w:eastAsia="zh-CN"/>
              </w:rPr>
              <w:t>end</w:t>
            </w:r>
          </w:p>
        </w:tc>
      </w:tr>
    </w:tbl>
    <w:p>
      <w:pPr>
        <w:pStyle w:val="66"/>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56"/>
      </w:pPr>
      <w:r>
        <w:t>如果将上面代码中的</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dataOut = data[addrLatch];</w:t>
            </w:r>
          </w:p>
        </w:tc>
      </w:tr>
    </w:tbl>
    <w:p>
      <w:pPr>
        <w:pStyle w:val="66"/>
      </w:pPr>
      <w:r>
        <w:t>改为</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dataOut = data[addr];</w:t>
            </w:r>
          </w:p>
        </w:tc>
      </w:tr>
    </w:tbl>
    <w:p>
      <w:pPr>
        <w:pStyle w:val="66"/>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58"/>
      </w:pPr>
      <w:bookmarkStart w:id="77" w:name="_Toc192452580"/>
      <w:r>
        <w:t>3.4.2 功能的实现</w:t>
      </w:r>
      <w:bookmarkEnd w:id="77"/>
    </w:p>
    <w:p>
      <w:pPr>
        <w:pStyle w:val="56"/>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56"/>
      </w:pPr>
      <w:r>
        <w:t>时序电路用于实现Cache的缓存读写以及缺失时候的访存操作。整个Cache的时序电路部分实现用的是有限状态机模型，状态的编码及意义如下：</w:t>
      </w:r>
    </w:p>
    <w:p>
      <w:pPr>
        <w:pStyle w:val="56"/>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56"/>
      </w:pPr>
      <w:r>
        <w:t>（2）S_IDLE：空闲状态，当初始化完成后就会进入该状态，并且会一直保持在该状态直到有访存请求；</w:t>
      </w:r>
    </w:p>
    <w:p>
      <w:pPr>
        <w:pStyle w:val="56"/>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56"/>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56"/>
      </w:pPr>
      <w:r>
        <w:t>（5）S_WRITE_BACK、S_WRITE_BACK_WAIT：与上一个类似，表示将块内的数据写回到内存中。</w:t>
      </w:r>
    </w:p>
    <w:p>
      <w:pPr>
        <w:pStyle w:val="56"/>
      </w:pPr>
      <w:r>
        <w:t>（6）S_READ_FIRST_W：从缓存中读取块内的第一个字。在写回中写第一个字时需要先将第一个字从数据存储器中读取出来，而之后写回的数据可以在上一次写的时候读；</w:t>
      </w:r>
    </w:p>
    <w:p>
      <w:pPr>
        <w:pStyle w:val="56"/>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56"/>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56"/>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56"/>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56"/>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56"/>
      </w:pPr>
      <w:r>
        <w:t>输入信号cachable用于指明该地址是否能够被放入缓存，如果不能，那与内存的接口信号将与输入的与处理器的接口信号直接相连。这通过一个多路复用器实现。</w:t>
      </w:r>
    </w:p>
    <w:p>
      <w:pPr>
        <w:pStyle w:val="56"/>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56"/>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56"/>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{memEnd, addedInBlockAddr} = inBlockAddr + 4;</w:t>
            </w:r>
          </w:p>
        </w:tc>
      </w:tr>
    </w:tbl>
    <w:p>
      <w:pPr>
        <w:pStyle w:val="56"/>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56"/>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56"/>
      </w:pPr>
      <w:r>
        <w:t>综上，Cache模块的状态转移图可以总结如图3-7。</w:t>
      </w:r>
    </w:p>
    <w:p>
      <w:pPr>
        <w:pStyle w:val="62"/>
      </w:pPr>
      <w: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pPr>
      <w:r>
        <w:t>图3-7 Cache模块的状态图</w:t>
      </w:r>
    </w:p>
    <w:p>
      <w:pPr>
        <w:pStyle w:val="60"/>
      </w:pPr>
      <w:bookmarkStart w:id="78" w:name="_Toc131752849"/>
      <w:r>
        <w:t>3.5 MIPS CPU的设计</w:t>
      </w:r>
      <w:bookmarkEnd w:id="78"/>
    </w:p>
    <w:p>
      <w:pPr>
        <w:pStyle w:val="56"/>
      </w:pPr>
      <w:r>
        <w:t>本课题同样需要实现一个MIPS架构的CPU来对之前实现的各种内存管理模块发出访存操作，并通过实际地运行程序的方式来检验其正确性。标准的MIPS处理器应为5级流水线，无硬件互锁机制的处理器</w:t>
      </w:r>
      <w:r>
        <w:t>，对于所有的跳转指令需要在其后插入延时槽</w:t>
      </w:r>
      <w:r>
        <w:t>，但受所使用FPGA内部资源的限制，以及本课题的重点并不是处理器，这里的设计采用无流水线的多周期CPU。为了能使之后的测试程序顺利运行，本课题实现了如下的必要指令：</w:t>
      </w:r>
    </w:p>
    <w:p>
      <w:pPr>
        <w:pStyle w:val="56"/>
      </w:pPr>
      <w:r>
        <w:t>（1）访存指令lw、lb、lbu、lh、lhu、sw、sb、sh；</w:t>
      </w:r>
    </w:p>
    <w:p>
      <w:pPr>
        <w:pStyle w:val="56"/>
      </w:pPr>
      <w:r>
        <w:t>（2）所有的运算指令，包括add、addi、addu、addiu、sub、subu、mult、multu、or、ori、xor、xori、nor、sll、sllv、srl、srlv、sra、srav、slt、sltu；</w:t>
      </w:r>
    </w:p>
    <w:p>
      <w:pPr>
        <w:pStyle w:val="56"/>
      </w:pPr>
      <w:r>
        <w:t>（3）分支跳转指令，包括beq、bne；</w:t>
      </w:r>
    </w:p>
    <w:p>
      <w:pPr>
        <w:pStyle w:val="56"/>
      </w:pPr>
      <w:r>
        <w:t>（4）跳转指令，包括j、jr、jal、jalr、eret；</w:t>
      </w:r>
    </w:p>
    <w:p>
      <w:pPr>
        <w:pStyle w:val="56"/>
      </w:pPr>
      <w:r>
        <w:t>（5）数据传送指令，包括li、mfc0、mtc0；</w:t>
      </w:r>
    </w:p>
    <w:p>
      <w:pPr>
        <w:pStyle w:val="56"/>
      </w:pPr>
      <w:r>
        <w:t>（6）TLB操作指令，包括tlbp、tlbwi、tlbwr、tlbr；</w:t>
      </w:r>
    </w:p>
    <w:p>
      <w:pPr>
        <w:pStyle w:val="56"/>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56"/>
      </w:pPr>
      <w:r>
        <w:t>（1）时钟与复位信号输入，这两个信号是每个模块都有的；</w:t>
      </w:r>
    </w:p>
    <w:p>
      <w:pPr>
        <w:pStyle w:val="56"/>
      </w:pPr>
      <w:r>
        <w:t>（2）与MMU通信的接口，包括访问的MMU寄存器号输出mmu_reg、输出给MMU的数据mmu_dataIn、来自MMU的数据mmu_dataOut、发送给MMU的命令mmu_cmd以及MMU产生的异常mmu_exception；</w:t>
      </w:r>
    </w:p>
    <w:p>
      <w:pPr>
        <w:pStyle w:val="56"/>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56"/>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58"/>
      </w:pPr>
      <w:bookmarkStart w:id="79" w:name="_Toc1715581304"/>
      <w:r>
        <w:t>3.5.1 子模块</w:t>
      </w:r>
      <w:bookmarkEnd w:id="79"/>
    </w:p>
    <w:p>
      <w:pPr>
        <w:pStyle w:val="56"/>
      </w:pPr>
      <w:r>
        <w:t>整个CPU模块是本课题中较为复杂的主要模块。其大致的结构是由若干个子模块以及用于连接各个模块的逻辑构成的。这些子模块包括：</w:t>
      </w:r>
    </w:p>
    <w:p>
      <w:pPr>
        <w:pStyle w:val="56"/>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56"/>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56"/>
      </w:pPr>
      <w:r>
        <w:t>（3）算数逻辑单元（ALU）：将两个输入的数据做给定的算数运算之后输出，并产生零和溢出标志位。做的运算的类型由控制信号产生器产生。该模块也是纯组合逻辑；</w:t>
      </w:r>
    </w:p>
    <w:p>
      <w:pPr>
        <w:pStyle w:val="56"/>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56"/>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56"/>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58"/>
      </w:pPr>
      <w:bookmarkStart w:id="80" w:name="_Toc2034202850"/>
      <w:r>
        <w:t>3.5.2 异常处理</w:t>
      </w:r>
      <w:bookmarkEnd w:id="80"/>
    </w:p>
    <w:p>
      <w:pPr>
        <w:pStyle w:val="56"/>
      </w:pPr>
      <w:r>
        <w:t>CPU模块中的异常处理机制大致与MIPS标准中的处理方法一致。MIPS中，与异常有关的寄存器都位于协处理器0中，之前提到过，这是一个逻辑处理器。有关的寄存器包括：</w:t>
      </w:r>
    </w:p>
    <w:p>
      <w:pPr>
        <w:pStyle w:val="56"/>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56"/>
      </w:pPr>
      <w:r>
        <w:t>（2）Status：用于保存当前的状态，包括是否处于异常中以及当前CPU的基本运行状态。MIPS标准中Status寄存器中的字段组成如图3-8所示。</w:t>
      </w:r>
    </w:p>
    <w:p>
      <w:pPr>
        <w:pStyle w:val="62"/>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a:stretch>
                      <a:fillRect/>
                    </a:stretch>
                  </pic:blipFill>
                  <pic:spPr>
                    <a:xfrm>
                      <a:off x="0" y="0"/>
                      <a:ext cx="5400040" cy="765175"/>
                    </a:xfrm>
                    <a:prstGeom prst="rect">
                      <a:avLst/>
                    </a:prstGeom>
                    <a:noFill/>
                    <a:ln w="9525">
                      <a:noFill/>
                      <a:miter/>
                    </a:ln>
                  </pic:spPr>
                </pic:pic>
              </a:graphicData>
            </a:graphic>
          </wp:inline>
        </w:drawing>
      </w:r>
    </w:p>
    <w:p>
      <w:pPr>
        <w:pStyle w:val="61"/>
      </w:pPr>
      <w:r>
        <w:t>图3-8 Status寄存器</w:t>
      </w:r>
    </w:p>
    <w:p>
      <w:pPr>
        <w:pStyle w:val="66"/>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56"/>
      </w:pPr>
      <w:r>
        <w:t>（3）Cause：保存触发异常的原因。该寄存器的2到6位用于保存异常码（excCode）。</w:t>
      </w:r>
    </w:p>
    <w:p>
      <w:pPr>
        <w:pStyle w:val="56"/>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56"/>
      </w:pPr>
      <w:r>
        <w:t>在每条指令执行完成时检查是否有外部中断，取指令和执行访存指令的时候会检查是否有与MMU有关的异常，即检查mmu_exception是否不等于0。</w:t>
      </w:r>
    </w:p>
    <w:p>
      <w:pPr>
        <w:pStyle w:val="58"/>
      </w:pPr>
      <w:bookmarkStart w:id="81" w:name="_Toc1395678876"/>
      <w:r>
        <w:t>3.5.3 时序逻辑的实现和状态机</w:t>
      </w:r>
      <w:bookmarkEnd w:id="81"/>
    </w:p>
    <w:p>
      <w:pPr>
        <w:pStyle w:val="56"/>
      </w:pPr>
      <w:r>
        <w:t>CPU模块的实现同样使用的是状态机模型。各个状态的编码以及描述如下：</w:t>
      </w:r>
    </w:p>
    <w:p>
      <w:pPr>
        <w:pStyle w:val="56"/>
      </w:pPr>
      <w:r>
        <w:t>（1）S_INITIAL：复位后进入的状态。CPU会保持在该状态直到ready输入信号变为1，即Cache初始化完成；</w:t>
      </w:r>
    </w:p>
    <w:p>
      <w:pPr>
        <w:pStyle w:val="56"/>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56"/>
      </w:pPr>
      <w:r>
        <w:t>（3）S_INS_DECODE：指令译码，转移到该状态之后会将来自内存的指令写入指令寄存器，从而产生一系列的控制信号。该状态的下一个状态为S_EXEC；</w:t>
      </w:r>
    </w:p>
    <w:p>
      <w:pPr>
        <w:pStyle w:val="56"/>
      </w:pPr>
      <w:r>
        <w:t>（4）S_EXEC：执行状态；</w:t>
      </w:r>
    </w:p>
    <w:p>
      <w:pPr>
        <w:pStyle w:val="56"/>
      </w:pPr>
      <w:r>
        <w:t>（5）S_READ_MEM、S_READ_MEM_WAIT：读内存状态；</w:t>
      </w:r>
    </w:p>
    <w:p>
      <w:pPr>
        <w:pStyle w:val="56"/>
      </w:pPr>
      <w:r>
        <w:t>（6）S_WRITE_MEM、S_WRITE_MEM_WAIT：写内存状态；</w:t>
      </w:r>
    </w:p>
    <w:p>
      <w:pPr>
        <w:pStyle w:val="56"/>
      </w:pPr>
      <w:r>
        <w:t>（7）S_EXCEPTION：异常处理状态。</w:t>
      </w:r>
    </w:p>
    <w:p>
      <w:pPr>
        <w:pStyle w:val="56"/>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60"/>
      </w:pPr>
      <w:bookmarkStart w:id="82" w:name="_Toc1322321890"/>
      <w:r>
        <w:t>3.6 模块的结合</w:t>
      </w:r>
      <w:bookmarkEnd w:id="82"/>
    </w:p>
    <w:p>
      <w:pPr>
        <w:pStyle w:val="56"/>
      </w:pPr>
      <w:r>
        <w:t>主要的模块实现完成后需要将这些模块相互结合起来成为一个模块。</w:t>
      </w:r>
    </w:p>
    <w:p>
      <w:pPr>
        <w:pStyle w:val="58"/>
      </w:pPr>
      <w:bookmarkStart w:id="83" w:name="_Toc665148854"/>
      <w:r>
        <w:t>3.6.1 CPU模块与MMU的结合</w:t>
      </w:r>
      <w:bookmarkEnd w:id="83"/>
    </w:p>
    <w:p>
      <w:pPr>
        <w:pStyle w:val="56"/>
      </w:pPr>
      <w:r>
        <w:t>首先将CPU与MMU相结合，成为模块CPU_MMU。该模块用于将来自CPU的虚拟地址传递给MMU进行地址翻译，并实现宽度小于32的数据的读写。其端口包括：</w:t>
      </w:r>
    </w:p>
    <w:p>
      <w:pPr>
        <w:pStyle w:val="56"/>
      </w:pPr>
      <w:r>
        <w:t>（1）访存接口，包括数据输出db_dataOut、数据输入db_dataIn、物理地址输出db_addr、访存类型db_accessType以及内存是否就续的输入db_ready；</w:t>
      </w:r>
    </w:p>
    <w:p>
      <w:pPr>
        <w:pStyle w:val="56"/>
      </w:pPr>
      <w:r>
        <w:t>（2）输出的地址是否处于IO段的信号db_io以及标明是否经过Cache的信号cachable；</w:t>
      </w:r>
    </w:p>
    <w:p>
      <w:pPr>
        <w:pStyle w:val="56"/>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56"/>
      </w:pPr>
      <w:r>
        <w:t>该模块同样采用的是状态机模型。其状态的定义与作用如下：</w:t>
      </w:r>
    </w:p>
    <w:p>
      <w:pPr>
        <w:pStyle w:val="56"/>
      </w:pPr>
      <w:r>
        <w:t>（1）S_IDLE：空闲状态，模块复位时会进入该状态。模块会一直保持在该状态直到有访存请求；</w:t>
      </w:r>
    </w:p>
    <w:p>
      <w:pPr>
        <w:pStyle w:val="56"/>
      </w:pPr>
      <w:r>
        <w:t>（2）S_SAVE_ADDR：保存虚拟地址的状态。当有访存请求到来时会首先进入该状态，将来自CPU的虚拟地址写入寄存器，同时写入MMU用于地址转换；</w:t>
      </w:r>
    </w:p>
    <w:p>
      <w:pPr>
        <w:pStyle w:val="56"/>
      </w:pPr>
      <w:r>
        <w:t>（3）S_ACCESS_MEM、S_ACCESS_MEM_WAIT：访存状态。对于32位数据的访问以及非32位数据的读取，该状态完成的是数据的读或写，对于非32位数据的写操作，该状态为读取出数据所在的字；</w:t>
      </w:r>
    </w:p>
    <w:p>
      <w:pPr>
        <w:pStyle w:val="56"/>
      </w:pPr>
      <w:r>
        <w:t>（4）S_WRITE_BACK、S_WRITE_BACK_WAIT：将数据写回到内存，仅用于非32位数据的写操作，将数据读取出后的写回。</w:t>
      </w:r>
    </w:p>
    <w:p>
      <w:pPr>
        <w:pStyle w:val="56"/>
      </w:pPr>
      <w:r>
        <w:t>对于状态S_ACCESS_MEM，如果发生了异常那么状态直接转换为S_IDLE，CPU此时会处理相应的异常。</w:t>
      </w:r>
    </w:p>
    <w:p>
      <w:pPr>
        <w:pStyle w:val="58"/>
      </w:pPr>
      <w:bookmarkStart w:id="84" w:name="_Toc411920559"/>
      <w:r>
        <w:t>3.6.2 顶层模块</w:t>
      </w:r>
      <w:bookmarkEnd w:id="84"/>
    </w:p>
    <w:p>
      <w:pPr>
        <w:pStyle w:val="56"/>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56"/>
      </w:pPr>
      <w:r>
        <w:t>（1）时钟信号与复位信号；</w:t>
      </w:r>
    </w:p>
    <w:p>
      <w:pPr>
        <w:pStyle w:val="56"/>
      </w:pPr>
      <w:r>
        <w:t>（2）内存访问接口，包括数据输入db_dataIn、数据输出db_dataOut、（物理）地址输出db_addr、内存就续标志db_ready、地址是否处于IO段的标志db_io、内存的读使能信号db_re、内存写使能信号db_we。</w:t>
      </w:r>
    </w:p>
    <w:p>
      <w:pPr>
        <w:pStyle w:val="56"/>
      </w:pPr>
      <w:r>
        <w:t>至此，整个系统都已实现完毕。系统的所有模块层次结构如图3-9所示。</w:t>
      </w:r>
    </w:p>
    <w:p>
      <w:pPr>
        <w:pStyle w:val="62"/>
      </w:pPr>
      <w: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61"/>
      </w:pPr>
      <w:r>
        <w:t>图3-9 模块层次结构</w:t>
      </w:r>
    </w:p>
    <w:p>
      <w:pPr>
        <w:pStyle w:val="60"/>
      </w:pPr>
      <w:bookmarkStart w:id="85" w:name="_Toc27105799"/>
      <w:r>
        <w:t>3.7 本章小结</w:t>
      </w:r>
      <w:bookmarkEnd w:id="85"/>
    </w:p>
    <w:p>
      <w:pPr>
        <w:pStyle w:val="56"/>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56"/>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56"/>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56"/>
      </w:pPr>
      <w:r>
        <w:t>CPU模块实现了部分对于测试程序必要的指令。并实现了部分异常处理机制，用于检测并处理TLB异常。</w:t>
      </w:r>
    </w:p>
    <w:p>
      <w:pPr>
        <w:pStyle w:val="56"/>
        <w:ind w:left="0" w:leftChars="0" w:firstLine="0" w:firstLineChars="0"/>
      </w:pPr>
      <w:r>
        <w:br w:type="page"/>
      </w:r>
    </w:p>
    <w:p>
      <w:pPr>
        <w:pStyle w:val="55"/>
        <w:rPr>
          <w:rStyle w:val="67"/>
        </w:rPr>
      </w:pPr>
      <w:bookmarkStart w:id="86" w:name="_Toc421064545"/>
      <w:r>
        <w:rPr>
          <w:rStyle w:val="67"/>
        </w:rPr>
        <w:t>第四章 系统的测试</w:t>
      </w:r>
      <w:bookmarkEnd w:id="86"/>
    </w:p>
    <w:p>
      <w:pPr>
        <w:pStyle w:val="56"/>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60"/>
        <w:rPr>
          <w:lang w:eastAsia="zh-CN"/>
        </w:rPr>
      </w:pPr>
      <w:bookmarkStart w:id="87" w:name="_Toc688158533"/>
      <w:r>
        <w:rPr>
          <w:lang w:eastAsia="zh-CN"/>
        </w:rPr>
        <w:t>4.1 内存接口模块</w:t>
      </w:r>
      <w:bookmarkEnd w:id="87"/>
    </w:p>
    <w:p>
      <w:pPr>
        <w:pStyle w:val="56"/>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56"/>
        <w:rPr>
          <w:lang w:eastAsia="zh-CN"/>
        </w:rPr>
      </w:pPr>
      <w:r>
        <w:rPr>
          <w:lang w:eastAsia="zh-CN"/>
        </w:rPr>
        <w:t>这里采用的串口为异步串口通信（UART），数据是以字节为单位进行传输的。其一个字节的传输时序如图5-1所示。</w:t>
      </w:r>
    </w:p>
    <w:p>
      <w:pPr>
        <w:pStyle w:val="62"/>
      </w:pPr>
      <w:r>
        <w:drawing>
          <wp:inline distT="0" distB="0" distL="114300" distR="114300">
            <wp:extent cx="5398770" cy="1254125"/>
            <wp:effectExtent l="0" t="0" r="1143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1"/>
                    <a:stretch>
                      <a:fillRect/>
                    </a:stretch>
                  </pic:blipFill>
                  <pic:spPr>
                    <a:xfrm>
                      <a:off x="0" y="0"/>
                      <a:ext cx="5398770" cy="1254125"/>
                    </a:xfrm>
                    <a:prstGeom prst="rect">
                      <a:avLst/>
                    </a:prstGeom>
                    <a:noFill/>
                    <a:ln w="9525">
                      <a:noFill/>
                      <a:miter/>
                    </a:ln>
                  </pic:spPr>
                </pic:pic>
              </a:graphicData>
            </a:graphic>
          </wp:inline>
        </w:drawing>
      </w:r>
    </w:p>
    <w:p>
      <w:pPr>
        <w:pStyle w:val="61"/>
        <w:rPr>
          <w:lang w:eastAsia="zh-CN"/>
        </w:rPr>
      </w:pPr>
      <w:r>
        <w:t>图5-1 串口数据帧</w:t>
      </w:r>
    </w:p>
    <w:p>
      <w:pPr>
        <w:pStyle w:val="66"/>
        <w:rPr>
          <w:lang w:eastAsia="zh-CN"/>
        </w:rPr>
      </w:pPr>
      <w:r>
        <w:rPr>
          <w:lang w:eastAsia="zh-CN"/>
        </w:rPr>
        <w:t>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56"/>
        <w:rPr>
          <w:lang w:eastAsia="zh-CN"/>
        </w:rPr>
      </w:pPr>
      <w:r>
        <w:rPr>
          <w:lang w:eastAsia="zh-CN"/>
        </w:rPr>
        <w:t>内存模块通过传输命令的方式来完成内存的访问操作。传输的第一个字节为命令代码，之后为数据，不同命令的数据也不同。这些命令包括：</w:t>
      </w:r>
    </w:p>
    <w:p>
      <w:pPr>
        <w:pStyle w:val="56"/>
        <w:rPr>
          <w:lang w:eastAsia="zh-CN"/>
        </w:rPr>
      </w:pPr>
      <w:r>
        <w:rPr>
          <w:lang w:eastAsia="zh-CN"/>
        </w:rPr>
        <w:t>（1）读数据（代码：0x01）：读取一个32位的字。第一个命令代码字节后应加上4个字节长度的地址。上位机在接收到该命令后应回复4个字节的读取结果；</w:t>
      </w:r>
    </w:p>
    <w:p>
      <w:pPr>
        <w:pStyle w:val="56"/>
        <w:rPr>
          <w:lang w:eastAsia="zh-CN"/>
        </w:rPr>
      </w:pPr>
      <w:r>
        <w:rPr>
          <w:lang w:eastAsia="zh-CN"/>
        </w:rPr>
        <w:t>（2）写数据（代码：0x02）：写一个32位的字，命令的数据包括4字节的地址和4字节的待写数据；</w:t>
      </w:r>
    </w:p>
    <w:p>
      <w:pPr>
        <w:pStyle w:val="56"/>
        <w:rPr>
          <w:lang w:eastAsia="zh-CN"/>
        </w:rPr>
      </w:pPr>
      <w:r>
        <w:rPr>
          <w:lang w:eastAsia="zh-CN"/>
        </w:rPr>
        <w:t>（3）打印字符（代码：0x03）：在上位机的终端上打印一个字符，该命令主要用于调试。命令的数据为1个字节的字符。</w:t>
      </w:r>
    </w:p>
    <w:p>
      <w:pPr>
        <w:pStyle w:val="56"/>
        <w:rPr>
          <w:lang w:eastAsia="zh-CN"/>
        </w:rPr>
      </w:pPr>
      <w:r>
        <w:rPr>
          <w:lang w:eastAsia="zh-CN"/>
        </w:rPr>
        <w:t>以上命令中所有的数据都是以小端的方式传输的。</w:t>
      </w:r>
    </w:p>
    <w:p>
      <w:pPr>
        <w:pStyle w:val="56"/>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56"/>
        <w:rPr>
          <w:lang w:eastAsia="zh-CN"/>
        </w:rPr>
      </w:pPr>
      <w:r>
        <w:rPr>
          <w:lang w:eastAsia="zh-CN"/>
        </w:rPr>
        <w:t>上位机程序采用Python编写，其模块Pyserial可以很方便地实现对串口的读写操作，并且文件的读写也很方便。</w:t>
      </w:r>
    </w:p>
    <w:p>
      <w:pPr>
        <w:pStyle w:val="60"/>
        <w:rPr>
          <w:lang w:eastAsia="zh-CN"/>
        </w:rPr>
      </w:pPr>
      <w:bookmarkStart w:id="88" w:name="_Toc1470541963"/>
      <w:r>
        <w:rPr>
          <w:lang w:eastAsia="zh-CN"/>
        </w:rPr>
        <w:t>4.2 外设控制器</w:t>
      </w:r>
      <w:bookmarkEnd w:id="88"/>
    </w:p>
    <w:p>
      <w:pPr>
        <w:pStyle w:val="56"/>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数码管在开发板上的电路如图5-2所示。</w:t>
      </w:r>
    </w:p>
    <w:p>
      <w:pPr>
        <w:pStyle w:val="62"/>
      </w:pPr>
      <w:r>
        <w:drawing>
          <wp:inline distT="0" distB="0" distL="114300" distR="114300">
            <wp:extent cx="3579495" cy="3199130"/>
            <wp:effectExtent l="0" t="0" r="1905"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2"/>
                    <a:stretch>
                      <a:fillRect/>
                    </a:stretch>
                  </pic:blipFill>
                  <pic:spPr>
                    <a:xfrm>
                      <a:off x="0" y="0"/>
                      <a:ext cx="3579495" cy="3199130"/>
                    </a:xfrm>
                    <a:prstGeom prst="rect">
                      <a:avLst/>
                    </a:prstGeom>
                    <a:noFill/>
                    <a:ln w="9525">
                      <a:noFill/>
                      <a:miter/>
                    </a:ln>
                  </pic:spPr>
                </pic:pic>
              </a:graphicData>
            </a:graphic>
          </wp:inline>
        </w:drawing>
      </w:r>
    </w:p>
    <w:p>
      <w:pPr>
        <w:pStyle w:val="61"/>
        <w:rPr>
          <w:lang w:eastAsia="zh-CN"/>
        </w:rPr>
      </w:pPr>
      <w:r>
        <w:t>图5-2 数码管电路</w:t>
      </w:r>
    </w:p>
    <w:p>
      <w:pPr>
        <w:pStyle w:val="56"/>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56"/>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60"/>
        <w:rPr>
          <w:lang w:eastAsia="zh-CN"/>
        </w:rPr>
      </w:pPr>
      <w:bookmarkStart w:id="89" w:name="_Toc1910819874"/>
      <w:r>
        <w:rPr>
          <w:lang w:eastAsia="zh-CN"/>
        </w:rPr>
        <w:t>4.3 测试的顶层模块</w:t>
      </w:r>
      <w:bookmarkEnd w:id="89"/>
    </w:p>
    <w:p>
      <w:pPr>
        <w:pStyle w:val="56"/>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56"/>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56"/>
        <w:rPr>
          <w:lang w:eastAsia="zh-CN"/>
        </w:rPr>
      </w:pPr>
      <w:r>
        <w:rPr>
          <w:lang w:eastAsia="zh-CN"/>
        </w:rPr>
        <w:t>（2）串口收发端口rx与tx，其分配的的引脚为与USB转串口模块相连的引脚。此处与串口模块的连接是交叉连接，即rx连接到模块的tx口，tx口连接到rx口；</w:t>
      </w:r>
    </w:p>
    <w:p>
      <w:pPr>
        <w:pStyle w:val="56"/>
        <w:rPr>
          <w:lang w:eastAsia="zh-CN"/>
        </w:rPr>
      </w:pPr>
      <w:r>
        <w:rPr>
          <w:lang w:eastAsia="zh-CN"/>
        </w:rPr>
        <w:t>（3）数码管LED控制信号。应直接分配到与数码管的LED相连；</w:t>
      </w:r>
    </w:p>
    <w:p>
      <w:pPr>
        <w:pStyle w:val="56"/>
        <w:rPr>
          <w:lang w:eastAsia="zh-CN"/>
        </w:rPr>
      </w:pPr>
      <w:r>
        <w:rPr>
          <w:lang w:eastAsia="zh-CN"/>
        </w:rPr>
        <w:t>（4）数码管选通信号。</w:t>
      </w:r>
    </w:p>
    <w:p>
      <w:pPr>
        <w:pStyle w:val="60"/>
        <w:rPr>
          <w:lang w:eastAsia="zh-CN"/>
        </w:rPr>
      </w:pPr>
      <w:bookmarkStart w:id="90" w:name="_Toc960564560"/>
      <w:r>
        <w:rPr>
          <w:lang w:eastAsia="zh-CN"/>
        </w:rPr>
        <w:t>4.4 测试程序的编写</w:t>
      </w:r>
      <w:bookmarkEnd w:id="90"/>
    </w:p>
    <w:p>
      <w:pPr>
        <w:pStyle w:val="56"/>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56"/>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56"/>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56"/>
        <w:rPr>
          <w:lang w:eastAsia="zh-CN"/>
        </w:rPr>
      </w:pPr>
      <w:r>
        <w:rPr>
          <w:lang w:eastAsia="zh-CN"/>
        </w:rPr>
        <w:t>测试程序完成的功能是</w:t>
      </w:r>
      <w:r>
        <w:rPr>
          <w:lang w:eastAsia="zh-CN"/>
        </w:rPr>
        <w:t>模拟操作系统的启动过程，具体为</w:t>
      </w:r>
      <w:r>
        <w:rPr>
          <w:lang w:eastAsia="zh-CN"/>
        </w:rPr>
        <w:t>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w:t>
      </w:r>
    </w:p>
    <w:p>
      <w:pPr>
        <w:pStyle w:val="60"/>
        <w:rPr>
          <w:lang w:eastAsia="zh-CN"/>
        </w:rPr>
      </w:pPr>
      <w:bookmarkStart w:id="91" w:name="_Toc1617117241"/>
      <w:r>
        <w:rPr>
          <w:lang w:eastAsia="zh-CN"/>
        </w:rPr>
        <w:t>4.5 测试的结果</w:t>
      </w:r>
      <w:bookmarkEnd w:id="91"/>
    </w:p>
    <w:p>
      <w:pPr>
        <w:pStyle w:val="56"/>
        <w:rPr>
          <w:lang w:eastAsia="zh-CN"/>
        </w:rPr>
      </w:pPr>
      <w:r>
        <w:rPr>
          <w:lang w:eastAsia="zh-CN"/>
        </w:rPr>
        <w:t>将整个系统下载到开发板，并将串口与计算机连接，然后启动上位机程序，可以看到，在开始的时候不断地有来自FPGA的访存操作的命令，这是因为开始时Cache缺失。最后访存操作停止，并看到开发板上的数码管的数字正常显示，与预期相符。</w:t>
      </w:r>
    </w:p>
    <w:p>
      <w:pPr>
        <w:pStyle w:val="60"/>
        <w:rPr>
          <w:lang w:eastAsia="zh-CN"/>
        </w:rPr>
      </w:pPr>
      <w:bookmarkStart w:id="92" w:name="_Toc673486748"/>
      <w:r>
        <w:rPr>
          <w:lang w:eastAsia="zh-CN"/>
        </w:rPr>
        <w:t>4.6 本章小结</w:t>
      </w:r>
      <w:bookmarkEnd w:id="92"/>
    </w:p>
    <w:p>
      <w:pPr>
        <w:pStyle w:val="56"/>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56"/>
        <w:rPr>
          <w:lang w:eastAsia="zh-CN"/>
        </w:rPr>
      </w:pPr>
      <w:r>
        <w:rPr>
          <w:lang w:eastAsia="zh-CN"/>
        </w:rPr>
        <w:t>测试程序实现的功能是先完成页表与TLB的初始化，然后分配一个虚拟页，将一段用于实现数码管计时器的程序复制到该虚拟内存中并运行。</w:t>
      </w:r>
    </w:p>
    <w:p>
      <w:pPr>
        <w:pStyle w:val="56"/>
        <w:rPr>
          <w:lang w:eastAsia="zh-CN"/>
        </w:rPr>
        <w:sectPr>
          <w:headerReference r:id="rId22"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r>
        <w:rPr>
          <w:lang w:eastAsia="zh-CN"/>
        </w:rPr>
        <w:t>最终程序的运行结果符合预期，初步说明该系统能够正确地实现虚拟内存的管理以及使用Cache对内存进行缓存。</w:t>
      </w:r>
    </w:p>
    <w:bookmarkEnd w:id="51"/>
    <w:p>
      <w:pPr>
        <w:pStyle w:val="55"/>
      </w:pPr>
      <w:bookmarkStart w:id="93" w:name="_Toc926973544"/>
      <w:bookmarkStart w:id="94" w:name="_Toc466640340"/>
      <w:bookmarkStart w:id="95" w:name="_Toc466640606"/>
      <w:bookmarkStart w:id="96" w:name="_Toc466640272"/>
      <w:r>
        <w:rPr>
          <w:rFonts w:hint="eastAsia"/>
        </w:rPr>
        <w:t>第</w:t>
      </w:r>
      <w:r>
        <w:rPr>
          <w:rFonts w:hint="default"/>
        </w:rPr>
        <w:t>五</w:t>
      </w:r>
      <w:r>
        <w:rPr>
          <w:rFonts w:hint="eastAsia"/>
        </w:rPr>
        <w:t>章 全文总结与展望</w:t>
      </w:r>
      <w:bookmarkEnd w:id="93"/>
      <w:bookmarkEnd w:id="94"/>
      <w:bookmarkEnd w:id="95"/>
      <w:bookmarkEnd w:id="96"/>
    </w:p>
    <w:p>
      <w:pPr>
        <w:pStyle w:val="60"/>
      </w:pPr>
      <w:bookmarkStart w:id="97" w:name="_Toc466640341"/>
      <w:bookmarkStart w:id="98" w:name="_Toc466640607"/>
      <w:bookmarkStart w:id="99" w:name="_Toc350262106"/>
      <w:bookmarkStart w:id="100" w:name="_Toc466640273"/>
      <w:bookmarkStart w:id="101" w:name="_Toc2038370404"/>
      <w:r>
        <w:t>5.1</w:t>
      </w:r>
      <w:r>
        <w:rPr>
          <w:rFonts w:hint="eastAsia"/>
        </w:rPr>
        <w:t xml:space="preserve"> 全文总结</w:t>
      </w:r>
      <w:bookmarkEnd w:id="97"/>
      <w:bookmarkEnd w:id="98"/>
      <w:bookmarkEnd w:id="99"/>
      <w:bookmarkEnd w:id="100"/>
      <w:bookmarkEnd w:id="101"/>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60"/>
        <w:rPr>
          <w:rFonts w:ascii="Times New Roman" w:hAnsi="Times New Roman"/>
          <w:sz w:val="24"/>
          <w:lang w:val="zh-CN"/>
        </w:rPr>
      </w:pPr>
      <w:bookmarkStart w:id="102" w:name="_Toc466640342"/>
      <w:bookmarkStart w:id="103" w:name="_Toc466640608"/>
      <w:bookmarkStart w:id="104" w:name="_Toc466640274"/>
      <w:bookmarkStart w:id="105" w:name="_Toc1780248947"/>
      <w:bookmarkStart w:id="106" w:name="_Toc350262107"/>
      <w:r>
        <w:t xml:space="preserve">5.2 </w:t>
      </w:r>
      <w:r>
        <w:rPr>
          <w:rFonts w:hint="eastAsia"/>
        </w:rPr>
        <w:t>后续工作展望</w:t>
      </w:r>
      <w:bookmarkEnd w:id="102"/>
      <w:bookmarkEnd w:id="103"/>
      <w:bookmarkEnd w:id="104"/>
      <w:bookmarkEnd w:id="105"/>
      <w:bookmarkEnd w:id="106"/>
    </w:p>
    <w:p>
      <w:pPr>
        <w:pStyle w:val="56"/>
      </w:pPr>
      <w:r>
        <w:t>近年来虚拟存储器的研究发展日益活跃，本文只是实现了其基本的功能，还有很多可扩充和改进的地方：</w:t>
      </w:r>
    </w:p>
    <w:p>
      <w:pPr>
        <w:pStyle w:val="56"/>
      </w:pPr>
      <w:r>
        <w:t>（1）目前本系统中的Cache对用户是不可见的，为了能更好地处理例如DMA等操作，可以实现MIPS中的CACHE命令，允许应用程序直接对Cache操作。</w:t>
      </w:r>
    </w:p>
    <w:p>
      <w:pPr>
        <w:pStyle w:val="56"/>
      </w:pPr>
      <w:r>
        <w:t>（2）可以实现不同的Cache的替换算法和写策略并做成可配置的，可以通过LB条目中的C字段控制；</w:t>
      </w:r>
    </w:p>
    <w:p>
      <w:pPr>
        <w:pStyle w:val="56"/>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56"/>
        <w:sectPr>
          <w:headerReference r:id="rId23" w:type="default"/>
          <w:headerReference r:id="rId24" w:type="even"/>
          <w:pgSz w:w="11906" w:h="16838"/>
          <w:pgMar w:top="1701" w:right="1701" w:bottom="1701" w:left="1701" w:header="1134" w:footer="1134" w:gutter="0"/>
          <w:cols w:space="425" w:num="1"/>
          <w:docGrid w:linePitch="312" w:charSpace="0"/>
        </w:sectPr>
      </w:pPr>
    </w:p>
    <w:p>
      <w:pPr>
        <w:pStyle w:val="55"/>
      </w:pPr>
      <w:bookmarkStart w:id="107" w:name="_Toc466640343"/>
      <w:bookmarkStart w:id="108" w:name="_Toc466640609"/>
      <w:bookmarkStart w:id="109" w:name="_Toc466640275"/>
      <w:bookmarkStart w:id="110" w:name="_Toc2066501101"/>
      <w:r>
        <w:rPr>
          <w:rFonts w:hint="eastAsia"/>
        </w:rPr>
        <w:t>致  谢</w:t>
      </w:r>
      <w:bookmarkEnd w:id="107"/>
      <w:bookmarkEnd w:id="108"/>
      <w:bookmarkEnd w:id="109"/>
      <w:bookmarkEnd w:id="110"/>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5"/>
      </w:pPr>
      <w:bookmarkStart w:id="111" w:name="_Toc466640610"/>
      <w:bookmarkStart w:id="112" w:name="_Toc466640276"/>
      <w:bookmarkStart w:id="113" w:name="_Toc1872021745"/>
      <w:bookmarkStart w:id="114" w:name="_Toc466640344"/>
      <w:r>
        <w:rPr>
          <w:rFonts w:hint="eastAsia"/>
        </w:rPr>
        <w:t>参考文献</w:t>
      </w:r>
      <w:bookmarkEnd w:id="111"/>
      <w:bookmarkEnd w:id="112"/>
      <w:bookmarkEnd w:id="113"/>
      <w:bookmarkEnd w:id="114"/>
    </w:p>
    <w:p>
      <w:pPr>
        <w:numPr>
          <w:ilvl w:val="0"/>
          <w:numId w:val="4"/>
        </w:numPr>
        <w:spacing w:line="400" w:lineRule="exact"/>
        <w:rPr>
          <w:rFonts w:ascii="Times New Roman" w:hAnsi="Times New Roman"/>
        </w:rPr>
      </w:pPr>
      <w:bookmarkStart w:id="115" w:name="_Ref445304928"/>
      <w:bookmarkStart w:id="116" w:name="OLE_LINK10"/>
      <w:bookmarkStart w:id="117"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15"/>
    </w:p>
    <w:p>
      <w:pPr>
        <w:pStyle w:val="51"/>
        <w:numPr>
          <w:ilvl w:val="0"/>
          <w:numId w:val="4"/>
        </w:numPr>
      </w:pPr>
      <w:r>
        <w:rPr>
          <w:rFonts w:hint="eastAsia"/>
        </w:rPr>
        <w:t>盛新庆.计算电磁学要论</w:t>
      </w:r>
      <w:r>
        <w:t>[M]</w:t>
      </w:r>
      <w:r>
        <w:rPr>
          <w:rFonts w:hint="eastAsia"/>
        </w:rPr>
        <w:t>.北京:科学出版社,</w:t>
      </w:r>
      <w:r>
        <w:t xml:space="preserve"> 2004</w:t>
      </w:r>
    </w:p>
    <w:p>
      <w:pPr>
        <w:pStyle w:val="51"/>
        <w:numPr>
          <w:ilvl w:val="0"/>
          <w:numId w:val="4"/>
        </w:numPr>
      </w:pPr>
      <w:r>
        <w:rPr>
          <w:rFonts w:hint="eastAsia"/>
        </w:rPr>
        <w:t>王秉中.计算电磁学</w:t>
      </w:r>
      <w:r>
        <w:t>[M]</w:t>
      </w:r>
      <w:r>
        <w:rPr>
          <w:rFonts w:hint="eastAsia"/>
        </w:rPr>
        <w:t>.北京:科学出版社,</w:t>
      </w:r>
      <w:r>
        <w:t xml:space="preserve"> 2001</w:t>
      </w:r>
    </w:p>
    <w:p>
      <w:pPr>
        <w:pStyle w:val="51"/>
        <w:numPr>
          <w:ilvl w:val="0"/>
          <w:numId w:val="4"/>
        </w:numPr>
      </w:pPr>
      <w:r>
        <w:rPr>
          <w:rFonts w:hint="eastAsia"/>
        </w:rPr>
        <w:t>吕英华.计算电磁学的数值方法</w:t>
      </w:r>
      <w:r>
        <w:t>[M]</w:t>
      </w:r>
      <w:r>
        <w:rPr>
          <w:rFonts w:hint="eastAsia"/>
        </w:rPr>
        <w:t>.北京:清华大学出版社,</w:t>
      </w:r>
      <w:r>
        <w:t xml:space="preserve"> 2006</w:t>
      </w:r>
    </w:p>
    <w:p>
      <w:pPr>
        <w:pStyle w:val="51"/>
        <w:numPr>
          <w:ilvl w:val="0"/>
          <w:numId w:val="4"/>
        </w:numPr>
      </w:pPr>
      <w:r>
        <w:rPr>
          <w:rFonts w:hint="eastAsia"/>
        </w:rPr>
        <w:t>王长清.现代计算电磁学基础</w:t>
      </w:r>
      <w:r>
        <w:t>[M]</w:t>
      </w:r>
      <w:r>
        <w:rPr>
          <w:rFonts w:hint="eastAsia"/>
        </w:rPr>
        <w:t>.北京:北京大学出版社,</w:t>
      </w:r>
      <w:r>
        <w:t xml:space="preserve"> 2005</w:t>
      </w:r>
    </w:p>
    <w:p>
      <w:pPr>
        <w:pStyle w:val="51"/>
        <w:numPr>
          <w:ilvl w:val="0"/>
          <w:numId w:val="4"/>
        </w:numPr>
      </w:pPr>
      <w:bookmarkStart w:id="118"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18"/>
    </w:p>
    <w:p>
      <w:pPr>
        <w:numPr>
          <w:ilvl w:val="0"/>
          <w:numId w:val="4"/>
        </w:numPr>
        <w:spacing w:line="400" w:lineRule="exact"/>
        <w:rPr>
          <w:rFonts w:ascii="Times New Roman" w:hAnsi="Times New Roman"/>
        </w:rPr>
      </w:pPr>
      <w:bookmarkStart w:id="119"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19"/>
    </w:p>
    <w:p>
      <w:pPr>
        <w:numPr>
          <w:ilvl w:val="0"/>
          <w:numId w:val="4"/>
        </w:numPr>
        <w:spacing w:line="400" w:lineRule="exact"/>
        <w:rPr>
          <w:rFonts w:ascii="Times New Roman" w:hAnsi="Times New Roman"/>
        </w:rPr>
      </w:pPr>
      <w:bookmarkStart w:id="120"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20"/>
    </w:p>
    <w:p>
      <w:pPr>
        <w:numPr>
          <w:ilvl w:val="0"/>
          <w:numId w:val="4"/>
        </w:numPr>
        <w:spacing w:line="400" w:lineRule="exact"/>
        <w:rPr>
          <w:rFonts w:ascii="Times New Roman" w:hAnsi="Times New Roman"/>
        </w:rPr>
      </w:pPr>
      <w:bookmarkStart w:id="121"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21"/>
    </w:p>
    <w:p>
      <w:pPr>
        <w:pStyle w:val="51"/>
        <w:numPr>
          <w:ilvl w:val="0"/>
          <w:numId w:val="4"/>
        </w:numPr>
      </w:pPr>
      <w:bookmarkStart w:id="122"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22"/>
    </w:p>
    <w:bookmarkEnd w:id="116"/>
    <w:bookmarkEnd w:id="117"/>
    <w:p>
      <w:pPr>
        <w:numPr>
          <w:ilvl w:val="0"/>
          <w:numId w:val="4"/>
        </w:numPr>
        <w:spacing w:line="400" w:lineRule="exact"/>
        <w:rPr>
          <w:rFonts w:ascii="Times New Roman" w:hAnsi="Times New Roman"/>
        </w:rPr>
      </w:pPr>
      <w:bookmarkStart w:id="123"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23"/>
    </w:p>
    <w:p>
      <w:pPr>
        <w:pStyle w:val="51"/>
        <w:numPr>
          <w:ilvl w:val="0"/>
          <w:numId w:val="4"/>
        </w:numPr>
      </w:pPr>
      <w:bookmarkStart w:id="124" w:name="_Ref445305021"/>
      <w:r>
        <w:t>M. Clerc. Discrete particle swarm optimization: a fuzzy combinatorial box[EB/OL]. http://clere.maurice.free.fr/pso/Fuzzy_Discrere_PSO/Fuzzy_DPSO.htm, July 16, 2010</w:t>
      </w:r>
      <w:bookmarkEnd w:id="124"/>
    </w:p>
    <w:p>
      <w:pPr>
        <w:pStyle w:val="51"/>
        <w:numPr>
          <w:ilvl w:val="0"/>
          <w:numId w:val="4"/>
        </w:numPr>
      </w:pPr>
      <w:bookmarkStart w:id="125"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25"/>
    </w:p>
    <w:p>
      <w:pPr>
        <w:numPr>
          <w:ilvl w:val="0"/>
          <w:numId w:val="4"/>
        </w:numPr>
        <w:spacing w:line="400" w:lineRule="exact"/>
        <w:rPr>
          <w:rFonts w:ascii="Times New Roman" w:hAnsi="Times New Roman"/>
        </w:rPr>
      </w:pPr>
      <w:bookmarkStart w:id="126"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26"/>
    </w:p>
    <w:p>
      <w:pPr>
        <w:pStyle w:val="51"/>
        <w:numPr>
          <w:ilvl w:val="0"/>
          <w:numId w:val="4"/>
        </w:numPr>
      </w:pPr>
      <w:bookmarkStart w:id="127" w:name="_Ref445305344"/>
      <w:r>
        <w:t>X. F. Liu, B. Z. Wang, W. Shao. A marching-on-in-order scheme for exact attenuation constant extraction of lossy transmission lines[C]. China-Japan Joint Microwave Conference Proceedings, Chengdu, 2006, 527-529</w:t>
      </w:r>
      <w:bookmarkEnd w:id="127"/>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5"/>
      </w:pPr>
      <w:bookmarkStart w:id="128" w:name="_Toc466640277"/>
      <w:bookmarkStart w:id="129" w:name="_Toc466640345"/>
      <w:bookmarkStart w:id="130" w:name="_Toc721795573"/>
      <w:bookmarkStart w:id="131" w:name="_Toc466640611"/>
      <w:r>
        <w:t>外文资料原文</w:t>
      </w:r>
      <w:bookmarkEnd w:id="128"/>
      <w:bookmarkEnd w:id="129"/>
      <w:bookmarkEnd w:id="130"/>
      <w:bookmarkEnd w:id="131"/>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5"/>
      </w:pPr>
      <w:bookmarkStart w:id="132" w:name="_Toc466640278"/>
      <w:bookmarkStart w:id="133" w:name="_Toc2143863190"/>
      <w:bookmarkStart w:id="134" w:name="_Toc466640346"/>
      <w:bookmarkStart w:id="135" w:name="_Toc466640612"/>
      <w:r>
        <w:t>外文资料译文</w:t>
      </w:r>
      <w:bookmarkEnd w:id="132"/>
      <w:bookmarkEnd w:id="133"/>
      <w:bookmarkEnd w:id="134"/>
      <w:bookmarkEnd w:id="135"/>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5" o:spt="75" type="#_x0000_t75" style="height:18pt;width:84pt;" o:ole="t" filled="f" o:preferrelative="t" stroked="f" coordsize="21600,21600">
            <v:path/>
            <v:fill on="f" focussize="0,0"/>
            <v:stroke on="f" joinstyle="miter"/>
            <v:imagedata r:id="rId45" o:title=""/>
            <o:lock v:ext="edit" aspectratio="t"/>
            <w10:wrap type="none"/>
            <w10:anchorlock/>
          </v:shape>
          <o:OLEObject Type="Embed" ProgID="Equation.3" ShapeID="_x0000_i1025" DrawAspect="Content" ObjectID="_1468075725" r:id="rId44">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26" o:spt="75" type="#_x0000_t75" style="height:13.35pt;width:30pt;" o:ole="t" filled="f" o:preferrelative="t" stroked="f" coordsize="21600,21600">
            <v:path/>
            <v:fill on="f" focussize="0,0"/>
            <v:stroke on="f" joinstyle="miter"/>
            <v:imagedata r:id="rId47" o:title=""/>
            <o:lock v:ext="edit" aspectratio="t"/>
            <w10:wrap type="none"/>
            <w10:anchorlock/>
          </v:shape>
          <o:OLEObject Type="Embed" ProgID="Equation.3" ShapeID="_x0000_i1026" DrawAspect="Content" ObjectID="_1468075726" r:id="rId46">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p>
    <w:sectPr>
      <w:pgSz w:w="11906" w:h="16838"/>
      <w:pgMar w:top="1701" w:right="1701" w:bottom="1701" w:left="1701" w:header="1134" w:footer="1134"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1"/>
      </w:pPr>
      <w:r>
        <w:rPr>
          <w:rStyle w:val="21"/>
        </w:rPr>
        <w:t>[</w:t>
      </w:r>
      <w:r>
        <w:rPr>
          <w:rStyle w:val="21"/>
        </w:rPr>
        <w:endnoteRef/>
      </w:r>
      <w:r>
        <w:rPr>
          <w:rStyle w:val="21"/>
        </w:rPr>
        <w:t>]</w:t>
      </w:r>
      <w:r>
        <w:rPr>
          <w:rStyle w:val="68"/>
          <w:rFonts w:hint="eastAsia"/>
        </w:rPr>
        <w:t>Robert Glass, Ed.</w:t>
      </w:r>
      <w:r>
        <w:rPr>
          <w:rStyle w:val="68"/>
          <w:rFonts w:hint="default"/>
        </w:rPr>
        <w:t xml:space="preserve"> In The Beginning: Personal Recollections of Software Pioneers[M].</w:t>
      </w:r>
      <w:r>
        <w:rPr>
          <w:rStyle w:val="68"/>
          <w:rFonts w:hint="default"/>
          <w:lang w:val="en-US" w:eastAsia="zh-CN"/>
        </w:rPr>
        <w:t> </w:t>
      </w:r>
      <w:r>
        <w:rPr>
          <w:rStyle w:val="68"/>
          <w:rFonts w:hint="default"/>
          <w:lang w:eastAsia="zh-CN"/>
        </w:rPr>
        <w:t>UK:IEEE Press, 1997, 1-2</w:t>
      </w:r>
    </w:p>
  </w:endnote>
  <w:endnote w:id="1">
    <w:p>
      <w:pPr>
        <w:pStyle w:val="51"/>
      </w:pPr>
      <w:r>
        <w:rPr>
          <w:rStyle w:val="21"/>
        </w:rPr>
        <w:t>[</w:t>
      </w:r>
      <w:r>
        <w:rPr>
          <w:rStyle w:val="21"/>
        </w:rPr>
        <w:endnoteRef/>
      </w:r>
      <w:r>
        <w:rPr>
          <w:rStyle w:val="21"/>
        </w:rPr>
        <w:t>]</w:t>
      </w:r>
      <w:r>
        <w:t xml:space="preserve"> </w:t>
      </w: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51"/>
      </w:pPr>
      <w:r>
        <w:rPr>
          <w:rStyle w:val="21"/>
        </w:rPr>
        <w:t>[</w:t>
      </w:r>
      <w:r>
        <w:rPr>
          <w:rStyle w:val="21"/>
        </w:rPr>
        <w:endnoteRef/>
      </w:r>
      <w:r>
        <w:rPr>
          <w:rStyle w:val="21"/>
        </w:rPr>
        <w:t>]</w:t>
      </w:r>
      <w:r>
        <w:rPr>
          <w:rStyle w:val="21"/>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51"/>
      </w:pPr>
      <w:r>
        <w:rPr>
          <w:rStyle w:val="21"/>
        </w:rPr>
        <w:t>[</w:t>
      </w:r>
      <w:r>
        <w:rPr>
          <w:rStyle w:val="21"/>
        </w:rPr>
        <w:endnoteRef/>
      </w:r>
      <w:r>
        <w:rPr>
          <w:rStyle w:val="21"/>
        </w:rPr>
        <w:t>]</w:t>
      </w:r>
      <w:r>
        <w:t xml:space="preserve"> </w:t>
      </w:r>
      <w:r>
        <w:rPr>
          <w:rStyle w:val="68"/>
        </w:rPr>
        <w:t xml:space="preserve">Virtual memory[EB/OL]. </w:t>
      </w:r>
      <w:r>
        <w:rPr>
          <w:rStyle w:val="68"/>
          <w:rFonts w:hint="eastAsia"/>
        </w:rPr>
        <w:fldChar w:fldCharType="begin"/>
      </w:r>
      <w:r>
        <w:rPr>
          <w:rStyle w:val="68"/>
          <w:rFonts w:hint="eastAsia"/>
        </w:rPr>
        <w:instrText xml:space="preserve"> HYPERLINK "https://en.wikipedia.org/wiki/Virtual_memory," </w:instrText>
      </w:r>
      <w:r>
        <w:rPr>
          <w:rStyle w:val="68"/>
          <w:rFonts w:hint="eastAsia"/>
        </w:rPr>
        <w:fldChar w:fldCharType="separate"/>
      </w:r>
      <w:r>
        <w:rPr>
          <w:rStyle w:val="68"/>
          <w:rFonts w:hint="eastAsia"/>
        </w:rPr>
        <w:t>https://en.wikipedia.org/wiki/Virtual_memory</w:t>
      </w:r>
      <w:r>
        <w:rPr>
          <w:rStyle w:val="68"/>
          <w:rFonts w:hint="default"/>
        </w:rPr>
        <w:t>,</w:t>
      </w:r>
      <w:r>
        <w:rPr>
          <w:rStyle w:val="68"/>
          <w:rFonts w:hint="eastAsia"/>
        </w:rPr>
        <w:fldChar w:fldCharType="end"/>
      </w:r>
      <w:r>
        <w:rPr>
          <w:rStyle w:val="68"/>
          <w:rFonts w:hint="default"/>
        </w:rPr>
        <w:t xml:space="preserve"> </w:t>
      </w:r>
    </w:p>
  </w:endnote>
  <w:endnote w:id="4">
    <w:p>
      <w:pPr>
        <w:pStyle w:val="51"/>
      </w:pPr>
      <w:r>
        <w:rPr>
          <w:rStyle w:val="21"/>
        </w:rPr>
        <w:t>[</w:t>
      </w:r>
      <w:r>
        <w:rPr>
          <w:rStyle w:val="21"/>
        </w:rPr>
        <w:endnoteRef/>
      </w:r>
      <w:r>
        <w:rPr>
          <w:rStyle w:val="21"/>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51"/>
        <w:rPr>
          <w:rStyle w:val="68"/>
        </w:rPr>
      </w:pPr>
      <w:r>
        <w:rPr>
          <w:rStyle w:val="21"/>
        </w:rPr>
        <w:t>[</w:t>
      </w:r>
      <w:r>
        <w:rPr>
          <w:rStyle w:val="21"/>
        </w:rPr>
        <w:endnoteRef/>
      </w:r>
      <w:r>
        <w:rPr>
          <w:rStyle w:val="21"/>
        </w:rPr>
        <w:t>]</w:t>
      </w:r>
      <w:r>
        <w:rPr>
          <w:rFonts w:hint="default"/>
        </w:rPr>
        <w:t>Ioannis Deligiannis</w:t>
      </w:r>
      <w:r>
        <w:rPr>
          <w:rFonts w:hint="default"/>
        </w:rPr>
        <w:t xml:space="preserve">, </w:t>
      </w:r>
      <w:r>
        <w:rPr>
          <w:rFonts w:hint="default"/>
        </w:rPr>
        <w:t>George Kornaros</w:t>
      </w:r>
      <w:r>
        <w:rPr>
          <w:rFonts w:hint="default"/>
        </w:rPr>
        <w:t xml:space="preserve">. </w:t>
      </w:r>
      <w:r>
        <w:rPr>
          <w:rFonts w:hint="default"/>
        </w:rPr>
        <w:t>Adaptive memory management scheme for MMU-less embedded systems</w:t>
      </w:r>
      <w:r>
        <w:rPr>
          <w:rFonts w:hint="default"/>
        </w:rPr>
        <w:t>[C]. 2016 11th IEEE Symposium on Industrial Embedded Systems (SIES), Krakow, 2016, 1-1</w:t>
      </w:r>
    </w:p>
  </w:endnote>
  <w:endnote w:id="6">
    <w:p>
      <w:pPr>
        <w:pStyle w:val="51"/>
      </w:pPr>
      <w:r>
        <w:rPr>
          <w:rStyle w:val="21"/>
        </w:rPr>
        <w:t>[</w:t>
      </w:r>
      <w:r>
        <w:rPr>
          <w:rStyle w:val="21"/>
        </w:rPr>
        <w:endnoteRef/>
      </w:r>
      <w:r>
        <w:rPr>
          <w:rStyle w:val="21"/>
        </w:rPr>
        <w:t>]</w:t>
      </w:r>
      <w:r>
        <w:t xml:space="preserve"> </w:t>
      </w: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51"/>
      </w:pPr>
      <w:r>
        <w:rPr>
          <w:rStyle w:val="21"/>
        </w:rPr>
        <w:t>[</w:t>
      </w:r>
      <w:r>
        <w:rPr>
          <w:rStyle w:val="21"/>
        </w:rPr>
        <w:endnoteRef/>
      </w:r>
      <w:r>
        <w:rPr>
          <w:rStyle w:val="21"/>
        </w:rPr>
        <w:t>]</w:t>
      </w:r>
      <w:r>
        <w:t xml:space="preserve"> </w:t>
      </w:r>
      <w:r>
        <w:t>李亚民.计算机原理与设计——Verilog HDL版[M]. 北京:清华大学出版社, 2011, 368-369</w:t>
      </w:r>
    </w:p>
  </w:endnote>
  <w:endnote w:id="8">
    <w:p>
      <w:pPr>
        <w:pStyle w:val="51"/>
      </w:pPr>
      <w:r>
        <w:rPr>
          <w:rStyle w:val="21"/>
        </w:rPr>
        <w:t>[</w:t>
      </w:r>
      <w:r>
        <w:rPr>
          <w:rStyle w:val="21"/>
        </w:rPr>
        <w:endnoteRef/>
      </w:r>
      <w:r>
        <w:rPr>
          <w:rStyle w:val="21"/>
        </w:rPr>
        <w:t>]</w:t>
      </w:r>
      <w:r>
        <w:t xml:space="preserve"> MIPS. </w:t>
      </w:r>
      <w:r>
        <w:rPr>
          <w:rFonts w:hint="eastAsia"/>
        </w:rPr>
        <w:t>The MIPS32 and microMIPS32 Privileged Resource Architecture v6.02</w:t>
      </w:r>
      <w:r>
        <w:rPr>
          <w:rFonts w:hint="default"/>
        </w:rPr>
        <w:t xml:space="preserve">[EB/OL]. </w:t>
      </w:r>
      <w:r>
        <w:rPr>
          <w:rStyle w:val="68"/>
          <w:rFonts w:hint="default"/>
        </w:rPr>
        <w:fldChar w:fldCharType="begin"/>
      </w:r>
      <w:r>
        <w:rPr>
          <w:rStyle w:val="68"/>
          <w:rFonts w:hint="default"/>
        </w:rPr>
        <w:instrText xml:space="preserve"> HYPERLINK "https://www.mips.com/?do-download=the-mips64-and-micromips64-privileged-resource-architecture-v6-03," </w:instrText>
      </w:r>
      <w:r>
        <w:rPr>
          <w:rStyle w:val="68"/>
          <w:rFonts w:hint="default"/>
        </w:rPr>
        <w:fldChar w:fldCharType="separate"/>
      </w:r>
      <w:r>
        <w:rPr>
          <w:rStyle w:val="68"/>
          <w:rFonts w:hint="default"/>
        </w:rPr>
        <w:t>https://www.mips.com/?do-download=the-mips32-and-micromips32-privileged-resource-architecture-v6-02,</w:t>
      </w:r>
      <w:r>
        <w:rPr>
          <w:rStyle w:val="68"/>
          <w:rFonts w:hint="default"/>
        </w:rPr>
        <w:fldChar w:fldCharType="end"/>
      </w:r>
      <w:r>
        <w:rPr>
          <w:rStyle w:val="68"/>
          <w:rFonts w:hint="default"/>
        </w:rPr>
        <w:t xml:space="preserve"> 2015, </w:t>
      </w:r>
      <w:r>
        <w:rPr>
          <w:rStyle w:val="68"/>
          <w:rFonts w:hint="default"/>
        </w:rPr>
        <w:t>29-30</w:t>
      </w:r>
      <w:bookmarkStart w:id="136" w:name="_GoBack"/>
      <w:bookmarkEnd w:id="136"/>
    </w:p>
  </w:endnote>
  <w:endnote w:id="9">
    <w:p>
      <w:pPr>
        <w:pStyle w:val="51"/>
      </w:pPr>
      <w:r>
        <w:rPr>
          <w:rStyle w:val="21"/>
        </w:rPr>
        <w:t>[</w:t>
      </w:r>
      <w:r>
        <w:rPr>
          <w:rStyle w:val="21"/>
        </w:rPr>
        <w:endnoteRef/>
      </w:r>
      <w:r>
        <w:rPr>
          <w:rStyle w:val="21"/>
        </w:rPr>
        <w:t>]</w:t>
      </w:r>
      <w:r>
        <w:t xml:space="preserve"> </w:t>
      </w:r>
      <w:r>
        <w:t xml:space="preserve">MIPS. </w:t>
      </w:r>
      <w:r>
        <w:rPr>
          <w:rFonts w:hint="eastAsia"/>
        </w:rPr>
        <w:t>The MIPS32 and microMIPS32 Privileged Resource Architecture v6.02</w:t>
      </w:r>
      <w:r>
        <w:rPr>
          <w:rFonts w:hint="default"/>
        </w:rPr>
        <w:t xml:space="preserve">[EB/OL]. </w:t>
      </w:r>
      <w:r>
        <w:rPr>
          <w:rStyle w:val="68"/>
          <w:rFonts w:hint="default"/>
        </w:rPr>
        <w:fldChar w:fldCharType="begin"/>
      </w:r>
      <w:r>
        <w:rPr>
          <w:rStyle w:val="68"/>
          <w:rFonts w:hint="default"/>
        </w:rPr>
        <w:instrText xml:space="preserve"> HYPERLINK "https://www.mips.com/?do-download=the-mips64-and-micromips64-privileged-resource-architecture-v6-03," </w:instrText>
      </w:r>
      <w:r>
        <w:rPr>
          <w:rStyle w:val="68"/>
          <w:rFonts w:hint="default"/>
        </w:rPr>
        <w:fldChar w:fldCharType="separate"/>
      </w:r>
      <w:r>
        <w:rPr>
          <w:rStyle w:val="68"/>
          <w:rFonts w:hint="default"/>
        </w:rPr>
        <w:t>https://www.mips.com/?do-download=the-mips32-and-micromips32-privileged-resource-architecture-v6-02,</w:t>
      </w:r>
      <w:r>
        <w:rPr>
          <w:rStyle w:val="68"/>
          <w:rFonts w:hint="default"/>
        </w:rPr>
        <w:fldChar w:fldCharType="end"/>
      </w:r>
      <w:r>
        <w:rPr>
          <w:rStyle w:val="68"/>
          <w:rFonts w:hint="default"/>
        </w:rPr>
        <w:t xml:space="preserve"> 2015, 31-32</w:t>
      </w:r>
    </w:p>
  </w:endnote>
  <w:endnote w:id="10">
    <w:p>
      <w:pPr>
        <w:pStyle w:val="51"/>
      </w:pPr>
      <w:r>
        <w:rPr>
          <w:rStyle w:val="21"/>
        </w:rPr>
        <w:t>[</w:t>
      </w:r>
      <w:r>
        <w:rPr>
          <w:rStyle w:val="21"/>
        </w:rPr>
        <w:endnoteRef/>
      </w:r>
      <w:r>
        <w:rPr>
          <w:rStyle w:val="21"/>
        </w:rPr>
        <w:t>]</w:t>
      </w:r>
      <w:r>
        <w:t xml:space="preserve"> </w:t>
      </w:r>
      <w:r>
        <w:t>Gerard Blanchet, Bertrand Dupouy. Computer Architechture[M]. (陈宗斌). 北京:北京大学出版社, 2017, 126-127</w:t>
      </w:r>
    </w:p>
  </w:endnote>
  <w:endnote w:id="11">
    <w:p>
      <w:pPr>
        <w:pStyle w:val="51"/>
      </w:pPr>
      <w:r>
        <w:rPr>
          <w:rStyle w:val="21"/>
        </w:rPr>
        <w:t>[</w:t>
      </w:r>
      <w:r>
        <w:rPr>
          <w:rStyle w:val="21"/>
        </w:rPr>
        <w:endnoteRef/>
      </w:r>
      <w:r>
        <w:rPr>
          <w:rStyle w:val="21"/>
        </w:rPr>
        <w:t>]</w:t>
      </w:r>
      <w:r>
        <w:t xml:space="preserve"> </w:t>
      </w:r>
      <w:r>
        <w:rPr>
          <w:rFonts w:hint="eastAsia"/>
        </w:rPr>
        <w:t>M. Milenkovic</w:t>
      </w:r>
      <w:r>
        <w:rPr>
          <w:rFonts w:hint="default"/>
        </w:rPr>
        <w:t>. Microprocessor memory management units[J]. IEEE Micro, 1990, 10:74-75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dobe Ming Std">
    <w:panose1 w:val="02020300000000000000"/>
    <w:charset w:val="00"/>
    <w:family w:val="auto"/>
    <w:pitch w:val="default"/>
    <w:sig w:usb0="00000000" w:usb1="00000000" w:usb2="00000000" w:usb3="00000000" w:csb0="00140004" w:csb1="00000000"/>
  </w:font>
  <w:font w:name="Amazon Ember">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w:t>
    </w:r>
    <w:r>
      <w:rPr>
        <w:rStyle w:val="22"/>
        <w:rFonts w:ascii="Times New Roman" w:hAnsi="Times New Roman" w:cs="Times New Roman"/>
      </w:rPr>
      <w:fldChar w:fldCharType="end"/>
    </w:r>
  </w:p>
  <w:p>
    <w:pPr>
      <w:pStyle w:val="15"/>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II</w:t>
    </w:r>
    <w:r>
      <w:rPr>
        <w:rStyle w:val="22"/>
        <w:rFonts w:ascii="Times New Roman" w:hAnsi="Times New Roman" w:cs="Times New Roman"/>
      </w:rPr>
      <w:fldChar w:fldCharType="end"/>
    </w:r>
  </w:p>
  <w:p>
    <w:pPr>
      <w:pStyle w:val="15"/>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9</w:t>
    </w:r>
    <w:r>
      <w:rPr>
        <w:rStyle w:val="22"/>
        <w:rFonts w:ascii="Times New Roman" w:hAnsi="Times New Roman" w:cs="Times New Roman"/>
      </w:rPr>
      <w:fldChar w:fldCharType="end"/>
    </w:r>
  </w:p>
  <w:p>
    <w:pPr>
      <w:pStyle w:val="15"/>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pPr>
      <w:r>
        <w:rPr>
          <w:rStyle w:val="25"/>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第六章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51"/>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57C1D8"/>
    <w:rsid w:val="03FFB84A"/>
    <w:rsid w:val="05FBBE3D"/>
    <w:rsid w:val="05FCCF44"/>
    <w:rsid w:val="05FF72CB"/>
    <w:rsid w:val="06DDFED0"/>
    <w:rsid w:val="06FE7356"/>
    <w:rsid w:val="073B96B1"/>
    <w:rsid w:val="07AF71EA"/>
    <w:rsid w:val="07FFD865"/>
    <w:rsid w:val="09E6D6D4"/>
    <w:rsid w:val="0A5FFA03"/>
    <w:rsid w:val="0AFD31B6"/>
    <w:rsid w:val="0BABA56F"/>
    <w:rsid w:val="0BFE6BF0"/>
    <w:rsid w:val="0DAFB9E2"/>
    <w:rsid w:val="0DBE6131"/>
    <w:rsid w:val="0E5BF1E6"/>
    <w:rsid w:val="0E75262A"/>
    <w:rsid w:val="0EBAB2F6"/>
    <w:rsid w:val="0EDC9774"/>
    <w:rsid w:val="0EFCFF25"/>
    <w:rsid w:val="0EFF0B47"/>
    <w:rsid w:val="0F2F3A70"/>
    <w:rsid w:val="0FA1005D"/>
    <w:rsid w:val="0FAE5615"/>
    <w:rsid w:val="0FCFA67C"/>
    <w:rsid w:val="0FEBF290"/>
    <w:rsid w:val="0FF7AE48"/>
    <w:rsid w:val="0FFF46E5"/>
    <w:rsid w:val="0FFFA532"/>
    <w:rsid w:val="10F38189"/>
    <w:rsid w:val="12F338A1"/>
    <w:rsid w:val="13FEBA75"/>
    <w:rsid w:val="13FFE139"/>
    <w:rsid w:val="15BF7BEA"/>
    <w:rsid w:val="15DB081E"/>
    <w:rsid w:val="15FFA606"/>
    <w:rsid w:val="162F98B1"/>
    <w:rsid w:val="16972A14"/>
    <w:rsid w:val="16BCEDB2"/>
    <w:rsid w:val="16FB11DD"/>
    <w:rsid w:val="1775F4F8"/>
    <w:rsid w:val="177DF616"/>
    <w:rsid w:val="17AA495D"/>
    <w:rsid w:val="17ADDEC2"/>
    <w:rsid w:val="17B64271"/>
    <w:rsid w:val="17DD5064"/>
    <w:rsid w:val="17DE3F17"/>
    <w:rsid w:val="17DF7ABF"/>
    <w:rsid w:val="17E63390"/>
    <w:rsid w:val="17EFB753"/>
    <w:rsid w:val="17F6E425"/>
    <w:rsid w:val="17F76CE2"/>
    <w:rsid w:val="17F90237"/>
    <w:rsid w:val="17FDF13E"/>
    <w:rsid w:val="18FBBF16"/>
    <w:rsid w:val="195BF47C"/>
    <w:rsid w:val="19FFCECC"/>
    <w:rsid w:val="1ADF178B"/>
    <w:rsid w:val="1AF94F72"/>
    <w:rsid w:val="1B5F4798"/>
    <w:rsid w:val="1B5FC2A6"/>
    <w:rsid w:val="1BD5E42A"/>
    <w:rsid w:val="1BE6F07A"/>
    <w:rsid w:val="1BEFCDC4"/>
    <w:rsid w:val="1BF75151"/>
    <w:rsid w:val="1BF81E42"/>
    <w:rsid w:val="1BFB5AB3"/>
    <w:rsid w:val="1BFE0D03"/>
    <w:rsid w:val="1BFF9F9E"/>
    <w:rsid w:val="1C7B80D0"/>
    <w:rsid w:val="1D0F78A3"/>
    <w:rsid w:val="1D3E254D"/>
    <w:rsid w:val="1D7F9CE5"/>
    <w:rsid w:val="1DBFEB07"/>
    <w:rsid w:val="1DDFD1B2"/>
    <w:rsid w:val="1DF30DC1"/>
    <w:rsid w:val="1DFB3224"/>
    <w:rsid w:val="1DFF07B1"/>
    <w:rsid w:val="1DFF9F4D"/>
    <w:rsid w:val="1E2D9446"/>
    <w:rsid w:val="1E5F407D"/>
    <w:rsid w:val="1E6D8212"/>
    <w:rsid w:val="1E9476F8"/>
    <w:rsid w:val="1E9797EB"/>
    <w:rsid w:val="1E9A2943"/>
    <w:rsid w:val="1EA76E96"/>
    <w:rsid w:val="1EAFE0D9"/>
    <w:rsid w:val="1EB38588"/>
    <w:rsid w:val="1EBFB342"/>
    <w:rsid w:val="1ED5B131"/>
    <w:rsid w:val="1ED92452"/>
    <w:rsid w:val="1EEAFF71"/>
    <w:rsid w:val="1EEFD67D"/>
    <w:rsid w:val="1EFF258D"/>
    <w:rsid w:val="1F27FEA0"/>
    <w:rsid w:val="1F35BC5A"/>
    <w:rsid w:val="1F37D95C"/>
    <w:rsid w:val="1F3E9E25"/>
    <w:rsid w:val="1F5FF937"/>
    <w:rsid w:val="1F75FAC4"/>
    <w:rsid w:val="1F9CDB92"/>
    <w:rsid w:val="1FB4CA7D"/>
    <w:rsid w:val="1FB717DD"/>
    <w:rsid w:val="1FBE367E"/>
    <w:rsid w:val="1FC53568"/>
    <w:rsid w:val="1FCF9559"/>
    <w:rsid w:val="1FDD7E6A"/>
    <w:rsid w:val="1FDDB3DB"/>
    <w:rsid w:val="1FDF037B"/>
    <w:rsid w:val="1FDF5881"/>
    <w:rsid w:val="1FE674E3"/>
    <w:rsid w:val="1FEC5259"/>
    <w:rsid w:val="1FEE5105"/>
    <w:rsid w:val="1FEF2617"/>
    <w:rsid w:val="1FEFA912"/>
    <w:rsid w:val="1FF1D725"/>
    <w:rsid w:val="1FF65CC2"/>
    <w:rsid w:val="1FF6D097"/>
    <w:rsid w:val="1FF74F29"/>
    <w:rsid w:val="1FFB26B0"/>
    <w:rsid w:val="1FFBD8CC"/>
    <w:rsid w:val="1FFDE342"/>
    <w:rsid w:val="1FFDFC2F"/>
    <w:rsid w:val="1FFE27C5"/>
    <w:rsid w:val="1FFF3401"/>
    <w:rsid w:val="1FFF8780"/>
    <w:rsid w:val="207FDCE7"/>
    <w:rsid w:val="20CF5BBE"/>
    <w:rsid w:val="214074A6"/>
    <w:rsid w:val="21B6A842"/>
    <w:rsid w:val="2264557A"/>
    <w:rsid w:val="23E02834"/>
    <w:rsid w:val="23F7F520"/>
    <w:rsid w:val="23FEFCC1"/>
    <w:rsid w:val="23FF611B"/>
    <w:rsid w:val="247F6354"/>
    <w:rsid w:val="24E7B91A"/>
    <w:rsid w:val="25DE75B5"/>
    <w:rsid w:val="26EB085C"/>
    <w:rsid w:val="274AB503"/>
    <w:rsid w:val="274BE1A5"/>
    <w:rsid w:val="2774D4C5"/>
    <w:rsid w:val="277E4F09"/>
    <w:rsid w:val="279F8E42"/>
    <w:rsid w:val="27D20285"/>
    <w:rsid w:val="27D8C3C9"/>
    <w:rsid w:val="27DF85CB"/>
    <w:rsid w:val="27EB0AC5"/>
    <w:rsid w:val="27FF1239"/>
    <w:rsid w:val="27FF28EC"/>
    <w:rsid w:val="27FF410D"/>
    <w:rsid w:val="27FFA0B8"/>
    <w:rsid w:val="27FFA6F5"/>
    <w:rsid w:val="28FB3F9B"/>
    <w:rsid w:val="296FC4CF"/>
    <w:rsid w:val="29FE3FE1"/>
    <w:rsid w:val="2A7DCECB"/>
    <w:rsid w:val="2B26D7F6"/>
    <w:rsid w:val="2B4BE4BD"/>
    <w:rsid w:val="2B7BE902"/>
    <w:rsid w:val="2B7EC67C"/>
    <w:rsid w:val="2BAE2DF0"/>
    <w:rsid w:val="2BBF51F3"/>
    <w:rsid w:val="2BCB54D8"/>
    <w:rsid w:val="2BCF599F"/>
    <w:rsid w:val="2BDF42C6"/>
    <w:rsid w:val="2BED31ED"/>
    <w:rsid w:val="2BFF86E4"/>
    <w:rsid w:val="2C7E846B"/>
    <w:rsid w:val="2C7E9400"/>
    <w:rsid w:val="2CFF1FAB"/>
    <w:rsid w:val="2CFF76BB"/>
    <w:rsid w:val="2D3EE7DC"/>
    <w:rsid w:val="2D5D81E0"/>
    <w:rsid w:val="2D5F3C0F"/>
    <w:rsid w:val="2D71F230"/>
    <w:rsid w:val="2D7F54B9"/>
    <w:rsid w:val="2D96D682"/>
    <w:rsid w:val="2DE7A471"/>
    <w:rsid w:val="2DF0D295"/>
    <w:rsid w:val="2DF7DCC3"/>
    <w:rsid w:val="2DFB24EE"/>
    <w:rsid w:val="2DFB81A6"/>
    <w:rsid w:val="2DFE1DC2"/>
    <w:rsid w:val="2E0FC786"/>
    <w:rsid w:val="2E374B65"/>
    <w:rsid w:val="2E7BA747"/>
    <w:rsid w:val="2E7EE144"/>
    <w:rsid w:val="2EDB7EFA"/>
    <w:rsid w:val="2EDD66D3"/>
    <w:rsid w:val="2EDE944D"/>
    <w:rsid w:val="2EDFB350"/>
    <w:rsid w:val="2EE71777"/>
    <w:rsid w:val="2EEB5E9E"/>
    <w:rsid w:val="2EF7DB6A"/>
    <w:rsid w:val="2F1F360C"/>
    <w:rsid w:val="2F4F1372"/>
    <w:rsid w:val="2F4F1C7C"/>
    <w:rsid w:val="2F5F53DB"/>
    <w:rsid w:val="2F7B9472"/>
    <w:rsid w:val="2F7DA2C3"/>
    <w:rsid w:val="2F7F32F1"/>
    <w:rsid w:val="2F7F614B"/>
    <w:rsid w:val="2F8B9E0F"/>
    <w:rsid w:val="2F95A72E"/>
    <w:rsid w:val="2FB13552"/>
    <w:rsid w:val="2FB35723"/>
    <w:rsid w:val="2FB7A36E"/>
    <w:rsid w:val="2FBA22D5"/>
    <w:rsid w:val="2FBA28BF"/>
    <w:rsid w:val="2FBA624C"/>
    <w:rsid w:val="2FBF032E"/>
    <w:rsid w:val="2FCE4009"/>
    <w:rsid w:val="2FD7C217"/>
    <w:rsid w:val="2FDE1E01"/>
    <w:rsid w:val="2FDF3665"/>
    <w:rsid w:val="2FDF79DB"/>
    <w:rsid w:val="2FE2665E"/>
    <w:rsid w:val="2FEA77EF"/>
    <w:rsid w:val="2FEF5EBE"/>
    <w:rsid w:val="2FEFBBF8"/>
    <w:rsid w:val="2FF57061"/>
    <w:rsid w:val="2FF7330D"/>
    <w:rsid w:val="2FF79908"/>
    <w:rsid w:val="2FFAEC0A"/>
    <w:rsid w:val="2FFBB00E"/>
    <w:rsid w:val="2FFCDF31"/>
    <w:rsid w:val="2FFFBBCB"/>
    <w:rsid w:val="302EA659"/>
    <w:rsid w:val="30EF45D8"/>
    <w:rsid w:val="31AC7399"/>
    <w:rsid w:val="31F1A347"/>
    <w:rsid w:val="32AD1ECB"/>
    <w:rsid w:val="32F663F2"/>
    <w:rsid w:val="331B2B8D"/>
    <w:rsid w:val="33635187"/>
    <w:rsid w:val="337EA478"/>
    <w:rsid w:val="3393FBA4"/>
    <w:rsid w:val="33B9F5C5"/>
    <w:rsid w:val="33CB99BC"/>
    <w:rsid w:val="33D7D5FB"/>
    <w:rsid w:val="33DFE44A"/>
    <w:rsid w:val="33EA909D"/>
    <w:rsid w:val="33F9C22E"/>
    <w:rsid w:val="33FB0373"/>
    <w:rsid w:val="33FE5235"/>
    <w:rsid w:val="345BF135"/>
    <w:rsid w:val="346FD51F"/>
    <w:rsid w:val="347A93D1"/>
    <w:rsid w:val="34B6A19E"/>
    <w:rsid w:val="34DFFA18"/>
    <w:rsid w:val="34FA65ED"/>
    <w:rsid w:val="34FBBF3D"/>
    <w:rsid w:val="35328306"/>
    <w:rsid w:val="355E036D"/>
    <w:rsid w:val="355F171D"/>
    <w:rsid w:val="357D2A20"/>
    <w:rsid w:val="35EF88AE"/>
    <w:rsid w:val="35EFF768"/>
    <w:rsid w:val="35FDFCEA"/>
    <w:rsid w:val="35FECE3D"/>
    <w:rsid w:val="35FEEC4D"/>
    <w:rsid w:val="35FEF367"/>
    <w:rsid w:val="35FF11EF"/>
    <w:rsid w:val="35FF1AD2"/>
    <w:rsid w:val="35FFE712"/>
    <w:rsid w:val="364F011D"/>
    <w:rsid w:val="365792A5"/>
    <w:rsid w:val="366F3023"/>
    <w:rsid w:val="367A7296"/>
    <w:rsid w:val="367B2AFE"/>
    <w:rsid w:val="36A7895E"/>
    <w:rsid w:val="36B756E8"/>
    <w:rsid w:val="36E57E97"/>
    <w:rsid w:val="36EA4003"/>
    <w:rsid w:val="36F63A0E"/>
    <w:rsid w:val="36F770A4"/>
    <w:rsid w:val="36FF9480"/>
    <w:rsid w:val="36FF99ED"/>
    <w:rsid w:val="372623DF"/>
    <w:rsid w:val="373FEE54"/>
    <w:rsid w:val="374E02DB"/>
    <w:rsid w:val="375BAF49"/>
    <w:rsid w:val="375F3A89"/>
    <w:rsid w:val="375FB2C8"/>
    <w:rsid w:val="376A5C4E"/>
    <w:rsid w:val="376D4AF1"/>
    <w:rsid w:val="37754E11"/>
    <w:rsid w:val="377AED28"/>
    <w:rsid w:val="377D60F5"/>
    <w:rsid w:val="377DD71C"/>
    <w:rsid w:val="377E2082"/>
    <w:rsid w:val="37A7E827"/>
    <w:rsid w:val="37AF78E4"/>
    <w:rsid w:val="37B54CD9"/>
    <w:rsid w:val="37BB1CE5"/>
    <w:rsid w:val="37DFAD1D"/>
    <w:rsid w:val="37EA21D9"/>
    <w:rsid w:val="37ED3739"/>
    <w:rsid w:val="37EDACAE"/>
    <w:rsid w:val="37F39C30"/>
    <w:rsid w:val="37F63B95"/>
    <w:rsid w:val="37F68731"/>
    <w:rsid w:val="37F68C4C"/>
    <w:rsid w:val="37FA60B0"/>
    <w:rsid w:val="37FB5112"/>
    <w:rsid w:val="37FBA14E"/>
    <w:rsid w:val="37FBAB3C"/>
    <w:rsid w:val="37FFAAF6"/>
    <w:rsid w:val="383D5857"/>
    <w:rsid w:val="38774226"/>
    <w:rsid w:val="395BB26D"/>
    <w:rsid w:val="39AFDA57"/>
    <w:rsid w:val="39C7624F"/>
    <w:rsid w:val="39D7E1ED"/>
    <w:rsid w:val="39DE160D"/>
    <w:rsid w:val="39FF29FC"/>
    <w:rsid w:val="39FF97BC"/>
    <w:rsid w:val="3A7EE82D"/>
    <w:rsid w:val="3A7F451B"/>
    <w:rsid w:val="3ABAA957"/>
    <w:rsid w:val="3AD7AB8D"/>
    <w:rsid w:val="3ADF6674"/>
    <w:rsid w:val="3ADFCAB6"/>
    <w:rsid w:val="3AE76D94"/>
    <w:rsid w:val="3AF7181E"/>
    <w:rsid w:val="3AF7947D"/>
    <w:rsid w:val="3AFC7298"/>
    <w:rsid w:val="3AFFAE88"/>
    <w:rsid w:val="3B2AE6A9"/>
    <w:rsid w:val="3B567D9B"/>
    <w:rsid w:val="3B5FE1B3"/>
    <w:rsid w:val="3B669B0F"/>
    <w:rsid w:val="3B789CE0"/>
    <w:rsid w:val="3B7B1320"/>
    <w:rsid w:val="3B7D7CD5"/>
    <w:rsid w:val="3B7E9A4E"/>
    <w:rsid w:val="3B7EDF96"/>
    <w:rsid w:val="3B7F2739"/>
    <w:rsid w:val="3B7FB158"/>
    <w:rsid w:val="3B97DC67"/>
    <w:rsid w:val="3B9B2A65"/>
    <w:rsid w:val="3BB74FF0"/>
    <w:rsid w:val="3BB9C05E"/>
    <w:rsid w:val="3BBB42AF"/>
    <w:rsid w:val="3BBF1325"/>
    <w:rsid w:val="3BBF2170"/>
    <w:rsid w:val="3BBF22E0"/>
    <w:rsid w:val="3BBF5AC4"/>
    <w:rsid w:val="3BC27073"/>
    <w:rsid w:val="3BD305A8"/>
    <w:rsid w:val="3BD61B56"/>
    <w:rsid w:val="3BE3953E"/>
    <w:rsid w:val="3BEB0F38"/>
    <w:rsid w:val="3BEB6A2F"/>
    <w:rsid w:val="3BEDF9A9"/>
    <w:rsid w:val="3BEF4E66"/>
    <w:rsid w:val="3BEFBD96"/>
    <w:rsid w:val="3BF70E0C"/>
    <w:rsid w:val="3BF7FC89"/>
    <w:rsid w:val="3BFB0B89"/>
    <w:rsid w:val="3BFD5D0B"/>
    <w:rsid w:val="3BFDA6B4"/>
    <w:rsid w:val="3BFE7015"/>
    <w:rsid w:val="3BFFAE49"/>
    <w:rsid w:val="3C3FA7AA"/>
    <w:rsid w:val="3C75AD21"/>
    <w:rsid w:val="3C9EC1DA"/>
    <w:rsid w:val="3CF8D35D"/>
    <w:rsid w:val="3D1DC6A9"/>
    <w:rsid w:val="3D334C41"/>
    <w:rsid w:val="3D3D1F38"/>
    <w:rsid w:val="3D4EEF37"/>
    <w:rsid w:val="3D57B02B"/>
    <w:rsid w:val="3D5FC0CE"/>
    <w:rsid w:val="3D7DF9B3"/>
    <w:rsid w:val="3D7E3639"/>
    <w:rsid w:val="3D7ED77E"/>
    <w:rsid w:val="3D9BA63F"/>
    <w:rsid w:val="3D9D2DB6"/>
    <w:rsid w:val="3D9FC215"/>
    <w:rsid w:val="3DB730EC"/>
    <w:rsid w:val="3DBBA923"/>
    <w:rsid w:val="3DBF5FBC"/>
    <w:rsid w:val="3DBF8E59"/>
    <w:rsid w:val="3DDB8037"/>
    <w:rsid w:val="3DDF8F01"/>
    <w:rsid w:val="3DE12AE8"/>
    <w:rsid w:val="3DE35FCA"/>
    <w:rsid w:val="3DE4A5ED"/>
    <w:rsid w:val="3DECD0CD"/>
    <w:rsid w:val="3DF53C66"/>
    <w:rsid w:val="3DFA622C"/>
    <w:rsid w:val="3DFC0838"/>
    <w:rsid w:val="3DFF8952"/>
    <w:rsid w:val="3DFFB669"/>
    <w:rsid w:val="3DFFCB54"/>
    <w:rsid w:val="3E3759E2"/>
    <w:rsid w:val="3E4A0FF8"/>
    <w:rsid w:val="3E656882"/>
    <w:rsid w:val="3E77FFDF"/>
    <w:rsid w:val="3E7B219F"/>
    <w:rsid w:val="3E7E5332"/>
    <w:rsid w:val="3E7F14B0"/>
    <w:rsid w:val="3E7F4FAC"/>
    <w:rsid w:val="3E928FCC"/>
    <w:rsid w:val="3EBBC5ED"/>
    <w:rsid w:val="3EBE2A9A"/>
    <w:rsid w:val="3EBF9490"/>
    <w:rsid w:val="3EC917F8"/>
    <w:rsid w:val="3ED379C7"/>
    <w:rsid w:val="3ED78E52"/>
    <w:rsid w:val="3ED96622"/>
    <w:rsid w:val="3EDEDBEB"/>
    <w:rsid w:val="3EED6B86"/>
    <w:rsid w:val="3EF306BA"/>
    <w:rsid w:val="3EF9005F"/>
    <w:rsid w:val="3EFD22A0"/>
    <w:rsid w:val="3EFDDA68"/>
    <w:rsid w:val="3EFE43B8"/>
    <w:rsid w:val="3EFF1807"/>
    <w:rsid w:val="3EFF5365"/>
    <w:rsid w:val="3EFFF810"/>
    <w:rsid w:val="3F10BE9D"/>
    <w:rsid w:val="3F1615F3"/>
    <w:rsid w:val="3F376437"/>
    <w:rsid w:val="3F3B6AC2"/>
    <w:rsid w:val="3F3E3030"/>
    <w:rsid w:val="3F3F17AD"/>
    <w:rsid w:val="3F3FBE8F"/>
    <w:rsid w:val="3F4E3251"/>
    <w:rsid w:val="3F5E0627"/>
    <w:rsid w:val="3F6F9C74"/>
    <w:rsid w:val="3F7602E8"/>
    <w:rsid w:val="3F775020"/>
    <w:rsid w:val="3F781C7F"/>
    <w:rsid w:val="3F78539D"/>
    <w:rsid w:val="3F7D5E2B"/>
    <w:rsid w:val="3F7EA363"/>
    <w:rsid w:val="3F7EB5B4"/>
    <w:rsid w:val="3F7F06B0"/>
    <w:rsid w:val="3F7F0D4C"/>
    <w:rsid w:val="3F7F2A7D"/>
    <w:rsid w:val="3F7F584B"/>
    <w:rsid w:val="3F7F8DDD"/>
    <w:rsid w:val="3F7F8E33"/>
    <w:rsid w:val="3F7FDA78"/>
    <w:rsid w:val="3F8EDB02"/>
    <w:rsid w:val="3F9C40FF"/>
    <w:rsid w:val="3F9E0869"/>
    <w:rsid w:val="3F9F82FD"/>
    <w:rsid w:val="3FA2AE09"/>
    <w:rsid w:val="3FA578A7"/>
    <w:rsid w:val="3FA725D7"/>
    <w:rsid w:val="3FA7A8AC"/>
    <w:rsid w:val="3FACEDAC"/>
    <w:rsid w:val="3FAE0C38"/>
    <w:rsid w:val="3FAE9C5C"/>
    <w:rsid w:val="3FB37703"/>
    <w:rsid w:val="3FB8EE5C"/>
    <w:rsid w:val="3FBBF7BC"/>
    <w:rsid w:val="3FBD4F05"/>
    <w:rsid w:val="3FBFD2FB"/>
    <w:rsid w:val="3FBFD5F7"/>
    <w:rsid w:val="3FC3BF16"/>
    <w:rsid w:val="3FC938C6"/>
    <w:rsid w:val="3FCD3846"/>
    <w:rsid w:val="3FCFD173"/>
    <w:rsid w:val="3FD3D920"/>
    <w:rsid w:val="3FD7D10E"/>
    <w:rsid w:val="3FDDF371"/>
    <w:rsid w:val="3FDF44E4"/>
    <w:rsid w:val="3FE35274"/>
    <w:rsid w:val="3FE7B036"/>
    <w:rsid w:val="3FE7DFF2"/>
    <w:rsid w:val="3FEA932E"/>
    <w:rsid w:val="3FEAAB84"/>
    <w:rsid w:val="3FED2F0E"/>
    <w:rsid w:val="3FF4D861"/>
    <w:rsid w:val="3FF541E2"/>
    <w:rsid w:val="3FF562CD"/>
    <w:rsid w:val="3FF76772"/>
    <w:rsid w:val="3FF7D53E"/>
    <w:rsid w:val="3FF94CA1"/>
    <w:rsid w:val="3FF9B8D7"/>
    <w:rsid w:val="3FF9C7CB"/>
    <w:rsid w:val="3FFB0FF6"/>
    <w:rsid w:val="3FFB3568"/>
    <w:rsid w:val="3FFB670C"/>
    <w:rsid w:val="3FFB8B2A"/>
    <w:rsid w:val="3FFCC47C"/>
    <w:rsid w:val="3FFD75F9"/>
    <w:rsid w:val="3FFF12E9"/>
    <w:rsid w:val="3FFF514A"/>
    <w:rsid w:val="3FFF83D2"/>
    <w:rsid w:val="3FFF91BA"/>
    <w:rsid w:val="3FFF9B33"/>
    <w:rsid w:val="3FFFAD3E"/>
    <w:rsid w:val="407BA041"/>
    <w:rsid w:val="41FB2948"/>
    <w:rsid w:val="42FDEB94"/>
    <w:rsid w:val="42FFCA1E"/>
    <w:rsid w:val="437F3EF4"/>
    <w:rsid w:val="43ABBBA2"/>
    <w:rsid w:val="43AC82CD"/>
    <w:rsid w:val="43BED859"/>
    <w:rsid w:val="43BFE2BA"/>
    <w:rsid w:val="43CE03D4"/>
    <w:rsid w:val="43DFC5BD"/>
    <w:rsid w:val="43E50A7D"/>
    <w:rsid w:val="43EF1278"/>
    <w:rsid w:val="43FB0359"/>
    <w:rsid w:val="447F35DE"/>
    <w:rsid w:val="454FB64B"/>
    <w:rsid w:val="45DED2C8"/>
    <w:rsid w:val="45E77D28"/>
    <w:rsid w:val="46BEEBAE"/>
    <w:rsid w:val="477D1F6A"/>
    <w:rsid w:val="478FACD7"/>
    <w:rsid w:val="47934DE9"/>
    <w:rsid w:val="47978390"/>
    <w:rsid w:val="47B75579"/>
    <w:rsid w:val="47B834EC"/>
    <w:rsid w:val="47C7737F"/>
    <w:rsid w:val="47CF8B43"/>
    <w:rsid w:val="47D71426"/>
    <w:rsid w:val="47EF69DB"/>
    <w:rsid w:val="47EF9025"/>
    <w:rsid w:val="47F5E568"/>
    <w:rsid w:val="47F79A4A"/>
    <w:rsid w:val="47FE7E7F"/>
    <w:rsid w:val="487A6C99"/>
    <w:rsid w:val="48FF195F"/>
    <w:rsid w:val="4909B2EB"/>
    <w:rsid w:val="4A8DCD6C"/>
    <w:rsid w:val="4AF770DD"/>
    <w:rsid w:val="4B3F8928"/>
    <w:rsid w:val="4B5AAA8A"/>
    <w:rsid w:val="4B6799CA"/>
    <w:rsid w:val="4B6FD91F"/>
    <w:rsid w:val="4B7F4ED2"/>
    <w:rsid w:val="4B7FC77C"/>
    <w:rsid w:val="4BB525EF"/>
    <w:rsid w:val="4BCFAE56"/>
    <w:rsid w:val="4BEA65EB"/>
    <w:rsid w:val="4BF3BEDD"/>
    <w:rsid w:val="4BF8406F"/>
    <w:rsid w:val="4BF8CAEA"/>
    <w:rsid w:val="4BFE8F8C"/>
    <w:rsid w:val="4CFD651E"/>
    <w:rsid w:val="4CFF4981"/>
    <w:rsid w:val="4D739C94"/>
    <w:rsid w:val="4D7EC665"/>
    <w:rsid w:val="4DA692F6"/>
    <w:rsid w:val="4DDFF8C5"/>
    <w:rsid w:val="4DE78FBF"/>
    <w:rsid w:val="4DFF52D9"/>
    <w:rsid w:val="4E2F1867"/>
    <w:rsid w:val="4E6C7E81"/>
    <w:rsid w:val="4EA5F6C0"/>
    <w:rsid w:val="4ECB055B"/>
    <w:rsid w:val="4ED2DDA6"/>
    <w:rsid w:val="4ED56307"/>
    <w:rsid w:val="4EDF3C1F"/>
    <w:rsid w:val="4EEEA63C"/>
    <w:rsid w:val="4F1730E2"/>
    <w:rsid w:val="4F35A688"/>
    <w:rsid w:val="4F3D442B"/>
    <w:rsid w:val="4F5C1F41"/>
    <w:rsid w:val="4F6D14CB"/>
    <w:rsid w:val="4F773117"/>
    <w:rsid w:val="4F7A3F90"/>
    <w:rsid w:val="4F7BA289"/>
    <w:rsid w:val="4F7D09FD"/>
    <w:rsid w:val="4F7D301E"/>
    <w:rsid w:val="4F8D1C9B"/>
    <w:rsid w:val="4F9E22A7"/>
    <w:rsid w:val="4F9EE2F9"/>
    <w:rsid w:val="4FADA25D"/>
    <w:rsid w:val="4FBAE5E0"/>
    <w:rsid w:val="4FBBCEA3"/>
    <w:rsid w:val="4FBFDF92"/>
    <w:rsid w:val="4FDE1BA9"/>
    <w:rsid w:val="4FEA293A"/>
    <w:rsid w:val="4FF3618E"/>
    <w:rsid w:val="4FF539A0"/>
    <w:rsid w:val="4FF5B224"/>
    <w:rsid w:val="4FF72227"/>
    <w:rsid w:val="4FF77BBA"/>
    <w:rsid w:val="4FFADC44"/>
    <w:rsid w:val="4FFC17AA"/>
    <w:rsid w:val="4FFFC66B"/>
    <w:rsid w:val="50F70261"/>
    <w:rsid w:val="50FF9A47"/>
    <w:rsid w:val="515E74CA"/>
    <w:rsid w:val="517F9FEF"/>
    <w:rsid w:val="51ED3FC2"/>
    <w:rsid w:val="52FD3FF6"/>
    <w:rsid w:val="52FF3928"/>
    <w:rsid w:val="537B7794"/>
    <w:rsid w:val="537F287F"/>
    <w:rsid w:val="539E273F"/>
    <w:rsid w:val="53CB1B85"/>
    <w:rsid w:val="53DF6CB7"/>
    <w:rsid w:val="53FD728A"/>
    <w:rsid w:val="547DA219"/>
    <w:rsid w:val="54D558A2"/>
    <w:rsid w:val="54D76AD7"/>
    <w:rsid w:val="54DB9F69"/>
    <w:rsid w:val="54EE3083"/>
    <w:rsid w:val="556BD3EC"/>
    <w:rsid w:val="556F7453"/>
    <w:rsid w:val="557EF29D"/>
    <w:rsid w:val="55B251A2"/>
    <w:rsid w:val="55DF583E"/>
    <w:rsid w:val="55F7A3E3"/>
    <w:rsid w:val="55FD63EF"/>
    <w:rsid w:val="567E738B"/>
    <w:rsid w:val="567F23BF"/>
    <w:rsid w:val="567F84D6"/>
    <w:rsid w:val="5687F8CB"/>
    <w:rsid w:val="56BD329A"/>
    <w:rsid w:val="56BF9924"/>
    <w:rsid w:val="56D352E5"/>
    <w:rsid w:val="56ED693A"/>
    <w:rsid w:val="56F287DB"/>
    <w:rsid w:val="56FAFE6F"/>
    <w:rsid w:val="56FCD122"/>
    <w:rsid w:val="570F40E7"/>
    <w:rsid w:val="5727E0C1"/>
    <w:rsid w:val="5735FDB0"/>
    <w:rsid w:val="577B7DF0"/>
    <w:rsid w:val="577FB52C"/>
    <w:rsid w:val="577FB9D0"/>
    <w:rsid w:val="57A609EA"/>
    <w:rsid w:val="57B31468"/>
    <w:rsid w:val="57B72ED9"/>
    <w:rsid w:val="57BBED6D"/>
    <w:rsid w:val="57CF5FBA"/>
    <w:rsid w:val="57DD04BD"/>
    <w:rsid w:val="57DDACDB"/>
    <w:rsid w:val="57DDF8FA"/>
    <w:rsid w:val="57DE5616"/>
    <w:rsid w:val="57DF0B98"/>
    <w:rsid w:val="57DF7BCC"/>
    <w:rsid w:val="57ECADED"/>
    <w:rsid w:val="57EDBDED"/>
    <w:rsid w:val="57EF12C8"/>
    <w:rsid w:val="57F600D2"/>
    <w:rsid w:val="57FAB4F1"/>
    <w:rsid w:val="57FBD137"/>
    <w:rsid w:val="57FE58BC"/>
    <w:rsid w:val="57FF4C4F"/>
    <w:rsid w:val="57FF98F3"/>
    <w:rsid w:val="58657E7A"/>
    <w:rsid w:val="58AB6A52"/>
    <w:rsid w:val="58DF1F00"/>
    <w:rsid w:val="58EF4BF2"/>
    <w:rsid w:val="59509424"/>
    <w:rsid w:val="597E5C96"/>
    <w:rsid w:val="59B7F579"/>
    <w:rsid w:val="59BB56D2"/>
    <w:rsid w:val="59C33F4D"/>
    <w:rsid w:val="59CA52D8"/>
    <w:rsid w:val="5A37608D"/>
    <w:rsid w:val="5A748177"/>
    <w:rsid w:val="5A7D0E97"/>
    <w:rsid w:val="5A8A5C65"/>
    <w:rsid w:val="5AD556D6"/>
    <w:rsid w:val="5ADD0BC9"/>
    <w:rsid w:val="5ADF85C0"/>
    <w:rsid w:val="5AEF6BFC"/>
    <w:rsid w:val="5AF3E2B2"/>
    <w:rsid w:val="5AFFD44C"/>
    <w:rsid w:val="5B5E6A34"/>
    <w:rsid w:val="5B5E7AEE"/>
    <w:rsid w:val="5B734D2C"/>
    <w:rsid w:val="5B7C31F7"/>
    <w:rsid w:val="5B7DB9F0"/>
    <w:rsid w:val="5B8D6059"/>
    <w:rsid w:val="5BA5E901"/>
    <w:rsid w:val="5BB9220A"/>
    <w:rsid w:val="5BBB58B0"/>
    <w:rsid w:val="5BBB97EF"/>
    <w:rsid w:val="5BBF8972"/>
    <w:rsid w:val="5BCD83F5"/>
    <w:rsid w:val="5BD532AF"/>
    <w:rsid w:val="5BD73903"/>
    <w:rsid w:val="5BDF654F"/>
    <w:rsid w:val="5BDF9E33"/>
    <w:rsid w:val="5BE26986"/>
    <w:rsid w:val="5BEBA1AC"/>
    <w:rsid w:val="5BEE4F53"/>
    <w:rsid w:val="5BF5A9AE"/>
    <w:rsid w:val="5BFA7DFA"/>
    <w:rsid w:val="5BFC7F94"/>
    <w:rsid w:val="5BFF2017"/>
    <w:rsid w:val="5BFF6243"/>
    <w:rsid w:val="5BFF77FE"/>
    <w:rsid w:val="5BFFD4C7"/>
    <w:rsid w:val="5BFFFD2F"/>
    <w:rsid w:val="5C0F1C9B"/>
    <w:rsid w:val="5C2E3D9C"/>
    <w:rsid w:val="5C2E5C07"/>
    <w:rsid w:val="5C7F15AB"/>
    <w:rsid w:val="5C9AEE59"/>
    <w:rsid w:val="5CD66AAE"/>
    <w:rsid w:val="5CD7C43A"/>
    <w:rsid w:val="5CDB7CFB"/>
    <w:rsid w:val="5CED21F4"/>
    <w:rsid w:val="5CEF39CE"/>
    <w:rsid w:val="5CF788E4"/>
    <w:rsid w:val="5CF7EB52"/>
    <w:rsid w:val="5CFAC024"/>
    <w:rsid w:val="5CFB4F1F"/>
    <w:rsid w:val="5CFF1E61"/>
    <w:rsid w:val="5D17159C"/>
    <w:rsid w:val="5D1B72FF"/>
    <w:rsid w:val="5D5DB9B2"/>
    <w:rsid w:val="5D7FAED9"/>
    <w:rsid w:val="5DB30479"/>
    <w:rsid w:val="5DBC9321"/>
    <w:rsid w:val="5DBDD38C"/>
    <w:rsid w:val="5DBF3D5A"/>
    <w:rsid w:val="5DCE67CD"/>
    <w:rsid w:val="5DE473FD"/>
    <w:rsid w:val="5DE51685"/>
    <w:rsid w:val="5DEF0F37"/>
    <w:rsid w:val="5DF35683"/>
    <w:rsid w:val="5DF66FFD"/>
    <w:rsid w:val="5DF77188"/>
    <w:rsid w:val="5DFA17AC"/>
    <w:rsid w:val="5DFB2959"/>
    <w:rsid w:val="5DFB9266"/>
    <w:rsid w:val="5DFC59EE"/>
    <w:rsid w:val="5DFDD224"/>
    <w:rsid w:val="5DFF5F5A"/>
    <w:rsid w:val="5DFF87CF"/>
    <w:rsid w:val="5E38E2BC"/>
    <w:rsid w:val="5E5B929C"/>
    <w:rsid w:val="5E621273"/>
    <w:rsid w:val="5E6F9EFC"/>
    <w:rsid w:val="5E7BAF5F"/>
    <w:rsid w:val="5E7D95E2"/>
    <w:rsid w:val="5E7F660B"/>
    <w:rsid w:val="5E856ED6"/>
    <w:rsid w:val="5EA96C8F"/>
    <w:rsid w:val="5EBD9A34"/>
    <w:rsid w:val="5EC6DD4B"/>
    <w:rsid w:val="5ECF65DF"/>
    <w:rsid w:val="5ECFE7E9"/>
    <w:rsid w:val="5ED3C197"/>
    <w:rsid w:val="5EDBC2EC"/>
    <w:rsid w:val="5EDDBCD5"/>
    <w:rsid w:val="5EDF173D"/>
    <w:rsid w:val="5EDF55C3"/>
    <w:rsid w:val="5EE8953C"/>
    <w:rsid w:val="5EEA353E"/>
    <w:rsid w:val="5EEFCED9"/>
    <w:rsid w:val="5EFE7C94"/>
    <w:rsid w:val="5EFF078C"/>
    <w:rsid w:val="5EFF48FA"/>
    <w:rsid w:val="5EFF518A"/>
    <w:rsid w:val="5EFF65E3"/>
    <w:rsid w:val="5EFF8082"/>
    <w:rsid w:val="5EFFC500"/>
    <w:rsid w:val="5EFFD1EF"/>
    <w:rsid w:val="5F2FC94F"/>
    <w:rsid w:val="5F3A0206"/>
    <w:rsid w:val="5F3B2810"/>
    <w:rsid w:val="5F3F5E94"/>
    <w:rsid w:val="5F52429E"/>
    <w:rsid w:val="5F57929B"/>
    <w:rsid w:val="5F5BD825"/>
    <w:rsid w:val="5F5E6D5C"/>
    <w:rsid w:val="5F5ED100"/>
    <w:rsid w:val="5F67DD8C"/>
    <w:rsid w:val="5F6F7772"/>
    <w:rsid w:val="5F6FA626"/>
    <w:rsid w:val="5F74E11A"/>
    <w:rsid w:val="5F77CD8F"/>
    <w:rsid w:val="5F7BDA7E"/>
    <w:rsid w:val="5F7F1EA3"/>
    <w:rsid w:val="5F7F2096"/>
    <w:rsid w:val="5F7F3941"/>
    <w:rsid w:val="5F7F4062"/>
    <w:rsid w:val="5F7F5EC1"/>
    <w:rsid w:val="5F7F61A9"/>
    <w:rsid w:val="5F7F8AA1"/>
    <w:rsid w:val="5F7F8E90"/>
    <w:rsid w:val="5F7F94E4"/>
    <w:rsid w:val="5F866F27"/>
    <w:rsid w:val="5F9CCEEF"/>
    <w:rsid w:val="5F9D0C49"/>
    <w:rsid w:val="5F9FBF78"/>
    <w:rsid w:val="5FA576BE"/>
    <w:rsid w:val="5FAB0F0D"/>
    <w:rsid w:val="5FAD69AE"/>
    <w:rsid w:val="5FAF5207"/>
    <w:rsid w:val="5FB32A6E"/>
    <w:rsid w:val="5FB7EE2E"/>
    <w:rsid w:val="5FB935F7"/>
    <w:rsid w:val="5FB95781"/>
    <w:rsid w:val="5FBB1092"/>
    <w:rsid w:val="5FBB6574"/>
    <w:rsid w:val="5FBE4E2F"/>
    <w:rsid w:val="5FBE76AF"/>
    <w:rsid w:val="5FBF208B"/>
    <w:rsid w:val="5FBF44D1"/>
    <w:rsid w:val="5FBFEC2A"/>
    <w:rsid w:val="5FC5B687"/>
    <w:rsid w:val="5FCF1486"/>
    <w:rsid w:val="5FCFE440"/>
    <w:rsid w:val="5FD162DA"/>
    <w:rsid w:val="5FD61FFC"/>
    <w:rsid w:val="5FD6459D"/>
    <w:rsid w:val="5FD66FF3"/>
    <w:rsid w:val="5FD728FF"/>
    <w:rsid w:val="5FD8E7C9"/>
    <w:rsid w:val="5FD958CE"/>
    <w:rsid w:val="5FDF352A"/>
    <w:rsid w:val="5FDF4F7E"/>
    <w:rsid w:val="5FDF5D2E"/>
    <w:rsid w:val="5FDF7B73"/>
    <w:rsid w:val="5FDFA4D2"/>
    <w:rsid w:val="5FDFC82F"/>
    <w:rsid w:val="5FE9D4D3"/>
    <w:rsid w:val="5FEF7D7E"/>
    <w:rsid w:val="5FF322E4"/>
    <w:rsid w:val="5FF32A0F"/>
    <w:rsid w:val="5FF37733"/>
    <w:rsid w:val="5FF3CAD4"/>
    <w:rsid w:val="5FF51753"/>
    <w:rsid w:val="5FF51BAE"/>
    <w:rsid w:val="5FF658FA"/>
    <w:rsid w:val="5FF69FD6"/>
    <w:rsid w:val="5FF70A6B"/>
    <w:rsid w:val="5FF72208"/>
    <w:rsid w:val="5FF9D4DD"/>
    <w:rsid w:val="5FFA660A"/>
    <w:rsid w:val="5FFBB33B"/>
    <w:rsid w:val="5FFBE72B"/>
    <w:rsid w:val="5FFC429E"/>
    <w:rsid w:val="5FFC63FE"/>
    <w:rsid w:val="5FFC987B"/>
    <w:rsid w:val="5FFD06B8"/>
    <w:rsid w:val="5FFD7B0E"/>
    <w:rsid w:val="5FFDD982"/>
    <w:rsid w:val="5FFE3538"/>
    <w:rsid w:val="5FFE3E7B"/>
    <w:rsid w:val="5FFE9505"/>
    <w:rsid w:val="5FFEE7A4"/>
    <w:rsid w:val="5FFEEBF9"/>
    <w:rsid w:val="5FFEFB86"/>
    <w:rsid w:val="5FFF0498"/>
    <w:rsid w:val="5FFF0E67"/>
    <w:rsid w:val="5FFF4E44"/>
    <w:rsid w:val="5FFF4FF1"/>
    <w:rsid w:val="5FFF7D4A"/>
    <w:rsid w:val="5FFF8AF0"/>
    <w:rsid w:val="5FFFD3DB"/>
    <w:rsid w:val="5FFFE22A"/>
    <w:rsid w:val="5FFFE633"/>
    <w:rsid w:val="5FFFEC7F"/>
    <w:rsid w:val="60F917BC"/>
    <w:rsid w:val="618F2AF9"/>
    <w:rsid w:val="61F55E48"/>
    <w:rsid w:val="61FF5527"/>
    <w:rsid w:val="622A1207"/>
    <w:rsid w:val="625722FA"/>
    <w:rsid w:val="62A7CB55"/>
    <w:rsid w:val="62DF355E"/>
    <w:rsid w:val="62EF1950"/>
    <w:rsid w:val="62EF639E"/>
    <w:rsid w:val="634F0EF5"/>
    <w:rsid w:val="639ECABA"/>
    <w:rsid w:val="639FD97A"/>
    <w:rsid w:val="639FEE02"/>
    <w:rsid w:val="63CEB414"/>
    <w:rsid w:val="63DE8D19"/>
    <w:rsid w:val="63FF6346"/>
    <w:rsid w:val="641B29DA"/>
    <w:rsid w:val="647B96A4"/>
    <w:rsid w:val="64D37FC5"/>
    <w:rsid w:val="64FD157D"/>
    <w:rsid w:val="65359E5A"/>
    <w:rsid w:val="655DA0EB"/>
    <w:rsid w:val="65756BA4"/>
    <w:rsid w:val="6575E3D7"/>
    <w:rsid w:val="657BED35"/>
    <w:rsid w:val="659D17B0"/>
    <w:rsid w:val="65BD75ED"/>
    <w:rsid w:val="65DE45C9"/>
    <w:rsid w:val="65EB0115"/>
    <w:rsid w:val="65EBD8F3"/>
    <w:rsid w:val="65F8A480"/>
    <w:rsid w:val="65FB1336"/>
    <w:rsid w:val="65FEBFA5"/>
    <w:rsid w:val="65FF2568"/>
    <w:rsid w:val="667F3B2C"/>
    <w:rsid w:val="669FF399"/>
    <w:rsid w:val="66B30A44"/>
    <w:rsid w:val="66B88D13"/>
    <w:rsid w:val="66BF472C"/>
    <w:rsid w:val="66D451F8"/>
    <w:rsid w:val="66D5B34D"/>
    <w:rsid w:val="66D9A696"/>
    <w:rsid w:val="66EE2330"/>
    <w:rsid w:val="66F16054"/>
    <w:rsid w:val="66FD5877"/>
    <w:rsid w:val="66FE2335"/>
    <w:rsid w:val="671FE505"/>
    <w:rsid w:val="673EEE43"/>
    <w:rsid w:val="676C2B12"/>
    <w:rsid w:val="676D8AEF"/>
    <w:rsid w:val="676EFCC5"/>
    <w:rsid w:val="6777A9EB"/>
    <w:rsid w:val="677B26B8"/>
    <w:rsid w:val="677F7A1A"/>
    <w:rsid w:val="679A96F1"/>
    <w:rsid w:val="679F0D34"/>
    <w:rsid w:val="67BB0A90"/>
    <w:rsid w:val="67BB472A"/>
    <w:rsid w:val="67BD2395"/>
    <w:rsid w:val="67BF18E4"/>
    <w:rsid w:val="67BF4A2E"/>
    <w:rsid w:val="67BF65EA"/>
    <w:rsid w:val="67BFC5AF"/>
    <w:rsid w:val="67BFDA33"/>
    <w:rsid w:val="67BFED26"/>
    <w:rsid w:val="67CF15FA"/>
    <w:rsid w:val="67CF93AE"/>
    <w:rsid w:val="67DECB0F"/>
    <w:rsid w:val="67DF2F7E"/>
    <w:rsid w:val="67ECE7D6"/>
    <w:rsid w:val="67EF045E"/>
    <w:rsid w:val="67F68009"/>
    <w:rsid w:val="67F7C06A"/>
    <w:rsid w:val="67FB7260"/>
    <w:rsid w:val="67FF5CAC"/>
    <w:rsid w:val="67FFBBDC"/>
    <w:rsid w:val="67FFE94B"/>
    <w:rsid w:val="681BA6CB"/>
    <w:rsid w:val="68ECAC53"/>
    <w:rsid w:val="68FF5E4A"/>
    <w:rsid w:val="69551DAC"/>
    <w:rsid w:val="696E57FB"/>
    <w:rsid w:val="69A32CE6"/>
    <w:rsid w:val="69C17BF4"/>
    <w:rsid w:val="69EFD75A"/>
    <w:rsid w:val="69F6F285"/>
    <w:rsid w:val="69F8F8ED"/>
    <w:rsid w:val="69FF49BB"/>
    <w:rsid w:val="69FF6D4A"/>
    <w:rsid w:val="69FFD730"/>
    <w:rsid w:val="69FFFA73"/>
    <w:rsid w:val="6A7333C9"/>
    <w:rsid w:val="6A770194"/>
    <w:rsid w:val="6A795671"/>
    <w:rsid w:val="6AB6CD39"/>
    <w:rsid w:val="6AB7870A"/>
    <w:rsid w:val="6ABBBDCD"/>
    <w:rsid w:val="6AF5F581"/>
    <w:rsid w:val="6AF7F9A6"/>
    <w:rsid w:val="6AFA3F77"/>
    <w:rsid w:val="6AFE6369"/>
    <w:rsid w:val="6AFE7018"/>
    <w:rsid w:val="6AFFBD7D"/>
    <w:rsid w:val="6B3D845F"/>
    <w:rsid w:val="6B46DCCC"/>
    <w:rsid w:val="6B5E57B1"/>
    <w:rsid w:val="6B5EF22C"/>
    <w:rsid w:val="6B7F0812"/>
    <w:rsid w:val="6B7F2340"/>
    <w:rsid w:val="6BB53ECC"/>
    <w:rsid w:val="6BB93CF4"/>
    <w:rsid w:val="6BBF237C"/>
    <w:rsid w:val="6BC7F47F"/>
    <w:rsid w:val="6BD16458"/>
    <w:rsid w:val="6BD7FDDF"/>
    <w:rsid w:val="6BDD7020"/>
    <w:rsid w:val="6BDFF3CC"/>
    <w:rsid w:val="6BE79CC2"/>
    <w:rsid w:val="6BEEB831"/>
    <w:rsid w:val="6BF5EBD5"/>
    <w:rsid w:val="6BF616DD"/>
    <w:rsid w:val="6BF9E442"/>
    <w:rsid w:val="6BFA5638"/>
    <w:rsid w:val="6BFC9495"/>
    <w:rsid w:val="6BFD3F74"/>
    <w:rsid w:val="6BFDEA7E"/>
    <w:rsid w:val="6BFE18BB"/>
    <w:rsid w:val="6BFF2D92"/>
    <w:rsid w:val="6BFF3DBE"/>
    <w:rsid w:val="6C5DD596"/>
    <w:rsid w:val="6C7EAFB1"/>
    <w:rsid w:val="6C7FFB1B"/>
    <w:rsid w:val="6C8F6DBB"/>
    <w:rsid w:val="6CBFCF43"/>
    <w:rsid w:val="6CDF0782"/>
    <w:rsid w:val="6CDFA7E5"/>
    <w:rsid w:val="6CDFEC37"/>
    <w:rsid w:val="6CF42661"/>
    <w:rsid w:val="6CF47EB8"/>
    <w:rsid w:val="6CFD3747"/>
    <w:rsid w:val="6CFDD1A1"/>
    <w:rsid w:val="6D5DD0CE"/>
    <w:rsid w:val="6D693B74"/>
    <w:rsid w:val="6D6DDAF7"/>
    <w:rsid w:val="6D6E2725"/>
    <w:rsid w:val="6D771120"/>
    <w:rsid w:val="6D775F65"/>
    <w:rsid w:val="6D7B3E47"/>
    <w:rsid w:val="6D9FA6BF"/>
    <w:rsid w:val="6DA27807"/>
    <w:rsid w:val="6DA82253"/>
    <w:rsid w:val="6DAA8A0C"/>
    <w:rsid w:val="6DAF0A0E"/>
    <w:rsid w:val="6DB53549"/>
    <w:rsid w:val="6DCF77BB"/>
    <w:rsid w:val="6DDB692F"/>
    <w:rsid w:val="6DDCCAE9"/>
    <w:rsid w:val="6DDF3DDE"/>
    <w:rsid w:val="6DDFA1B3"/>
    <w:rsid w:val="6DFA1B80"/>
    <w:rsid w:val="6DFCC2A8"/>
    <w:rsid w:val="6DFD6064"/>
    <w:rsid w:val="6DFE4B80"/>
    <w:rsid w:val="6DFF29D9"/>
    <w:rsid w:val="6DFF2C09"/>
    <w:rsid w:val="6DFFFD5C"/>
    <w:rsid w:val="6E6E7FED"/>
    <w:rsid w:val="6E7713FB"/>
    <w:rsid w:val="6E771780"/>
    <w:rsid w:val="6E77F46C"/>
    <w:rsid w:val="6E7A6164"/>
    <w:rsid w:val="6E9A7C98"/>
    <w:rsid w:val="6E9BFB82"/>
    <w:rsid w:val="6EAD66C1"/>
    <w:rsid w:val="6EBDB0D9"/>
    <w:rsid w:val="6ECA869A"/>
    <w:rsid w:val="6ECDB720"/>
    <w:rsid w:val="6ECF010F"/>
    <w:rsid w:val="6ECF16B9"/>
    <w:rsid w:val="6ECFCA25"/>
    <w:rsid w:val="6ED66247"/>
    <w:rsid w:val="6EDA3495"/>
    <w:rsid w:val="6EDD50EB"/>
    <w:rsid w:val="6EE14BE3"/>
    <w:rsid w:val="6EE708C4"/>
    <w:rsid w:val="6EEA813B"/>
    <w:rsid w:val="6EEBBE9F"/>
    <w:rsid w:val="6EED8CCE"/>
    <w:rsid w:val="6EF7BEAD"/>
    <w:rsid w:val="6EF9D80C"/>
    <w:rsid w:val="6EFA73A1"/>
    <w:rsid w:val="6EFB929E"/>
    <w:rsid w:val="6EFC00A0"/>
    <w:rsid w:val="6EFD4C12"/>
    <w:rsid w:val="6EFE044D"/>
    <w:rsid w:val="6EFE5EB2"/>
    <w:rsid w:val="6F2B5A0A"/>
    <w:rsid w:val="6F2E47D8"/>
    <w:rsid w:val="6F372BCE"/>
    <w:rsid w:val="6F3C28F7"/>
    <w:rsid w:val="6F3D2FE4"/>
    <w:rsid w:val="6F5710BA"/>
    <w:rsid w:val="6F5889FA"/>
    <w:rsid w:val="6F5EBC16"/>
    <w:rsid w:val="6F69DF4E"/>
    <w:rsid w:val="6F6FC96C"/>
    <w:rsid w:val="6F71BB2D"/>
    <w:rsid w:val="6F77ACB6"/>
    <w:rsid w:val="6F79D1A3"/>
    <w:rsid w:val="6F7D3592"/>
    <w:rsid w:val="6F7F4FB5"/>
    <w:rsid w:val="6F7FAF1C"/>
    <w:rsid w:val="6F965199"/>
    <w:rsid w:val="6F972ABB"/>
    <w:rsid w:val="6F9B5E2C"/>
    <w:rsid w:val="6F9D03BE"/>
    <w:rsid w:val="6F9F71D3"/>
    <w:rsid w:val="6FA5BA8F"/>
    <w:rsid w:val="6FAA481F"/>
    <w:rsid w:val="6FAD1E60"/>
    <w:rsid w:val="6FAEEE33"/>
    <w:rsid w:val="6FAFB7A0"/>
    <w:rsid w:val="6FB6156D"/>
    <w:rsid w:val="6FBB674A"/>
    <w:rsid w:val="6FBE1416"/>
    <w:rsid w:val="6FBE4EF4"/>
    <w:rsid w:val="6FBFD4D8"/>
    <w:rsid w:val="6FCB3B40"/>
    <w:rsid w:val="6FCDA9DD"/>
    <w:rsid w:val="6FD38A2F"/>
    <w:rsid w:val="6FD7AAFE"/>
    <w:rsid w:val="6FD7B61A"/>
    <w:rsid w:val="6FDCB22D"/>
    <w:rsid w:val="6FDD35DE"/>
    <w:rsid w:val="6FDE3257"/>
    <w:rsid w:val="6FDED067"/>
    <w:rsid w:val="6FE57785"/>
    <w:rsid w:val="6FE59181"/>
    <w:rsid w:val="6FE621EE"/>
    <w:rsid w:val="6FE7C46D"/>
    <w:rsid w:val="6FEC181F"/>
    <w:rsid w:val="6FEF1EE5"/>
    <w:rsid w:val="6FEF2B48"/>
    <w:rsid w:val="6FEFA1A5"/>
    <w:rsid w:val="6FEFB383"/>
    <w:rsid w:val="6FEFD710"/>
    <w:rsid w:val="6FF1ED66"/>
    <w:rsid w:val="6FF30672"/>
    <w:rsid w:val="6FF3A27F"/>
    <w:rsid w:val="6FF4C7DD"/>
    <w:rsid w:val="6FF55A19"/>
    <w:rsid w:val="6FF5F835"/>
    <w:rsid w:val="6FF6D0BC"/>
    <w:rsid w:val="6FF6DD2A"/>
    <w:rsid w:val="6FF77DD0"/>
    <w:rsid w:val="6FF78C50"/>
    <w:rsid w:val="6FF7CCA3"/>
    <w:rsid w:val="6FF7CD32"/>
    <w:rsid w:val="6FF81FD6"/>
    <w:rsid w:val="6FF87FC0"/>
    <w:rsid w:val="6FF8E551"/>
    <w:rsid w:val="6FF90765"/>
    <w:rsid w:val="6FFA8400"/>
    <w:rsid w:val="6FFBBA38"/>
    <w:rsid w:val="6FFD1BC3"/>
    <w:rsid w:val="6FFD4E6B"/>
    <w:rsid w:val="6FFE3624"/>
    <w:rsid w:val="6FFF181F"/>
    <w:rsid w:val="6FFF371D"/>
    <w:rsid w:val="6FFF6B32"/>
    <w:rsid w:val="6FFF8B06"/>
    <w:rsid w:val="6FFF8DF3"/>
    <w:rsid w:val="6FFFBF8A"/>
    <w:rsid w:val="6FFFC4FD"/>
    <w:rsid w:val="707F6E40"/>
    <w:rsid w:val="70DD7EF2"/>
    <w:rsid w:val="70FB5007"/>
    <w:rsid w:val="711B4270"/>
    <w:rsid w:val="71DE2F8E"/>
    <w:rsid w:val="71E78753"/>
    <w:rsid w:val="71EDBBBE"/>
    <w:rsid w:val="71FF29C7"/>
    <w:rsid w:val="71FF73A0"/>
    <w:rsid w:val="723C6590"/>
    <w:rsid w:val="72759524"/>
    <w:rsid w:val="727C7986"/>
    <w:rsid w:val="72BD682B"/>
    <w:rsid w:val="72BDF9E3"/>
    <w:rsid w:val="72BFD8F3"/>
    <w:rsid w:val="72CBC6BE"/>
    <w:rsid w:val="72EEF47A"/>
    <w:rsid w:val="72EF9B5C"/>
    <w:rsid w:val="72EFF2FF"/>
    <w:rsid w:val="72F734CA"/>
    <w:rsid w:val="72F7EDB9"/>
    <w:rsid w:val="72F9AC64"/>
    <w:rsid w:val="72FC9B3E"/>
    <w:rsid w:val="72FDCC7B"/>
    <w:rsid w:val="7339E2D5"/>
    <w:rsid w:val="736B86BC"/>
    <w:rsid w:val="736DD7D2"/>
    <w:rsid w:val="7375A206"/>
    <w:rsid w:val="737B4003"/>
    <w:rsid w:val="737E017C"/>
    <w:rsid w:val="739BDFA0"/>
    <w:rsid w:val="739F6256"/>
    <w:rsid w:val="73A8A610"/>
    <w:rsid w:val="73AB6688"/>
    <w:rsid w:val="73AD91AC"/>
    <w:rsid w:val="73AEC163"/>
    <w:rsid w:val="73AF2F15"/>
    <w:rsid w:val="73AF836E"/>
    <w:rsid w:val="73B45BCD"/>
    <w:rsid w:val="73BA48B0"/>
    <w:rsid w:val="73BDD1CA"/>
    <w:rsid w:val="73BF1D2C"/>
    <w:rsid w:val="73CFCE5E"/>
    <w:rsid w:val="73DBBA7B"/>
    <w:rsid w:val="73DCDBD0"/>
    <w:rsid w:val="73DEDD6B"/>
    <w:rsid w:val="73E3FD49"/>
    <w:rsid w:val="73E7734E"/>
    <w:rsid w:val="73E96992"/>
    <w:rsid w:val="73EE359B"/>
    <w:rsid w:val="73EE9D78"/>
    <w:rsid w:val="73EEA4D1"/>
    <w:rsid w:val="73F6064E"/>
    <w:rsid w:val="73F709E7"/>
    <w:rsid w:val="73FB0703"/>
    <w:rsid w:val="73FBF2CF"/>
    <w:rsid w:val="73FFCA0D"/>
    <w:rsid w:val="73FFCB27"/>
    <w:rsid w:val="73FFEA0F"/>
    <w:rsid w:val="73FFFAA9"/>
    <w:rsid w:val="745A77B1"/>
    <w:rsid w:val="745F4E9A"/>
    <w:rsid w:val="747F0913"/>
    <w:rsid w:val="749CB56B"/>
    <w:rsid w:val="74DB1FC8"/>
    <w:rsid w:val="74EF8B0F"/>
    <w:rsid w:val="74F5B1F6"/>
    <w:rsid w:val="74FB4AC2"/>
    <w:rsid w:val="74FF8C43"/>
    <w:rsid w:val="752F2BF4"/>
    <w:rsid w:val="752F8AAE"/>
    <w:rsid w:val="753383B3"/>
    <w:rsid w:val="75377154"/>
    <w:rsid w:val="75477189"/>
    <w:rsid w:val="75765E11"/>
    <w:rsid w:val="75778CF5"/>
    <w:rsid w:val="757D5783"/>
    <w:rsid w:val="757DC958"/>
    <w:rsid w:val="757F038D"/>
    <w:rsid w:val="757F235B"/>
    <w:rsid w:val="75939C39"/>
    <w:rsid w:val="75B305C2"/>
    <w:rsid w:val="75B57494"/>
    <w:rsid w:val="75B59652"/>
    <w:rsid w:val="75BC6093"/>
    <w:rsid w:val="75DE8082"/>
    <w:rsid w:val="75DF634D"/>
    <w:rsid w:val="75DF6962"/>
    <w:rsid w:val="75E56FB3"/>
    <w:rsid w:val="75EE2542"/>
    <w:rsid w:val="75EFB929"/>
    <w:rsid w:val="75F704D3"/>
    <w:rsid w:val="75F71A2F"/>
    <w:rsid w:val="75FC7290"/>
    <w:rsid w:val="75FF59EF"/>
    <w:rsid w:val="75FFFEB1"/>
    <w:rsid w:val="76179BBF"/>
    <w:rsid w:val="765F1B48"/>
    <w:rsid w:val="765F601F"/>
    <w:rsid w:val="767A2CF2"/>
    <w:rsid w:val="767DABF8"/>
    <w:rsid w:val="767E3785"/>
    <w:rsid w:val="767F22E5"/>
    <w:rsid w:val="767F46AF"/>
    <w:rsid w:val="767FDF9A"/>
    <w:rsid w:val="769EF0D2"/>
    <w:rsid w:val="76AF63D8"/>
    <w:rsid w:val="76B1C8AC"/>
    <w:rsid w:val="76B416C9"/>
    <w:rsid w:val="76B70DB4"/>
    <w:rsid w:val="76B91882"/>
    <w:rsid w:val="76C5E3F1"/>
    <w:rsid w:val="76C861EE"/>
    <w:rsid w:val="76CBF419"/>
    <w:rsid w:val="76CF6601"/>
    <w:rsid w:val="76D9ED21"/>
    <w:rsid w:val="76DE2C62"/>
    <w:rsid w:val="76DFC261"/>
    <w:rsid w:val="76EE159A"/>
    <w:rsid w:val="76EF7877"/>
    <w:rsid w:val="76F6CB10"/>
    <w:rsid w:val="76FC488F"/>
    <w:rsid w:val="76FCD704"/>
    <w:rsid w:val="76FD0EBD"/>
    <w:rsid w:val="76FF7539"/>
    <w:rsid w:val="76FFCCCC"/>
    <w:rsid w:val="76FFEBAB"/>
    <w:rsid w:val="7707B8D6"/>
    <w:rsid w:val="770B74BC"/>
    <w:rsid w:val="771F82E4"/>
    <w:rsid w:val="7739CD22"/>
    <w:rsid w:val="773DAD03"/>
    <w:rsid w:val="773F8F46"/>
    <w:rsid w:val="774F7777"/>
    <w:rsid w:val="7755B3FA"/>
    <w:rsid w:val="775F1B88"/>
    <w:rsid w:val="775F358C"/>
    <w:rsid w:val="775F87F2"/>
    <w:rsid w:val="775FBC3C"/>
    <w:rsid w:val="775FDC4A"/>
    <w:rsid w:val="776E5B25"/>
    <w:rsid w:val="777AC81D"/>
    <w:rsid w:val="777B065D"/>
    <w:rsid w:val="777BBAD9"/>
    <w:rsid w:val="777F21AD"/>
    <w:rsid w:val="777F8D96"/>
    <w:rsid w:val="777FCEBB"/>
    <w:rsid w:val="777FEADD"/>
    <w:rsid w:val="7787B193"/>
    <w:rsid w:val="778FA2C3"/>
    <w:rsid w:val="7796ED30"/>
    <w:rsid w:val="77A689A4"/>
    <w:rsid w:val="77AE14FA"/>
    <w:rsid w:val="77AEA229"/>
    <w:rsid w:val="77B64B6D"/>
    <w:rsid w:val="77B6B093"/>
    <w:rsid w:val="77B71600"/>
    <w:rsid w:val="77B7718A"/>
    <w:rsid w:val="77B78068"/>
    <w:rsid w:val="77BCFA02"/>
    <w:rsid w:val="77BDBA98"/>
    <w:rsid w:val="77BEF394"/>
    <w:rsid w:val="77BF7D6B"/>
    <w:rsid w:val="77BFA2CF"/>
    <w:rsid w:val="77BFA5E4"/>
    <w:rsid w:val="77BFD2DA"/>
    <w:rsid w:val="77BFE132"/>
    <w:rsid w:val="77CB91A2"/>
    <w:rsid w:val="77CEA080"/>
    <w:rsid w:val="77CF5A7A"/>
    <w:rsid w:val="77CF63D3"/>
    <w:rsid w:val="77D1CAB6"/>
    <w:rsid w:val="77D584A6"/>
    <w:rsid w:val="77D7CA42"/>
    <w:rsid w:val="77DB245F"/>
    <w:rsid w:val="77DB3B4A"/>
    <w:rsid w:val="77DB40DF"/>
    <w:rsid w:val="77DB94E7"/>
    <w:rsid w:val="77DC015F"/>
    <w:rsid w:val="77DD58A2"/>
    <w:rsid w:val="77DE0D73"/>
    <w:rsid w:val="77DF7AAE"/>
    <w:rsid w:val="77DFCB89"/>
    <w:rsid w:val="77E3313A"/>
    <w:rsid w:val="77E38889"/>
    <w:rsid w:val="77E4A0C5"/>
    <w:rsid w:val="77E70B83"/>
    <w:rsid w:val="77EA8D8D"/>
    <w:rsid w:val="77EBBD01"/>
    <w:rsid w:val="77ED995F"/>
    <w:rsid w:val="77EDB3BC"/>
    <w:rsid w:val="77EED1F6"/>
    <w:rsid w:val="77EF1F57"/>
    <w:rsid w:val="77EF3005"/>
    <w:rsid w:val="77EF7583"/>
    <w:rsid w:val="77EF8376"/>
    <w:rsid w:val="77EFAFD1"/>
    <w:rsid w:val="77F2F2A5"/>
    <w:rsid w:val="77F30E8F"/>
    <w:rsid w:val="77F378CD"/>
    <w:rsid w:val="77F3D0E0"/>
    <w:rsid w:val="77F3EAD5"/>
    <w:rsid w:val="77F581BC"/>
    <w:rsid w:val="77F5E1E2"/>
    <w:rsid w:val="77F742E1"/>
    <w:rsid w:val="77F7CFE3"/>
    <w:rsid w:val="77F7D5A5"/>
    <w:rsid w:val="77F91377"/>
    <w:rsid w:val="77FA8EF6"/>
    <w:rsid w:val="77FB2CF1"/>
    <w:rsid w:val="77FB432E"/>
    <w:rsid w:val="77FB7742"/>
    <w:rsid w:val="77FC62AF"/>
    <w:rsid w:val="77FC8DAB"/>
    <w:rsid w:val="77FD34DB"/>
    <w:rsid w:val="77FD7B39"/>
    <w:rsid w:val="77FD7DA1"/>
    <w:rsid w:val="77FD8C6C"/>
    <w:rsid w:val="77FE649C"/>
    <w:rsid w:val="77FE9861"/>
    <w:rsid w:val="77FEAC58"/>
    <w:rsid w:val="77FEDD27"/>
    <w:rsid w:val="77FEF8E1"/>
    <w:rsid w:val="77FF0F97"/>
    <w:rsid w:val="77FF2431"/>
    <w:rsid w:val="77FF2E67"/>
    <w:rsid w:val="77FF38E3"/>
    <w:rsid w:val="77FF6496"/>
    <w:rsid w:val="77FF717D"/>
    <w:rsid w:val="77FF8067"/>
    <w:rsid w:val="77FF8120"/>
    <w:rsid w:val="77FFADC3"/>
    <w:rsid w:val="77FFB8E3"/>
    <w:rsid w:val="77FFC192"/>
    <w:rsid w:val="77FFC99D"/>
    <w:rsid w:val="77FFE2BE"/>
    <w:rsid w:val="77FFF7C7"/>
    <w:rsid w:val="785CC055"/>
    <w:rsid w:val="785F9BA6"/>
    <w:rsid w:val="785FF02C"/>
    <w:rsid w:val="7867D6BF"/>
    <w:rsid w:val="786F9291"/>
    <w:rsid w:val="787E0F33"/>
    <w:rsid w:val="78970C97"/>
    <w:rsid w:val="78CADFFA"/>
    <w:rsid w:val="796D0223"/>
    <w:rsid w:val="79739A37"/>
    <w:rsid w:val="79796AF8"/>
    <w:rsid w:val="797F3985"/>
    <w:rsid w:val="797FFBA6"/>
    <w:rsid w:val="798FF4F9"/>
    <w:rsid w:val="799F0FB1"/>
    <w:rsid w:val="799F81BD"/>
    <w:rsid w:val="79AE63EB"/>
    <w:rsid w:val="79B4F2DC"/>
    <w:rsid w:val="79B5BDF8"/>
    <w:rsid w:val="79B92350"/>
    <w:rsid w:val="79BF7C0E"/>
    <w:rsid w:val="79C1F5DB"/>
    <w:rsid w:val="79C3CF48"/>
    <w:rsid w:val="79D3075B"/>
    <w:rsid w:val="79DB6340"/>
    <w:rsid w:val="79DF1260"/>
    <w:rsid w:val="79DF319D"/>
    <w:rsid w:val="79DF3FF1"/>
    <w:rsid w:val="79EF7511"/>
    <w:rsid w:val="79EFB3E0"/>
    <w:rsid w:val="79EFD6F1"/>
    <w:rsid w:val="79F40C57"/>
    <w:rsid w:val="79F5FD6F"/>
    <w:rsid w:val="79F75F02"/>
    <w:rsid w:val="79FA5F6D"/>
    <w:rsid w:val="79FD2D06"/>
    <w:rsid w:val="79FE91BB"/>
    <w:rsid w:val="79FF6FFD"/>
    <w:rsid w:val="79FF967B"/>
    <w:rsid w:val="79FFEC07"/>
    <w:rsid w:val="7A2B1D37"/>
    <w:rsid w:val="7A2C1279"/>
    <w:rsid w:val="7A779430"/>
    <w:rsid w:val="7A7BA786"/>
    <w:rsid w:val="7A7D056E"/>
    <w:rsid w:val="7A7E1F0F"/>
    <w:rsid w:val="7A7E7629"/>
    <w:rsid w:val="7A9FE449"/>
    <w:rsid w:val="7AB7713E"/>
    <w:rsid w:val="7AB9155A"/>
    <w:rsid w:val="7AB97D0A"/>
    <w:rsid w:val="7ABE1B4B"/>
    <w:rsid w:val="7ABF5775"/>
    <w:rsid w:val="7ACEC70C"/>
    <w:rsid w:val="7AD71CB7"/>
    <w:rsid w:val="7ADBA27F"/>
    <w:rsid w:val="7ADDAF8C"/>
    <w:rsid w:val="7ADFB790"/>
    <w:rsid w:val="7AE7433B"/>
    <w:rsid w:val="7AF14DC9"/>
    <w:rsid w:val="7AF6F756"/>
    <w:rsid w:val="7AFDA585"/>
    <w:rsid w:val="7AFE4CA2"/>
    <w:rsid w:val="7AFE6A69"/>
    <w:rsid w:val="7AFF1AE4"/>
    <w:rsid w:val="7AFF39D6"/>
    <w:rsid w:val="7AFF89A5"/>
    <w:rsid w:val="7B26EA94"/>
    <w:rsid w:val="7B3602F4"/>
    <w:rsid w:val="7B3E595E"/>
    <w:rsid w:val="7B3F0024"/>
    <w:rsid w:val="7B3F5485"/>
    <w:rsid w:val="7B3F55D1"/>
    <w:rsid w:val="7B3FC029"/>
    <w:rsid w:val="7B573831"/>
    <w:rsid w:val="7B578F3C"/>
    <w:rsid w:val="7B5A417F"/>
    <w:rsid w:val="7B5AFB04"/>
    <w:rsid w:val="7B5E55B7"/>
    <w:rsid w:val="7B6764AB"/>
    <w:rsid w:val="7B67B344"/>
    <w:rsid w:val="7B6D09AF"/>
    <w:rsid w:val="7B7378AE"/>
    <w:rsid w:val="7B73DAD3"/>
    <w:rsid w:val="7B7528EE"/>
    <w:rsid w:val="7B7B19CF"/>
    <w:rsid w:val="7B7BA3C6"/>
    <w:rsid w:val="7B7BC2B1"/>
    <w:rsid w:val="7B7BC8B9"/>
    <w:rsid w:val="7B7DD708"/>
    <w:rsid w:val="7B7F86E5"/>
    <w:rsid w:val="7B7FF3C7"/>
    <w:rsid w:val="7B8F174A"/>
    <w:rsid w:val="7B9D5883"/>
    <w:rsid w:val="7B9F22D6"/>
    <w:rsid w:val="7B9F9915"/>
    <w:rsid w:val="7B9FA155"/>
    <w:rsid w:val="7BB7614C"/>
    <w:rsid w:val="7BBF0F09"/>
    <w:rsid w:val="7BBF6D2F"/>
    <w:rsid w:val="7BC2988A"/>
    <w:rsid w:val="7BC77B6E"/>
    <w:rsid w:val="7BCCA759"/>
    <w:rsid w:val="7BCDDEA5"/>
    <w:rsid w:val="7BCF1ECE"/>
    <w:rsid w:val="7BD2C950"/>
    <w:rsid w:val="7BD9963C"/>
    <w:rsid w:val="7BDBCD2F"/>
    <w:rsid w:val="7BDD3632"/>
    <w:rsid w:val="7BDE3A47"/>
    <w:rsid w:val="7BDE9253"/>
    <w:rsid w:val="7BDF8BAB"/>
    <w:rsid w:val="7BDF9E60"/>
    <w:rsid w:val="7BDFBB93"/>
    <w:rsid w:val="7BEB1C41"/>
    <w:rsid w:val="7BEC0AC1"/>
    <w:rsid w:val="7BECE75E"/>
    <w:rsid w:val="7BED727D"/>
    <w:rsid w:val="7BEF6810"/>
    <w:rsid w:val="7BEF7AEF"/>
    <w:rsid w:val="7BEFE885"/>
    <w:rsid w:val="7BF32A4C"/>
    <w:rsid w:val="7BF46772"/>
    <w:rsid w:val="7BF4FAB8"/>
    <w:rsid w:val="7BF601AA"/>
    <w:rsid w:val="7BF64EA8"/>
    <w:rsid w:val="7BF76A8D"/>
    <w:rsid w:val="7BF7BD98"/>
    <w:rsid w:val="7BF94C53"/>
    <w:rsid w:val="7BF99FDD"/>
    <w:rsid w:val="7BF9F9CB"/>
    <w:rsid w:val="7BFBA791"/>
    <w:rsid w:val="7BFBB436"/>
    <w:rsid w:val="7BFC9DFA"/>
    <w:rsid w:val="7BFD18CB"/>
    <w:rsid w:val="7BFD24F0"/>
    <w:rsid w:val="7BFD3E77"/>
    <w:rsid w:val="7BFD487B"/>
    <w:rsid w:val="7BFDAA9B"/>
    <w:rsid w:val="7BFDF1E8"/>
    <w:rsid w:val="7BFE5D95"/>
    <w:rsid w:val="7BFE7F54"/>
    <w:rsid w:val="7BFF187B"/>
    <w:rsid w:val="7BFF1B92"/>
    <w:rsid w:val="7BFF2DA0"/>
    <w:rsid w:val="7BFF6E65"/>
    <w:rsid w:val="7BFFA9CF"/>
    <w:rsid w:val="7BFFAC7A"/>
    <w:rsid w:val="7BFFBA6B"/>
    <w:rsid w:val="7C3B3D24"/>
    <w:rsid w:val="7C3C7A78"/>
    <w:rsid w:val="7C4F8A0B"/>
    <w:rsid w:val="7C675913"/>
    <w:rsid w:val="7C7F03B2"/>
    <w:rsid w:val="7C7F7A7F"/>
    <w:rsid w:val="7C7FF6C8"/>
    <w:rsid w:val="7C863B2A"/>
    <w:rsid w:val="7CA774D0"/>
    <w:rsid w:val="7CAD6495"/>
    <w:rsid w:val="7CBB52D5"/>
    <w:rsid w:val="7CBDC6AB"/>
    <w:rsid w:val="7CBFD5CF"/>
    <w:rsid w:val="7CC82BE4"/>
    <w:rsid w:val="7CCC38CA"/>
    <w:rsid w:val="7CCDE246"/>
    <w:rsid w:val="7CDFF897"/>
    <w:rsid w:val="7CE37445"/>
    <w:rsid w:val="7CE6A2B9"/>
    <w:rsid w:val="7CE79BF8"/>
    <w:rsid w:val="7CEE7A48"/>
    <w:rsid w:val="7CEFF057"/>
    <w:rsid w:val="7CF70A35"/>
    <w:rsid w:val="7CF99FBD"/>
    <w:rsid w:val="7CF9E1A9"/>
    <w:rsid w:val="7CFDE9D6"/>
    <w:rsid w:val="7CFEA15A"/>
    <w:rsid w:val="7CFEE5F5"/>
    <w:rsid w:val="7CFF6A2C"/>
    <w:rsid w:val="7D0FC0DB"/>
    <w:rsid w:val="7D1D9AC6"/>
    <w:rsid w:val="7D33A73C"/>
    <w:rsid w:val="7D37B13A"/>
    <w:rsid w:val="7D3A0569"/>
    <w:rsid w:val="7D3B5690"/>
    <w:rsid w:val="7D3E5D5B"/>
    <w:rsid w:val="7D3E956D"/>
    <w:rsid w:val="7D3F9037"/>
    <w:rsid w:val="7D571D0B"/>
    <w:rsid w:val="7D595E6B"/>
    <w:rsid w:val="7D5B8316"/>
    <w:rsid w:val="7D5BA444"/>
    <w:rsid w:val="7D5DB76B"/>
    <w:rsid w:val="7D5DB791"/>
    <w:rsid w:val="7D5F4501"/>
    <w:rsid w:val="7D6E73D0"/>
    <w:rsid w:val="7D6EA9E1"/>
    <w:rsid w:val="7D750A03"/>
    <w:rsid w:val="7D7A4F7D"/>
    <w:rsid w:val="7D7BF9CF"/>
    <w:rsid w:val="7D7C18E8"/>
    <w:rsid w:val="7D7E75EB"/>
    <w:rsid w:val="7D7FE4DD"/>
    <w:rsid w:val="7D8B64B2"/>
    <w:rsid w:val="7D921F63"/>
    <w:rsid w:val="7D964AEE"/>
    <w:rsid w:val="7D97866E"/>
    <w:rsid w:val="7D9E8178"/>
    <w:rsid w:val="7D9F0D89"/>
    <w:rsid w:val="7D9F3561"/>
    <w:rsid w:val="7D9FD888"/>
    <w:rsid w:val="7DAB2663"/>
    <w:rsid w:val="7DB0C2F3"/>
    <w:rsid w:val="7DB7EED8"/>
    <w:rsid w:val="7DB94644"/>
    <w:rsid w:val="7DB96155"/>
    <w:rsid w:val="7DBA0BE2"/>
    <w:rsid w:val="7DBA5C20"/>
    <w:rsid w:val="7DBB5A31"/>
    <w:rsid w:val="7DBD7688"/>
    <w:rsid w:val="7DBD9423"/>
    <w:rsid w:val="7DBEFE04"/>
    <w:rsid w:val="7DBF656F"/>
    <w:rsid w:val="7DBFB3BC"/>
    <w:rsid w:val="7DBFE3D7"/>
    <w:rsid w:val="7DCBAADF"/>
    <w:rsid w:val="7DCF768A"/>
    <w:rsid w:val="7DD04349"/>
    <w:rsid w:val="7DDA48CB"/>
    <w:rsid w:val="7DDA8D6A"/>
    <w:rsid w:val="7DDACB69"/>
    <w:rsid w:val="7DDB0BCA"/>
    <w:rsid w:val="7DDD4607"/>
    <w:rsid w:val="7DDD8361"/>
    <w:rsid w:val="7DE6AB78"/>
    <w:rsid w:val="7DE7B150"/>
    <w:rsid w:val="7DE937FE"/>
    <w:rsid w:val="7DE9AF88"/>
    <w:rsid w:val="7DED3FDD"/>
    <w:rsid w:val="7DEE12E0"/>
    <w:rsid w:val="7DEED53A"/>
    <w:rsid w:val="7DEF1B9F"/>
    <w:rsid w:val="7DEF2B7C"/>
    <w:rsid w:val="7DEF755A"/>
    <w:rsid w:val="7DEF77CB"/>
    <w:rsid w:val="7DEF7E7F"/>
    <w:rsid w:val="7DF3C7B1"/>
    <w:rsid w:val="7DF60A72"/>
    <w:rsid w:val="7DF6AE59"/>
    <w:rsid w:val="7DF6C273"/>
    <w:rsid w:val="7DF6E42C"/>
    <w:rsid w:val="7DF72E5E"/>
    <w:rsid w:val="7DF7A874"/>
    <w:rsid w:val="7DF7D0C5"/>
    <w:rsid w:val="7DFAF951"/>
    <w:rsid w:val="7DFB87B1"/>
    <w:rsid w:val="7DFB9304"/>
    <w:rsid w:val="7DFBC584"/>
    <w:rsid w:val="7DFBF797"/>
    <w:rsid w:val="7DFC2E4C"/>
    <w:rsid w:val="7DFCE9CB"/>
    <w:rsid w:val="7DFD1FCB"/>
    <w:rsid w:val="7DFDA7F5"/>
    <w:rsid w:val="7DFDD74D"/>
    <w:rsid w:val="7DFDED8E"/>
    <w:rsid w:val="7DFE0AFF"/>
    <w:rsid w:val="7DFE1480"/>
    <w:rsid w:val="7DFE239F"/>
    <w:rsid w:val="7DFEED18"/>
    <w:rsid w:val="7DFF0995"/>
    <w:rsid w:val="7DFF3C11"/>
    <w:rsid w:val="7DFF72D8"/>
    <w:rsid w:val="7DFF7B48"/>
    <w:rsid w:val="7DFF8BAF"/>
    <w:rsid w:val="7DFF9F81"/>
    <w:rsid w:val="7DFFCF9C"/>
    <w:rsid w:val="7DFFF9A6"/>
    <w:rsid w:val="7E1465A8"/>
    <w:rsid w:val="7E1FC45B"/>
    <w:rsid w:val="7E34D288"/>
    <w:rsid w:val="7E3690B8"/>
    <w:rsid w:val="7E3B5234"/>
    <w:rsid w:val="7E3E262B"/>
    <w:rsid w:val="7E3F860E"/>
    <w:rsid w:val="7E59BA1F"/>
    <w:rsid w:val="7E5F05A0"/>
    <w:rsid w:val="7E69DE80"/>
    <w:rsid w:val="7E754FE6"/>
    <w:rsid w:val="7E7761DC"/>
    <w:rsid w:val="7E796660"/>
    <w:rsid w:val="7E7B319E"/>
    <w:rsid w:val="7E7C8320"/>
    <w:rsid w:val="7E7DBE71"/>
    <w:rsid w:val="7E7E7368"/>
    <w:rsid w:val="7E7F0180"/>
    <w:rsid w:val="7E7F32EB"/>
    <w:rsid w:val="7E7F538B"/>
    <w:rsid w:val="7E7FC050"/>
    <w:rsid w:val="7E7FC442"/>
    <w:rsid w:val="7E7FFEA2"/>
    <w:rsid w:val="7E971D19"/>
    <w:rsid w:val="7EAA3068"/>
    <w:rsid w:val="7EAF77B6"/>
    <w:rsid w:val="7EAF8E3E"/>
    <w:rsid w:val="7EB1F02D"/>
    <w:rsid w:val="7EB738D5"/>
    <w:rsid w:val="7EB7BBF9"/>
    <w:rsid w:val="7EBB5896"/>
    <w:rsid w:val="7EBB702A"/>
    <w:rsid w:val="7EBBA9FD"/>
    <w:rsid w:val="7EBC8676"/>
    <w:rsid w:val="7EBF280A"/>
    <w:rsid w:val="7EBF61BA"/>
    <w:rsid w:val="7EBF9761"/>
    <w:rsid w:val="7ECF37E0"/>
    <w:rsid w:val="7ED7A8F5"/>
    <w:rsid w:val="7EDB7E92"/>
    <w:rsid w:val="7EDBA24B"/>
    <w:rsid w:val="7EDBDD9B"/>
    <w:rsid w:val="7EDD4482"/>
    <w:rsid w:val="7EDF1782"/>
    <w:rsid w:val="7EDF594A"/>
    <w:rsid w:val="7EDF678D"/>
    <w:rsid w:val="7EDF9F0B"/>
    <w:rsid w:val="7EDFE9E4"/>
    <w:rsid w:val="7EE1EC9C"/>
    <w:rsid w:val="7EE227A8"/>
    <w:rsid w:val="7EE7B068"/>
    <w:rsid w:val="7EE7B13C"/>
    <w:rsid w:val="7EE9C7D4"/>
    <w:rsid w:val="7EED6A99"/>
    <w:rsid w:val="7EEDFBB9"/>
    <w:rsid w:val="7EEE379E"/>
    <w:rsid w:val="7EEEFA35"/>
    <w:rsid w:val="7EEF0E21"/>
    <w:rsid w:val="7EEF6905"/>
    <w:rsid w:val="7EF1A3CA"/>
    <w:rsid w:val="7EF1A9F1"/>
    <w:rsid w:val="7EF31FD2"/>
    <w:rsid w:val="7EF585E4"/>
    <w:rsid w:val="7EF60183"/>
    <w:rsid w:val="7EF61A11"/>
    <w:rsid w:val="7EF64757"/>
    <w:rsid w:val="7EF71007"/>
    <w:rsid w:val="7EFA872C"/>
    <w:rsid w:val="7EFAE8BC"/>
    <w:rsid w:val="7EFB32FA"/>
    <w:rsid w:val="7EFC0393"/>
    <w:rsid w:val="7EFC458A"/>
    <w:rsid w:val="7EFC6769"/>
    <w:rsid w:val="7EFD0778"/>
    <w:rsid w:val="7EFDA24F"/>
    <w:rsid w:val="7EFE1E8C"/>
    <w:rsid w:val="7EFE2BFB"/>
    <w:rsid w:val="7EFE408F"/>
    <w:rsid w:val="7EFE4D14"/>
    <w:rsid w:val="7EFE586D"/>
    <w:rsid w:val="7EFE81C3"/>
    <w:rsid w:val="7EFEB79D"/>
    <w:rsid w:val="7EFECC0D"/>
    <w:rsid w:val="7EFF427D"/>
    <w:rsid w:val="7EFF4488"/>
    <w:rsid w:val="7EFF6943"/>
    <w:rsid w:val="7EFF91C1"/>
    <w:rsid w:val="7EFFBBF4"/>
    <w:rsid w:val="7F0366E8"/>
    <w:rsid w:val="7F1A25E1"/>
    <w:rsid w:val="7F1F5601"/>
    <w:rsid w:val="7F1FCEBA"/>
    <w:rsid w:val="7F232C5E"/>
    <w:rsid w:val="7F23BCCA"/>
    <w:rsid w:val="7F2F5F6E"/>
    <w:rsid w:val="7F2FC881"/>
    <w:rsid w:val="7F2FFF21"/>
    <w:rsid w:val="7F35710D"/>
    <w:rsid w:val="7F37FD4D"/>
    <w:rsid w:val="7F3B3F15"/>
    <w:rsid w:val="7F3B477C"/>
    <w:rsid w:val="7F3E0A63"/>
    <w:rsid w:val="7F3EAD53"/>
    <w:rsid w:val="7F3F033F"/>
    <w:rsid w:val="7F3F422C"/>
    <w:rsid w:val="7F4AB31B"/>
    <w:rsid w:val="7F4B40A4"/>
    <w:rsid w:val="7F4E96B5"/>
    <w:rsid w:val="7F4F50B4"/>
    <w:rsid w:val="7F4FB17A"/>
    <w:rsid w:val="7F4FC4FC"/>
    <w:rsid w:val="7F573E2C"/>
    <w:rsid w:val="7F575DA4"/>
    <w:rsid w:val="7F5B825F"/>
    <w:rsid w:val="7F5BFF20"/>
    <w:rsid w:val="7F5C819A"/>
    <w:rsid w:val="7F5D2677"/>
    <w:rsid w:val="7F5D92E8"/>
    <w:rsid w:val="7F5E3350"/>
    <w:rsid w:val="7F5ED08D"/>
    <w:rsid w:val="7F5F18FC"/>
    <w:rsid w:val="7F5F769A"/>
    <w:rsid w:val="7F5F8A8C"/>
    <w:rsid w:val="7F636656"/>
    <w:rsid w:val="7F6544ED"/>
    <w:rsid w:val="7F669D52"/>
    <w:rsid w:val="7F6B43D7"/>
    <w:rsid w:val="7F6B9D96"/>
    <w:rsid w:val="7F6D55AD"/>
    <w:rsid w:val="7F6DD233"/>
    <w:rsid w:val="7F6E1773"/>
    <w:rsid w:val="7F6EA39B"/>
    <w:rsid w:val="7F6EA780"/>
    <w:rsid w:val="7F6F02AB"/>
    <w:rsid w:val="7F6F685D"/>
    <w:rsid w:val="7F73DC6C"/>
    <w:rsid w:val="7F752B8B"/>
    <w:rsid w:val="7F777B0C"/>
    <w:rsid w:val="7F77897D"/>
    <w:rsid w:val="7F77C060"/>
    <w:rsid w:val="7F7836D1"/>
    <w:rsid w:val="7F79F9A8"/>
    <w:rsid w:val="7F7AB64A"/>
    <w:rsid w:val="7F7B45DC"/>
    <w:rsid w:val="7F7B6A40"/>
    <w:rsid w:val="7F7B70FD"/>
    <w:rsid w:val="7F7BEFD9"/>
    <w:rsid w:val="7F7D6789"/>
    <w:rsid w:val="7F7D8F35"/>
    <w:rsid w:val="7F7D97CA"/>
    <w:rsid w:val="7F7DDB43"/>
    <w:rsid w:val="7F7E11EA"/>
    <w:rsid w:val="7F7E28F7"/>
    <w:rsid w:val="7F7EB0DC"/>
    <w:rsid w:val="7F7EB843"/>
    <w:rsid w:val="7F7F0297"/>
    <w:rsid w:val="7F7F0B64"/>
    <w:rsid w:val="7F7F0C0B"/>
    <w:rsid w:val="7F7F1FD3"/>
    <w:rsid w:val="7F7F35B6"/>
    <w:rsid w:val="7F7F3C91"/>
    <w:rsid w:val="7F7F71CA"/>
    <w:rsid w:val="7F7F8542"/>
    <w:rsid w:val="7F7F8E5B"/>
    <w:rsid w:val="7F7F9D17"/>
    <w:rsid w:val="7F7FA71F"/>
    <w:rsid w:val="7F869828"/>
    <w:rsid w:val="7F871FAF"/>
    <w:rsid w:val="7F872E03"/>
    <w:rsid w:val="7F879413"/>
    <w:rsid w:val="7F8D25E0"/>
    <w:rsid w:val="7F8DEFC8"/>
    <w:rsid w:val="7F8F2DBB"/>
    <w:rsid w:val="7F925049"/>
    <w:rsid w:val="7F94D79E"/>
    <w:rsid w:val="7F97BC76"/>
    <w:rsid w:val="7F989FB8"/>
    <w:rsid w:val="7F9A6265"/>
    <w:rsid w:val="7F9BB7DA"/>
    <w:rsid w:val="7F9D9852"/>
    <w:rsid w:val="7F9EDA7A"/>
    <w:rsid w:val="7F9FCF88"/>
    <w:rsid w:val="7F9FFC96"/>
    <w:rsid w:val="7FAAE88B"/>
    <w:rsid w:val="7FAB6688"/>
    <w:rsid w:val="7FAD46A7"/>
    <w:rsid w:val="7FAECC18"/>
    <w:rsid w:val="7FAF0126"/>
    <w:rsid w:val="7FAF84C5"/>
    <w:rsid w:val="7FB51B35"/>
    <w:rsid w:val="7FB5F261"/>
    <w:rsid w:val="7FB6F74C"/>
    <w:rsid w:val="7FB71683"/>
    <w:rsid w:val="7FB71EFD"/>
    <w:rsid w:val="7FB727AA"/>
    <w:rsid w:val="7FB7650E"/>
    <w:rsid w:val="7FB7EB7E"/>
    <w:rsid w:val="7FB9A488"/>
    <w:rsid w:val="7FB9CF02"/>
    <w:rsid w:val="7FB9E72B"/>
    <w:rsid w:val="7FBBA2C9"/>
    <w:rsid w:val="7FBBFEFA"/>
    <w:rsid w:val="7FBCF1F3"/>
    <w:rsid w:val="7FBD4327"/>
    <w:rsid w:val="7FBD7584"/>
    <w:rsid w:val="7FBE39BA"/>
    <w:rsid w:val="7FBED08C"/>
    <w:rsid w:val="7FBF34F5"/>
    <w:rsid w:val="7FBF3FF6"/>
    <w:rsid w:val="7FBF4601"/>
    <w:rsid w:val="7FBF4833"/>
    <w:rsid w:val="7FBF63F4"/>
    <w:rsid w:val="7FBF69E5"/>
    <w:rsid w:val="7FBF7909"/>
    <w:rsid w:val="7FBF85F5"/>
    <w:rsid w:val="7FBF8601"/>
    <w:rsid w:val="7FBFBA84"/>
    <w:rsid w:val="7FBFF88D"/>
    <w:rsid w:val="7FC30D73"/>
    <w:rsid w:val="7FC7A4BA"/>
    <w:rsid w:val="7FC7D114"/>
    <w:rsid w:val="7FCB2784"/>
    <w:rsid w:val="7FCB46D6"/>
    <w:rsid w:val="7FCB8CFC"/>
    <w:rsid w:val="7FCBA5CA"/>
    <w:rsid w:val="7FCBB676"/>
    <w:rsid w:val="7FCCBE8A"/>
    <w:rsid w:val="7FCCCCD7"/>
    <w:rsid w:val="7FCD93E0"/>
    <w:rsid w:val="7FCE1359"/>
    <w:rsid w:val="7FCF0524"/>
    <w:rsid w:val="7FCF8C2D"/>
    <w:rsid w:val="7FCFD53E"/>
    <w:rsid w:val="7FD3BCCD"/>
    <w:rsid w:val="7FD70CE3"/>
    <w:rsid w:val="7FD71777"/>
    <w:rsid w:val="7FD97233"/>
    <w:rsid w:val="7FDB750B"/>
    <w:rsid w:val="7FDBE9BE"/>
    <w:rsid w:val="7FDC061A"/>
    <w:rsid w:val="7FDC647B"/>
    <w:rsid w:val="7FDDD103"/>
    <w:rsid w:val="7FDDE256"/>
    <w:rsid w:val="7FDE3EDF"/>
    <w:rsid w:val="7FDE882E"/>
    <w:rsid w:val="7FDF0646"/>
    <w:rsid w:val="7FDF1053"/>
    <w:rsid w:val="7FDF24C3"/>
    <w:rsid w:val="7FDF2EB6"/>
    <w:rsid w:val="7FDF4203"/>
    <w:rsid w:val="7FDF5EE1"/>
    <w:rsid w:val="7FDF9E8B"/>
    <w:rsid w:val="7FDFB492"/>
    <w:rsid w:val="7FDFBD61"/>
    <w:rsid w:val="7FDFD3A6"/>
    <w:rsid w:val="7FDFF42B"/>
    <w:rsid w:val="7FDFFB86"/>
    <w:rsid w:val="7FE0AA10"/>
    <w:rsid w:val="7FE17691"/>
    <w:rsid w:val="7FE7A812"/>
    <w:rsid w:val="7FE7C772"/>
    <w:rsid w:val="7FE9A17E"/>
    <w:rsid w:val="7FEA9A0F"/>
    <w:rsid w:val="7FEB6254"/>
    <w:rsid w:val="7FEC6D74"/>
    <w:rsid w:val="7FED7B16"/>
    <w:rsid w:val="7FEDF9B0"/>
    <w:rsid w:val="7FEE2C58"/>
    <w:rsid w:val="7FEEAE75"/>
    <w:rsid w:val="7FEF025B"/>
    <w:rsid w:val="7FEF0F2D"/>
    <w:rsid w:val="7FEF3E02"/>
    <w:rsid w:val="7FEF5C7D"/>
    <w:rsid w:val="7FEF8774"/>
    <w:rsid w:val="7FEFCC33"/>
    <w:rsid w:val="7FF0DAA5"/>
    <w:rsid w:val="7FF10233"/>
    <w:rsid w:val="7FF2258A"/>
    <w:rsid w:val="7FF2FB25"/>
    <w:rsid w:val="7FF444CD"/>
    <w:rsid w:val="7FF4B8B0"/>
    <w:rsid w:val="7FF52775"/>
    <w:rsid w:val="7FF68D7F"/>
    <w:rsid w:val="7FF7017C"/>
    <w:rsid w:val="7FF716AF"/>
    <w:rsid w:val="7FF73648"/>
    <w:rsid w:val="7FF759CC"/>
    <w:rsid w:val="7FF778D3"/>
    <w:rsid w:val="7FF78235"/>
    <w:rsid w:val="7FF7AE76"/>
    <w:rsid w:val="7FF7B383"/>
    <w:rsid w:val="7FF7EE57"/>
    <w:rsid w:val="7FF7F458"/>
    <w:rsid w:val="7FF7FB80"/>
    <w:rsid w:val="7FF7FD05"/>
    <w:rsid w:val="7FF82085"/>
    <w:rsid w:val="7FFA1E6F"/>
    <w:rsid w:val="7FFA3007"/>
    <w:rsid w:val="7FFABAC8"/>
    <w:rsid w:val="7FFABD9C"/>
    <w:rsid w:val="7FFAF220"/>
    <w:rsid w:val="7FFB51C6"/>
    <w:rsid w:val="7FFB7B23"/>
    <w:rsid w:val="7FFB9839"/>
    <w:rsid w:val="7FFB9E46"/>
    <w:rsid w:val="7FFB9F72"/>
    <w:rsid w:val="7FFBA422"/>
    <w:rsid w:val="7FFBA955"/>
    <w:rsid w:val="7FFBE95F"/>
    <w:rsid w:val="7FFBF1F0"/>
    <w:rsid w:val="7FFC8A54"/>
    <w:rsid w:val="7FFCBCBE"/>
    <w:rsid w:val="7FFD0055"/>
    <w:rsid w:val="7FFD1E97"/>
    <w:rsid w:val="7FFD3B39"/>
    <w:rsid w:val="7FFD4A2F"/>
    <w:rsid w:val="7FFD7C3E"/>
    <w:rsid w:val="7FFDBD8E"/>
    <w:rsid w:val="7FFE1280"/>
    <w:rsid w:val="7FFE1293"/>
    <w:rsid w:val="7FFE17A7"/>
    <w:rsid w:val="7FFE4F66"/>
    <w:rsid w:val="7FFE51DF"/>
    <w:rsid w:val="7FFE6014"/>
    <w:rsid w:val="7FFE8DDD"/>
    <w:rsid w:val="7FFEAE00"/>
    <w:rsid w:val="7FFECDB1"/>
    <w:rsid w:val="7FFF0895"/>
    <w:rsid w:val="7FFF16BA"/>
    <w:rsid w:val="7FFF19AF"/>
    <w:rsid w:val="7FFF2771"/>
    <w:rsid w:val="7FFF4C0E"/>
    <w:rsid w:val="7FFF4CAD"/>
    <w:rsid w:val="7FFF5268"/>
    <w:rsid w:val="7FFF60DF"/>
    <w:rsid w:val="7FFF6AE1"/>
    <w:rsid w:val="7FFF75C2"/>
    <w:rsid w:val="7FFF8225"/>
    <w:rsid w:val="7FFF886C"/>
    <w:rsid w:val="7FFF894F"/>
    <w:rsid w:val="7FFF8CB2"/>
    <w:rsid w:val="7FFFA3B7"/>
    <w:rsid w:val="7FFFA5A2"/>
    <w:rsid w:val="7FFFB503"/>
    <w:rsid w:val="7FFFC420"/>
    <w:rsid w:val="7FFFCF4B"/>
    <w:rsid w:val="7FFFD471"/>
    <w:rsid w:val="7FFFE053"/>
    <w:rsid w:val="7FFFF757"/>
    <w:rsid w:val="813BEFB4"/>
    <w:rsid w:val="83670FB4"/>
    <w:rsid w:val="84FF5C35"/>
    <w:rsid w:val="86DFCF4F"/>
    <w:rsid w:val="86FD54B2"/>
    <w:rsid w:val="87766793"/>
    <w:rsid w:val="87A7357D"/>
    <w:rsid w:val="87BA9BC6"/>
    <w:rsid w:val="87F7C05D"/>
    <w:rsid w:val="89274F72"/>
    <w:rsid w:val="894C6802"/>
    <w:rsid w:val="8A7EBBF8"/>
    <w:rsid w:val="8BBB4B79"/>
    <w:rsid w:val="8D3BE702"/>
    <w:rsid w:val="8D3F7398"/>
    <w:rsid w:val="8DDF448E"/>
    <w:rsid w:val="8DDFEA2E"/>
    <w:rsid w:val="8DFCE9E4"/>
    <w:rsid w:val="8DFF5BC3"/>
    <w:rsid w:val="8EBAE7DD"/>
    <w:rsid w:val="8EEC6FC8"/>
    <w:rsid w:val="8EFE28F2"/>
    <w:rsid w:val="8EFF127D"/>
    <w:rsid w:val="8EFFC75E"/>
    <w:rsid w:val="8F152D80"/>
    <w:rsid w:val="8F16AB2B"/>
    <w:rsid w:val="8F3F9BFA"/>
    <w:rsid w:val="8F59431E"/>
    <w:rsid w:val="8F7797B0"/>
    <w:rsid w:val="8FB73F75"/>
    <w:rsid w:val="8FDE3CB0"/>
    <w:rsid w:val="8FDF6844"/>
    <w:rsid w:val="8FF6A897"/>
    <w:rsid w:val="8FFB8093"/>
    <w:rsid w:val="8FFE056D"/>
    <w:rsid w:val="91CF9FF9"/>
    <w:rsid w:val="92653F56"/>
    <w:rsid w:val="9279B399"/>
    <w:rsid w:val="92A747CC"/>
    <w:rsid w:val="935550D1"/>
    <w:rsid w:val="93FFFB07"/>
    <w:rsid w:val="94DB309D"/>
    <w:rsid w:val="94FF38E5"/>
    <w:rsid w:val="95E6A843"/>
    <w:rsid w:val="96EB2AAF"/>
    <w:rsid w:val="96FBD96C"/>
    <w:rsid w:val="96FBF46F"/>
    <w:rsid w:val="96FF2095"/>
    <w:rsid w:val="96FF5B0E"/>
    <w:rsid w:val="9717954F"/>
    <w:rsid w:val="9736B380"/>
    <w:rsid w:val="979EBE59"/>
    <w:rsid w:val="97AFFE05"/>
    <w:rsid w:val="97BDC9F5"/>
    <w:rsid w:val="97BE731B"/>
    <w:rsid w:val="97F31382"/>
    <w:rsid w:val="97F3C505"/>
    <w:rsid w:val="97FEEEAD"/>
    <w:rsid w:val="97FF134A"/>
    <w:rsid w:val="97FFD028"/>
    <w:rsid w:val="98BFB1C6"/>
    <w:rsid w:val="99E7F545"/>
    <w:rsid w:val="9AB67703"/>
    <w:rsid w:val="9ABF34D3"/>
    <w:rsid w:val="9AFBE5E7"/>
    <w:rsid w:val="9AFE8C42"/>
    <w:rsid w:val="9B52AA12"/>
    <w:rsid w:val="9B6506E3"/>
    <w:rsid w:val="9B6BF4F8"/>
    <w:rsid w:val="9B6CA09C"/>
    <w:rsid w:val="9BF7ECD1"/>
    <w:rsid w:val="9BF864A4"/>
    <w:rsid w:val="9BFB7B2C"/>
    <w:rsid w:val="9CBB8FF0"/>
    <w:rsid w:val="9CFF0502"/>
    <w:rsid w:val="9D336920"/>
    <w:rsid w:val="9D3FB44E"/>
    <w:rsid w:val="9D5316CA"/>
    <w:rsid w:val="9D87DE3D"/>
    <w:rsid w:val="9D8F429F"/>
    <w:rsid w:val="9D9D76A9"/>
    <w:rsid w:val="9DBDC304"/>
    <w:rsid w:val="9DCFD36D"/>
    <w:rsid w:val="9DEF1757"/>
    <w:rsid w:val="9DF70F7F"/>
    <w:rsid w:val="9DFDD0B3"/>
    <w:rsid w:val="9DFF379D"/>
    <w:rsid w:val="9E573653"/>
    <w:rsid w:val="9E7FDF84"/>
    <w:rsid w:val="9E9FCAD4"/>
    <w:rsid w:val="9EAFDB13"/>
    <w:rsid w:val="9EDD8B2A"/>
    <w:rsid w:val="9EE6098B"/>
    <w:rsid w:val="9EF7EC86"/>
    <w:rsid w:val="9EFA0BE4"/>
    <w:rsid w:val="9EFFF888"/>
    <w:rsid w:val="9F0DC628"/>
    <w:rsid w:val="9F1F2B57"/>
    <w:rsid w:val="9F3B4354"/>
    <w:rsid w:val="9F3F04AE"/>
    <w:rsid w:val="9F4F80C8"/>
    <w:rsid w:val="9F5A6628"/>
    <w:rsid w:val="9F5B1BBE"/>
    <w:rsid w:val="9F5F2E5B"/>
    <w:rsid w:val="9F676885"/>
    <w:rsid w:val="9F7F5365"/>
    <w:rsid w:val="9F9327C3"/>
    <w:rsid w:val="9F959FD9"/>
    <w:rsid w:val="9F97E206"/>
    <w:rsid w:val="9F9F18D0"/>
    <w:rsid w:val="9F9F6E00"/>
    <w:rsid w:val="9FAEB1EF"/>
    <w:rsid w:val="9FB714C5"/>
    <w:rsid w:val="9FBAF937"/>
    <w:rsid w:val="9FBD4498"/>
    <w:rsid w:val="9FBD6A62"/>
    <w:rsid w:val="9FCDF226"/>
    <w:rsid w:val="9FD7EEC8"/>
    <w:rsid w:val="9FDE3BF1"/>
    <w:rsid w:val="9FDF369C"/>
    <w:rsid w:val="9FDF5D05"/>
    <w:rsid w:val="9FDF7DAE"/>
    <w:rsid w:val="9FE6EE6E"/>
    <w:rsid w:val="9FE7B8FA"/>
    <w:rsid w:val="9FEF56E7"/>
    <w:rsid w:val="9FF08436"/>
    <w:rsid w:val="9FF29B00"/>
    <w:rsid w:val="9FF3BE01"/>
    <w:rsid w:val="9FF6066A"/>
    <w:rsid w:val="9FF61072"/>
    <w:rsid w:val="9FFA27A2"/>
    <w:rsid w:val="9FFB687E"/>
    <w:rsid w:val="9FFDCE37"/>
    <w:rsid w:val="9FFE1899"/>
    <w:rsid w:val="9FFE8E3C"/>
    <w:rsid w:val="A357D5DA"/>
    <w:rsid w:val="A36FBDEA"/>
    <w:rsid w:val="A3A30550"/>
    <w:rsid w:val="A3DA5ACE"/>
    <w:rsid w:val="A3FC7F7C"/>
    <w:rsid w:val="A43FE9FA"/>
    <w:rsid w:val="A4AEDDC7"/>
    <w:rsid w:val="A4BDCCCF"/>
    <w:rsid w:val="A5FEA5B1"/>
    <w:rsid w:val="A62EB814"/>
    <w:rsid w:val="A6BFDD53"/>
    <w:rsid w:val="A6DA1F94"/>
    <w:rsid w:val="A6FA66AD"/>
    <w:rsid w:val="A6FA9E3E"/>
    <w:rsid w:val="A76B2FAE"/>
    <w:rsid w:val="A76BAA0C"/>
    <w:rsid w:val="A76DB186"/>
    <w:rsid w:val="A779BB2D"/>
    <w:rsid w:val="A797BC61"/>
    <w:rsid w:val="A7B4F01F"/>
    <w:rsid w:val="A7EA70DF"/>
    <w:rsid w:val="A7F7AC3A"/>
    <w:rsid w:val="A7FA380B"/>
    <w:rsid w:val="A7FB3CCB"/>
    <w:rsid w:val="A7FD11B7"/>
    <w:rsid w:val="A7FDB91D"/>
    <w:rsid w:val="A7FE0508"/>
    <w:rsid w:val="A7FF290A"/>
    <w:rsid w:val="A7FFD7D5"/>
    <w:rsid w:val="A9DF57B3"/>
    <w:rsid w:val="A9FF2014"/>
    <w:rsid w:val="A9FF47F4"/>
    <w:rsid w:val="AA64192F"/>
    <w:rsid w:val="AA790DC1"/>
    <w:rsid w:val="AA7A41B8"/>
    <w:rsid w:val="AA7DD386"/>
    <w:rsid w:val="AA8B37BF"/>
    <w:rsid w:val="AAF7B541"/>
    <w:rsid w:val="AB714451"/>
    <w:rsid w:val="AB7B2F29"/>
    <w:rsid w:val="AB7DD099"/>
    <w:rsid w:val="ABB95B48"/>
    <w:rsid w:val="ABBE1F96"/>
    <w:rsid w:val="ABDEA076"/>
    <w:rsid w:val="ABE4D95F"/>
    <w:rsid w:val="ABE81023"/>
    <w:rsid w:val="ABED4757"/>
    <w:rsid w:val="ABEF0812"/>
    <w:rsid w:val="ABF778F0"/>
    <w:rsid w:val="ABFD5A9E"/>
    <w:rsid w:val="ABFED8F8"/>
    <w:rsid w:val="ACD58CB4"/>
    <w:rsid w:val="ACEFD4C5"/>
    <w:rsid w:val="ACF9540B"/>
    <w:rsid w:val="ACFFD188"/>
    <w:rsid w:val="AD5E7838"/>
    <w:rsid w:val="AD7D2007"/>
    <w:rsid w:val="ADBD6A0E"/>
    <w:rsid w:val="ADBF35E2"/>
    <w:rsid w:val="ADBFE1EC"/>
    <w:rsid w:val="ADDF0036"/>
    <w:rsid w:val="ADDF7965"/>
    <w:rsid w:val="ADDFE4F3"/>
    <w:rsid w:val="ADE9C5E0"/>
    <w:rsid w:val="ADFF3913"/>
    <w:rsid w:val="ADFF646C"/>
    <w:rsid w:val="AE37A5A7"/>
    <w:rsid w:val="AE9D03B5"/>
    <w:rsid w:val="AEAFCEBA"/>
    <w:rsid w:val="AEC7C40F"/>
    <w:rsid w:val="AEF5E0A3"/>
    <w:rsid w:val="AEF6E9BD"/>
    <w:rsid w:val="AEFCFB81"/>
    <w:rsid w:val="AEFDB359"/>
    <w:rsid w:val="AEFEDB8E"/>
    <w:rsid w:val="AEFF9568"/>
    <w:rsid w:val="AF1A4F3C"/>
    <w:rsid w:val="AF1DF52A"/>
    <w:rsid w:val="AF2E1B89"/>
    <w:rsid w:val="AF2F636E"/>
    <w:rsid w:val="AF3D164B"/>
    <w:rsid w:val="AF3FDDF6"/>
    <w:rsid w:val="AF57C651"/>
    <w:rsid w:val="AF5F1FA3"/>
    <w:rsid w:val="AF734B76"/>
    <w:rsid w:val="AF7B704B"/>
    <w:rsid w:val="AF7F2DC1"/>
    <w:rsid w:val="AFAF0882"/>
    <w:rsid w:val="AFB3CCFD"/>
    <w:rsid w:val="AFBC2D36"/>
    <w:rsid w:val="AFBF97C8"/>
    <w:rsid w:val="AFCE3DB6"/>
    <w:rsid w:val="AFCF7A35"/>
    <w:rsid w:val="AFD62AA8"/>
    <w:rsid w:val="AFD7E948"/>
    <w:rsid w:val="AFED9E65"/>
    <w:rsid w:val="AFEE467A"/>
    <w:rsid w:val="AFEF8808"/>
    <w:rsid w:val="AFF787BC"/>
    <w:rsid w:val="AFF79872"/>
    <w:rsid w:val="AFF7F4CA"/>
    <w:rsid w:val="AFF898AF"/>
    <w:rsid w:val="AFF8B81F"/>
    <w:rsid w:val="AFFBB94B"/>
    <w:rsid w:val="AFFBF5EC"/>
    <w:rsid w:val="AFFD02D5"/>
    <w:rsid w:val="AFFD783C"/>
    <w:rsid w:val="AFFD9F4F"/>
    <w:rsid w:val="AFFEB1E8"/>
    <w:rsid w:val="AFFF33F2"/>
    <w:rsid w:val="AFFF3B84"/>
    <w:rsid w:val="B0EF773F"/>
    <w:rsid w:val="B21D4A83"/>
    <w:rsid w:val="B2BE682B"/>
    <w:rsid w:val="B2DDC962"/>
    <w:rsid w:val="B2F9E3CB"/>
    <w:rsid w:val="B357529A"/>
    <w:rsid w:val="B35BEDF2"/>
    <w:rsid w:val="B35C2E3C"/>
    <w:rsid w:val="B3BBE0C6"/>
    <w:rsid w:val="B3CE5B01"/>
    <w:rsid w:val="B3E79D87"/>
    <w:rsid w:val="B3ECD1CC"/>
    <w:rsid w:val="B3FB4DEB"/>
    <w:rsid w:val="B3FD4D73"/>
    <w:rsid w:val="B3FF1A14"/>
    <w:rsid w:val="B3FF9D95"/>
    <w:rsid w:val="B3FFD4EC"/>
    <w:rsid w:val="B4F7FE91"/>
    <w:rsid w:val="B4FC5642"/>
    <w:rsid w:val="B4FE061E"/>
    <w:rsid w:val="B50D1BAB"/>
    <w:rsid w:val="B51A698E"/>
    <w:rsid w:val="B51DE1A2"/>
    <w:rsid w:val="B53A4447"/>
    <w:rsid w:val="B5A98D71"/>
    <w:rsid w:val="B5AFDA39"/>
    <w:rsid w:val="B5BE1280"/>
    <w:rsid w:val="B5D7B4E4"/>
    <w:rsid w:val="B5EBCC9F"/>
    <w:rsid w:val="B5FBA3CE"/>
    <w:rsid w:val="B5FBB4C6"/>
    <w:rsid w:val="B5FD4393"/>
    <w:rsid w:val="B5FD8133"/>
    <w:rsid w:val="B5FF6063"/>
    <w:rsid w:val="B67DE2F7"/>
    <w:rsid w:val="B6BDBD4B"/>
    <w:rsid w:val="B6EB15FF"/>
    <w:rsid w:val="B6F5B6CD"/>
    <w:rsid w:val="B6FA39AA"/>
    <w:rsid w:val="B6FB618A"/>
    <w:rsid w:val="B6FCEA1E"/>
    <w:rsid w:val="B6FE112D"/>
    <w:rsid w:val="B6FF12E1"/>
    <w:rsid w:val="B736E1C6"/>
    <w:rsid w:val="B73AE971"/>
    <w:rsid w:val="B73F1377"/>
    <w:rsid w:val="B7576E1E"/>
    <w:rsid w:val="B7773835"/>
    <w:rsid w:val="B77794D4"/>
    <w:rsid w:val="B78B9417"/>
    <w:rsid w:val="B7B469DC"/>
    <w:rsid w:val="B7CF80B9"/>
    <w:rsid w:val="B7D465CF"/>
    <w:rsid w:val="B7D5B214"/>
    <w:rsid w:val="B7DEED2A"/>
    <w:rsid w:val="B7DF66F7"/>
    <w:rsid w:val="B7DF97C1"/>
    <w:rsid w:val="B7EE5052"/>
    <w:rsid w:val="B7EE9D33"/>
    <w:rsid w:val="B7EF4FA6"/>
    <w:rsid w:val="B7EFF374"/>
    <w:rsid w:val="B7F620C5"/>
    <w:rsid w:val="B7F74C92"/>
    <w:rsid w:val="B7F7F305"/>
    <w:rsid w:val="B7F94868"/>
    <w:rsid w:val="B7FF0958"/>
    <w:rsid w:val="B7FF8E98"/>
    <w:rsid w:val="B7FFB0B5"/>
    <w:rsid w:val="B7FFB281"/>
    <w:rsid w:val="B87B52AA"/>
    <w:rsid w:val="B8DFF719"/>
    <w:rsid w:val="B8FD636F"/>
    <w:rsid w:val="B95F36D8"/>
    <w:rsid w:val="B9BF5C48"/>
    <w:rsid w:val="B9CFFFC5"/>
    <w:rsid w:val="B9D776BD"/>
    <w:rsid w:val="B9DF0863"/>
    <w:rsid w:val="B9EB3D7C"/>
    <w:rsid w:val="B9EDD578"/>
    <w:rsid w:val="B9EFED81"/>
    <w:rsid w:val="B9F659A1"/>
    <w:rsid w:val="B9FDE30F"/>
    <w:rsid w:val="B9FFB629"/>
    <w:rsid w:val="BA7F598C"/>
    <w:rsid w:val="BA7F8294"/>
    <w:rsid w:val="BAAFEE2D"/>
    <w:rsid w:val="BABFC6B5"/>
    <w:rsid w:val="BAC686E3"/>
    <w:rsid w:val="BADF6047"/>
    <w:rsid w:val="BAEF5254"/>
    <w:rsid w:val="BAF79576"/>
    <w:rsid w:val="BAF7EA18"/>
    <w:rsid w:val="BAFBBD4E"/>
    <w:rsid w:val="BAFED53E"/>
    <w:rsid w:val="BAFF4603"/>
    <w:rsid w:val="BAFF85CB"/>
    <w:rsid w:val="BAFF987A"/>
    <w:rsid w:val="BB1F6316"/>
    <w:rsid w:val="BB2A9933"/>
    <w:rsid w:val="BB5F11A0"/>
    <w:rsid w:val="BB6FC102"/>
    <w:rsid w:val="BB7D3C1B"/>
    <w:rsid w:val="BB7FCCA6"/>
    <w:rsid w:val="BB9744A8"/>
    <w:rsid w:val="BB9EA600"/>
    <w:rsid w:val="BBABA6BE"/>
    <w:rsid w:val="BBB7265F"/>
    <w:rsid w:val="BBBA7F43"/>
    <w:rsid w:val="BBBBA1DC"/>
    <w:rsid w:val="BBBE39AE"/>
    <w:rsid w:val="BBBFA0D8"/>
    <w:rsid w:val="BBCF0693"/>
    <w:rsid w:val="BBD14394"/>
    <w:rsid w:val="BBDACFCD"/>
    <w:rsid w:val="BBDB08D5"/>
    <w:rsid w:val="BBE97536"/>
    <w:rsid w:val="BBEDFFB5"/>
    <w:rsid w:val="BBEF0D56"/>
    <w:rsid w:val="BBEFA500"/>
    <w:rsid w:val="BBF75E7B"/>
    <w:rsid w:val="BBF8872E"/>
    <w:rsid w:val="BBFE901F"/>
    <w:rsid w:val="BBFFA18B"/>
    <w:rsid w:val="BC7FDDA9"/>
    <w:rsid w:val="BC9A5882"/>
    <w:rsid w:val="BCBF26AD"/>
    <w:rsid w:val="BCCAFA68"/>
    <w:rsid w:val="BCE35D9E"/>
    <w:rsid w:val="BCE9C566"/>
    <w:rsid w:val="BCF34CA5"/>
    <w:rsid w:val="BCFE92BC"/>
    <w:rsid w:val="BD07CC62"/>
    <w:rsid w:val="BD1EEB0C"/>
    <w:rsid w:val="BD3F350B"/>
    <w:rsid w:val="BD3FCD3F"/>
    <w:rsid w:val="BD5725B2"/>
    <w:rsid w:val="BD67EBAF"/>
    <w:rsid w:val="BD71C6DD"/>
    <w:rsid w:val="BD79C29B"/>
    <w:rsid w:val="BD7E0D8A"/>
    <w:rsid w:val="BD7E354A"/>
    <w:rsid w:val="BD7F1BB7"/>
    <w:rsid w:val="BD7F3663"/>
    <w:rsid w:val="BD91BBAD"/>
    <w:rsid w:val="BD9B1E56"/>
    <w:rsid w:val="BD9FA8E2"/>
    <w:rsid w:val="BDAFA9A3"/>
    <w:rsid w:val="BDB759E6"/>
    <w:rsid w:val="BDBD2C06"/>
    <w:rsid w:val="BDBE76F7"/>
    <w:rsid w:val="BDBF9E67"/>
    <w:rsid w:val="BDBFC809"/>
    <w:rsid w:val="BDC7A06F"/>
    <w:rsid w:val="BDDE03DE"/>
    <w:rsid w:val="BDDFAB6B"/>
    <w:rsid w:val="BDE51C0A"/>
    <w:rsid w:val="BDE70269"/>
    <w:rsid w:val="BDEB293A"/>
    <w:rsid w:val="BDEB8F05"/>
    <w:rsid w:val="BDEC67F0"/>
    <w:rsid w:val="BDFB5D98"/>
    <w:rsid w:val="BDFCC1AC"/>
    <w:rsid w:val="BDFD3D22"/>
    <w:rsid w:val="BDFD9616"/>
    <w:rsid w:val="BDFE1574"/>
    <w:rsid w:val="BDFE7A42"/>
    <w:rsid w:val="BDFF9B2B"/>
    <w:rsid w:val="BDFFB743"/>
    <w:rsid w:val="BDFFBD04"/>
    <w:rsid w:val="BDFFBDA4"/>
    <w:rsid w:val="BDFFC555"/>
    <w:rsid w:val="BDFFE113"/>
    <w:rsid w:val="BDFFE3A5"/>
    <w:rsid w:val="BDFFF276"/>
    <w:rsid w:val="BE5B515A"/>
    <w:rsid w:val="BE7FEB1B"/>
    <w:rsid w:val="BE8C6DCF"/>
    <w:rsid w:val="BE8E40A3"/>
    <w:rsid w:val="BE956828"/>
    <w:rsid w:val="BEA73574"/>
    <w:rsid w:val="BEABA12E"/>
    <w:rsid w:val="BEBBB91E"/>
    <w:rsid w:val="BEBF7381"/>
    <w:rsid w:val="BEBFF292"/>
    <w:rsid w:val="BECB04CD"/>
    <w:rsid w:val="BEDC16FE"/>
    <w:rsid w:val="BEDCD4D8"/>
    <w:rsid w:val="BEDF30F6"/>
    <w:rsid w:val="BEED96E2"/>
    <w:rsid w:val="BEF5B7CB"/>
    <w:rsid w:val="BEF90D08"/>
    <w:rsid w:val="BEF91D70"/>
    <w:rsid w:val="BEFAB798"/>
    <w:rsid w:val="BEFB966B"/>
    <w:rsid w:val="BEFC4F1E"/>
    <w:rsid w:val="BEFF2573"/>
    <w:rsid w:val="BF055F8B"/>
    <w:rsid w:val="BF17A8D5"/>
    <w:rsid w:val="BF25C7F5"/>
    <w:rsid w:val="BF27B27C"/>
    <w:rsid w:val="BF284B0F"/>
    <w:rsid w:val="BF3E3260"/>
    <w:rsid w:val="BF3F8BAB"/>
    <w:rsid w:val="BF4F61E5"/>
    <w:rsid w:val="BF5220F3"/>
    <w:rsid w:val="BF5F8674"/>
    <w:rsid w:val="BF5FCDB2"/>
    <w:rsid w:val="BF6B5DFD"/>
    <w:rsid w:val="BF6DB6D0"/>
    <w:rsid w:val="BF6F091C"/>
    <w:rsid w:val="BF6F9A2B"/>
    <w:rsid w:val="BF7B2719"/>
    <w:rsid w:val="BF7E5A37"/>
    <w:rsid w:val="BF7ED2FE"/>
    <w:rsid w:val="BF7F8EE6"/>
    <w:rsid w:val="BF7FBB0B"/>
    <w:rsid w:val="BF7FBF4C"/>
    <w:rsid w:val="BF97CEB0"/>
    <w:rsid w:val="BF9C5C31"/>
    <w:rsid w:val="BF9FD946"/>
    <w:rsid w:val="BFA6FC6D"/>
    <w:rsid w:val="BFB6A658"/>
    <w:rsid w:val="BFB8DDB0"/>
    <w:rsid w:val="BFBB23B3"/>
    <w:rsid w:val="BFBD47F5"/>
    <w:rsid w:val="BFBEA00F"/>
    <w:rsid w:val="BFBEB812"/>
    <w:rsid w:val="BFBF27EA"/>
    <w:rsid w:val="BFBF437C"/>
    <w:rsid w:val="BFC8CA08"/>
    <w:rsid w:val="BFCBD5E6"/>
    <w:rsid w:val="BFCF84B3"/>
    <w:rsid w:val="BFD28871"/>
    <w:rsid w:val="BFD7F3FD"/>
    <w:rsid w:val="BFDA41DD"/>
    <w:rsid w:val="BFDB5215"/>
    <w:rsid w:val="BFDF02C4"/>
    <w:rsid w:val="BFDF3ED9"/>
    <w:rsid w:val="BFDFF10C"/>
    <w:rsid w:val="BFE43B71"/>
    <w:rsid w:val="BFE70484"/>
    <w:rsid w:val="BFE76AEA"/>
    <w:rsid w:val="BFE949DA"/>
    <w:rsid w:val="BFEBAD6A"/>
    <w:rsid w:val="BFF2665B"/>
    <w:rsid w:val="BFF50D5C"/>
    <w:rsid w:val="BFF5BD12"/>
    <w:rsid w:val="BFF65A5F"/>
    <w:rsid w:val="BFF6820B"/>
    <w:rsid w:val="BFF6BE01"/>
    <w:rsid w:val="BFF70919"/>
    <w:rsid w:val="BFF78DC5"/>
    <w:rsid w:val="BFF78DEF"/>
    <w:rsid w:val="BFF9D385"/>
    <w:rsid w:val="BFFB72F2"/>
    <w:rsid w:val="BFFB983E"/>
    <w:rsid w:val="BFFBA9F4"/>
    <w:rsid w:val="BFFBB525"/>
    <w:rsid w:val="BFFBEAA5"/>
    <w:rsid w:val="BFFD37FD"/>
    <w:rsid w:val="BFFD5BED"/>
    <w:rsid w:val="BFFDBDEE"/>
    <w:rsid w:val="BFFDD6A7"/>
    <w:rsid w:val="BFFE2D5C"/>
    <w:rsid w:val="BFFE536B"/>
    <w:rsid w:val="BFFE97FA"/>
    <w:rsid w:val="BFFEA800"/>
    <w:rsid w:val="BFFF2511"/>
    <w:rsid w:val="BFFF3AC6"/>
    <w:rsid w:val="BFFF4630"/>
    <w:rsid w:val="BFFF5ABF"/>
    <w:rsid w:val="BFFF7244"/>
    <w:rsid w:val="BFFFAC41"/>
    <w:rsid w:val="BFFFC181"/>
    <w:rsid w:val="BFFFCFC4"/>
    <w:rsid w:val="BFFFE10F"/>
    <w:rsid w:val="BFFFE3FD"/>
    <w:rsid w:val="C1DEDCB3"/>
    <w:rsid w:val="C1DEECCA"/>
    <w:rsid w:val="C37F8075"/>
    <w:rsid w:val="C3B78321"/>
    <w:rsid w:val="C3BDE11C"/>
    <w:rsid w:val="C3BF2CF7"/>
    <w:rsid w:val="C3BF4775"/>
    <w:rsid w:val="C3E9FA67"/>
    <w:rsid w:val="C3FFA52C"/>
    <w:rsid w:val="C57D357E"/>
    <w:rsid w:val="C5EE5811"/>
    <w:rsid w:val="C5FF1B52"/>
    <w:rsid w:val="C6991240"/>
    <w:rsid w:val="C6BF32AD"/>
    <w:rsid w:val="C6DB92ED"/>
    <w:rsid w:val="C6DCA182"/>
    <w:rsid w:val="C6ED918C"/>
    <w:rsid w:val="C6EF86B5"/>
    <w:rsid w:val="C6F58250"/>
    <w:rsid w:val="C6F740AC"/>
    <w:rsid w:val="C70F5C94"/>
    <w:rsid w:val="C753444A"/>
    <w:rsid w:val="C79BF7CA"/>
    <w:rsid w:val="C7B98D5B"/>
    <w:rsid w:val="C7BD249E"/>
    <w:rsid w:val="C7BFC603"/>
    <w:rsid w:val="C7CF7429"/>
    <w:rsid w:val="C7DB31BB"/>
    <w:rsid w:val="C7EE2349"/>
    <w:rsid w:val="C7FB199E"/>
    <w:rsid w:val="C7FF0FB6"/>
    <w:rsid w:val="C9BDC4B8"/>
    <w:rsid w:val="C9BF5362"/>
    <w:rsid w:val="C9BF9EC4"/>
    <w:rsid w:val="CA3B49C9"/>
    <w:rsid w:val="CA5F46F7"/>
    <w:rsid w:val="CABF3FE1"/>
    <w:rsid w:val="CB7E9EAD"/>
    <w:rsid w:val="CBDF45CD"/>
    <w:rsid w:val="CBE7A8E6"/>
    <w:rsid w:val="CBEDFCCF"/>
    <w:rsid w:val="CBFE613A"/>
    <w:rsid w:val="CD751EBA"/>
    <w:rsid w:val="CD7DC6C1"/>
    <w:rsid w:val="CD875894"/>
    <w:rsid w:val="CD97E60C"/>
    <w:rsid w:val="CDABBA83"/>
    <w:rsid w:val="CDB652EC"/>
    <w:rsid w:val="CDBAA588"/>
    <w:rsid w:val="CDBE2BA1"/>
    <w:rsid w:val="CDDF294E"/>
    <w:rsid w:val="CDEDC3CB"/>
    <w:rsid w:val="CDEEE490"/>
    <w:rsid w:val="CDF7D104"/>
    <w:rsid w:val="CDFD01CF"/>
    <w:rsid w:val="CDFE3E1C"/>
    <w:rsid w:val="CDFEB5B7"/>
    <w:rsid w:val="CDFFAF63"/>
    <w:rsid w:val="CE670402"/>
    <w:rsid w:val="CE7FEE72"/>
    <w:rsid w:val="CEFEB167"/>
    <w:rsid w:val="CF076927"/>
    <w:rsid w:val="CF572B88"/>
    <w:rsid w:val="CF5B699F"/>
    <w:rsid w:val="CF666C28"/>
    <w:rsid w:val="CF77045A"/>
    <w:rsid w:val="CFAD3D2C"/>
    <w:rsid w:val="CFB32E20"/>
    <w:rsid w:val="CFBB8972"/>
    <w:rsid w:val="CFBD9A20"/>
    <w:rsid w:val="CFDB6CE5"/>
    <w:rsid w:val="CFEF45B3"/>
    <w:rsid w:val="CFEF8059"/>
    <w:rsid w:val="CFEFA7B4"/>
    <w:rsid w:val="CFF34D24"/>
    <w:rsid w:val="CFF6BE9D"/>
    <w:rsid w:val="CFF769F5"/>
    <w:rsid w:val="CFF77B11"/>
    <w:rsid w:val="CFF9366A"/>
    <w:rsid w:val="CFFE95AB"/>
    <w:rsid w:val="CFFEFAA7"/>
    <w:rsid w:val="CFFF2931"/>
    <w:rsid w:val="CFFF537B"/>
    <w:rsid w:val="CFFF6A4B"/>
    <w:rsid w:val="D0A57C40"/>
    <w:rsid w:val="D117216C"/>
    <w:rsid w:val="D19FE589"/>
    <w:rsid w:val="D1F70565"/>
    <w:rsid w:val="D35D0C5C"/>
    <w:rsid w:val="D36FC701"/>
    <w:rsid w:val="D3C54C88"/>
    <w:rsid w:val="D3D2EC80"/>
    <w:rsid w:val="D3D8A690"/>
    <w:rsid w:val="D3F2A787"/>
    <w:rsid w:val="D3F3CDE1"/>
    <w:rsid w:val="D3F4E833"/>
    <w:rsid w:val="D3FF8480"/>
    <w:rsid w:val="D3FFD8E8"/>
    <w:rsid w:val="D43F2708"/>
    <w:rsid w:val="D4F7F265"/>
    <w:rsid w:val="D4FB82DD"/>
    <w:rsid w:val="D4FBCE04"/>
    <w:rsid w:val="D4FD9486"/>
    <w:rsid w:val="D4FDD5AC"/>
    <w:rsid w:val="D53F94E5"/>
    <w:rsid w:val="D571C395"/>
    <w:rsid w:val="D59CF45C"/>
    <w:rsid w:val="D5BF5DB0"/>
    <w:rsid w:val="D5D38C6E"/>
    <w:rsid w:val="D5D5170E"/>
    <w:rsid w:val="D5DBADFA"/>
    <w:rsid w:val="D5DFF5FF"/>
    <w:rsid w:val="D5EAB495"/>
    <w:rsid w:val="D5EF865C"/>
    <w:rsid w:val="D5F5785D"/>
    <w:rsid w:val="D5F78E5D"/>
    <w:rsid w:val="D5FEF6C9"/>
    <w:rsid w:val="D5FF2C1D"/>
    <w:rsid w:val="D6457485"/>
    <w:rsid w:val="D67D4A16"/>
    <w:rsid w:val="D67F64E4"/>
    <w:rsid w:val="D69A879C"/>
    <w:rsid w:val="D6BFEC18"/>
    <w:rsid w:val="D6DA18E0"/>
    <w:rsid w:val="D6DE816A"/>
    <w:rsid w:val="D6F53C93"/>
    <w:rsid w:val="D6FFBA96"/>
    <w:rsid w:val="D7377EEC"/>
    <w:rsid w:val="D73FBE3E"/>
    <w:rsid w:val="D75F87D2"/>
    <w:rsid w:val="D76F8BC4"/>
    <w:rsid w:val="D76F91E0"/>
    <w:rsid w:val="D77B33EC"/>
    <w:rsid w:val="D77EBE57"/>
    <w:rsid w:val="D77F382C"/>
    <w:rsid w:val="D7B7F097"/>
    <w:rsid w:val="D7BDC2C2"/>
    <w:rsid w:val="D7BF3273"/>
    <w:rsid w:val="D7BF3FE5"/>
    <w:rsid w:val="D7BF4A75"/>
    <w:rsid w:val="D7D76E6E"/>
    <w:rsid w:val="D7DB2053"/>
    <w:rsid w:val="D7DBC9A6"/>
    <w:rsid w:val="D7DF533C"/>
    <w:rsid w:val="D7ED4C05"/>
    <w:rsid w:val="D7F73A57"/>
    <w:rsid w:val="D7F7696F"/>
    <w:rsid w:val="D7F977D1"/>
    <w:rsid w:val="D7FB3379"/>
    <w:rsid w:val="D7FE43FD"/>
    <w:rsid w:val="D7FEBCD9"/>
    <w:rsid w:val="D7FF2330"/>
    <w:rsid w:val="D7FFA3D7"/>
    <w:rsid w:val="D8CD6321"/>
    <w:rsid w:val="D8FB6151"/>
    <w:rsid w:val="D8FD3138"/>
    <w:rsid w:val="D8FF3033"/>
    <w:rsid w:val="D9361991"/>
    <w:rsid w:val="D93ECD16"/>
    <w:rsid w:val="D93FDB8C"/>
    <w:rsid w:val="D9EB833D"/>
    <w:rsid w:val="D9EF76E8"/>
    <w:rsid w:val="D9F4FB14"/>
    <w:rsid w:val="D9FB3AF3"/>
    <w:rsid w:val="D9FF70F0"/>
    <w:rsid w:val="DA6AF305"/>
    <w:rsid w:val="DA7EAE13"/>
    <w:rsid w:val="DAB70100"/>
    <w:rsid w:val="DAB75BE6"/>
    <w:rsid w:val="DAD63042"/>
    <w:rsid w:val="DADF8AEB"/>
    <w:rsid w:val="DAE6A608"/>
    <w:rsid w:val="DAF77CD1"/>
    <w:rsid w:val="DAFF87B2"/>
    <w:rsid w:val="DB373B7F"/>
    <w:rsid w:val="DB3A0A64"/>
    <w:rsid w:val="DB58986E"/>
    <w:rsid w:val="DB5B0FC1"/>
    <w:rsid w:val="DB7B3CCB"/>
    <w:rsid w:val="DB7B7BB3"/>
    <w:rsid w:val="DB9F5EDB"/>
    <w:rsid w:val="DBB33CF0"/>
    <w:rsid w:val="DBB923A8"/>
    <w:rsid w:val="DBBF716D"/>
    <w:rsid w:val="DBD33D3E"/>
    <w:rsid w:val="DBDDE00D"/>
    <w:rsid w:val="DBED0311"/>
    <w:rsid w:val="DBF3AE14"/>
    <w:rsid w:val="DBFB348B"/>
    <w:rsid w:val="DBFBA8C3"/>
    <w:rsid w:val="DBFBE48C"/>
    <w:rsid w:val="DBFD39FC"/>
    <w:rsid w:val="DBFE5774"/>
    <w:rsid w:val="DBFE8963"/>
    <w:rsid w:val="DBFF04CD"/>
    <w:rsid w:val="DBFF3EB3"/>
    <w:rsid w:val="DC5D2086"/>
    <w:rsid w:val="DCAF9DD4"/>
    <w:rsid w:val="DCBF366B"/>
    <w:rsid w:val="DCDB4392"/>
    <w:rsid w:val="DCE3699C"/>
    <w:rsid w:val="DCE722A9"/>
    <w:rsid w:val="DCED2FDC"/>
    <w:rsid w:val="DCF735DF"/>
    <w:rsid w:val="DCF7FFA8"/>
    <w:rsid w:val="DD0A2CEF"/>
    <w:rsid w:val="DD5E0CDE"/>
    <w:rsid w:val="DD764747"/>
    <w:rsid w:val="DD970E8F"/>
    <w:rsid w:val="DD97E4CA"/>
    <w:rsid w:val="DDAF533B"/>
    <w:rsid w:val="DDAF8C36"/>
    <w:rsid w:val="DDBC5AF2"/>
    <w:rsid w:val="DDBE74F8"/>
    <w:rsid w:val="DDCB64BE"/>
    <w:rsid w:val="DDD7B3C9"/>
    <w:rsid w:val="DDDB8416"/>
    <w:rsid w:val="DDDD2C23"/>
    <w:rsid w:val="DDE491E5"/>
    <w:rsid w:val="DDE7A2E3"/>
    <w:rsid w:val="DDEF36A9"/>
    <w:rsid w:val="DDF3978A"/>
    <w:rsid w:val="DDF399A7"/>
    <w:rsid w:val="DDF60E54"/>
    <w:rsid w:val="DDF71BAF"/>
    <w:rsid w:val="DDFBACC6"/>
    <w:rsid w:val="DDFDDB9A"/>
    <w:rsid w:val="DDFE045C"/>
    <w:rsid w:val="DDFF0DE0"/>
    <w:rsid w:val="DDFF14BB"/>
    <w:rsid w:val="DDFF399B"/>
    <w:rsid w:val="DDFF48EE"/>
    <w:rsid w:val="DDFFDA37"/>
    <w:rsid w:val="DDFFFE17"/>
    <w:rsid w:val="DE3F5DC6"/>
    <w:rsid w:val="DE3FEBEB"/>
    <w:rsid w:val="DE5E932D"/>
    <w:rsid w:val="DE5EC945"/>
    <w:rsid w:val="DE5FDA2F"/>
    <w:rsid w:val="DE5FF588"/>
    <w:rsid w:val="DE6DABD2"/>
    <w:rsid w:val="DE6DB510"/>
    <w:rsid w:val="DE7B090D"/>
    <w:rsid w:val="DE7FCBFE"/>
    <w:rsid w:val="DEAF9902"/>
    <w:rsid w:val="DEAFAA41"/>
    <w:rsid w:val="DEBD9179"/>
    <w:rsid w:val="DEBDB0E5"/>
    <w:rsid w:val="DEBE0F38"/>
    <w:rsid w:val="DEDF0E90"/>
    <w:rsid w:val="DEDFA607"/>
    <w:rsid w:val="DEEE3478"/>
    <w:rsid w:val="DEEF024E"/>
    <w:rsid w:val="DEEF5590"/>
    <w:rsid w:val="DEEFE45E"/>
    <w:rsid w:val="DEF75732"/>
    <w:rsid w:val="DEF79B05"/>
    <w:rsid w:val="DEFA6C9F"/>
    <w:rsid w:val="DEFB7F51"/>
    <w:rsid w:val="DEFBE33E"/>
    <w:rsid w:val="DEFDE3DA"/>
    <w:rsid w:val="DEFFDB22"/>
    <w:rsid w:val="DEFFFF25"/>
    <w:rsid w:val="DF3C88A8"/>
    <w:rsid w:val="DF4B4066"/>
    <w:rsid w:val="DF579CB5"/>
    <w:rsid w:val="DF5B0BD8"/>
    <w:rsid w:val="DF5B78E7"/>
    <w:rsid w:val="DF5FE724"/>
    <w:rsid w:val="DF699DE9"/>
    <w:rsid w:val="DF6D96EA"/>
    <w:rsid w:val="DF6E58F7"/>
    <w:rsid w:val="DF6FC53F"/>
    <w:rsid w:val="DF74746E"/>
    <w:rsid w:val="DF76AAC3"/>
    <w:rsid w:val="DF772463"/>
    <w:rsid w:val="DF773B60"/>
    <w:rsid w:val="DF775068"/>
    <w:rsid w:val="DF7CCE0C"/>
    <w:rsid w:val="DF7CECEC"/>
    <w:rsid w:val="DF7E12EA"/>
    <w:rsid w:val="DF7EBDB3"/>
    <w:rsid w:val="DF7F06C0"/>
    <w:rsid w:val="DF7F6DB7"/>
    <w:rsid w:val="DF7FB944"/>
    <w:rsid w:val="DF7FD15A"/>
    <w:rsid w:val="DF7FEEB9"/>
    <w:rsid w:val="DF8FBE8D"/>
    <w:rsid w:val="DF9798E3"/>
    <w:rsid w:val="DF99A534"/>
    <w:rsid w:val="DF9F55E2"/>
    <w:rsid w:val="DFAC602B"/>
    <w:rsid w:val="DFAED0AF"/>
    <w:rsid w:val="DFB9800E"/>
    <w:rsid w:val="DFB989EE"/>
    <w:rsid w:val="DFB98BDD"/>
    <w:rsid w:val="DFBF7EBA"/>
    <w:rsid w:val="DFC140AC"/>
    <w:rsid w:val="DFC62230"/>
    <w:rsid w:val="DFC663B1"/>
    <w:rsid w:val="DFD7C802"/>
    <w:rsid w:val="DFD7DC72"/>
    <w:rsid w:val="DFDB421A"/>
    <w:rsid w:val="DFDBF097"/>
    <w:rsid w:val="DFE7DCAA"/>
    <w:rsid w:val="DFE87E2B"/>
    <w:rsid w:val="DFEAB922"/>
    <w:rsid w:val="DFEC34FA"/>
    <w:rsid w:val="DFED13D9"/>
    <w:rsid w:val="DFED5363"/>
    <w:rsid w:val="DFED6C51"/>
    <w:rsid w:val="DFEE3B61"/>
    <w:rsid w:val="DFEF0D38"/>
    <w:rsid w:val="DFEF0F01"/>
    <w:rsid w:val="DFEF1A34"/>
    <w:rsid w:val="DFEFF928"/>
    <w:rsid w:val="DFF196BF"/>
    <w:rsid w:val="DFF37A67"/>
    <w:rsid w:val="DFF3BF1C"/>
    <w:rsid w:val="DFF3D6AB"/>
    <w:rsid w:val="DFF3F152"/>
    <w:rsid w:val="DFF43362"/>
    <w:rsid w:val="DFF7DDEC"/>
    <w:rsid w:val="DFF7F1BD"/>
    <w:rsid w:val="DFF8E540"/>
    <w:rsid w:val="DFFD0EEC"/>
    <w:rsid w:val="DFFD163A"/>
    <w:rsid w:val="DFFD26B5"/>
    <w:rsid w:val="DFFE18DB"/>
    <w:rsid w:val="DFFE5621"/>
    <w:rsid w:val="DFFEF6E3"/>
    <w:rsid w:val="DFFF1395"/>
    <w:rsid w:val="DFFF4DA7"/>
    <w:rsid w:val="DFFF4E7C"/>
    <w:rsid w:val="DFFFA9F2"/>
    <w:rsid w:val="DFFFADCD"/>
    <w:rsid w:val="DFFFB9E2"/>
    <w:rsid w:val="DFFFBFD0"/>
    <w:rsid w:val="DFFFD414"/>
    <w:rsid w:val="DFFFDBA3"/>
    <w:rsid w:val="DFFFF714"/>
    <w:rsid w:val="E15E919F"/>
    <w:rsid w:val="E1EF7C29"/>
    <w:rsid w:val="E257DCD3"/>
    <w:rsid w:val="E34B2333"/>
    <w:rsid w:val="E37F5683"/>
    <w:rsid w:val="E37FD767"/>
    <w:rsid w:val="E39F6578"/>
    <w:rsid w:val="E3BF636D"/>
    <w:rsid w:val="E3C9E0BE"/>
    <w:rsid w:val="E3DEC7BF"/>
    <w:rsid w:val="E3DF4C2A"/>
    <w:rsid w:val="E3F5A4B6"/>
    <w:rsid w:val="E3FFC76F"/>
    <w:rsid w:val="E4BE0E0A"/>
    <w:rsid w:val="E4BE58BD"/>
    <w:rsid w:val="E4F15B6A"/>
    <w:rsid w:val="E52AD3BD"/>
    <w:rsid w:val="E56B6B85"/>
    <w:rsid w:val="E5728FB4"/>
    <w:rsid w:val="E5BD107A"/>
    <w:rsid w:val="E5BF772D"/>
    <w:rsid w:val="E5CD1403"/>
    <w:rsid w:val="E5D934D5"/>
    <w:rsid w:val="E5EFA22E"/>
    <w:rsid w:val="E5F585B3"/>
    <w:rsid w:val="E5F95ED3"/>
    <w:rsid w:val="E5FFBB51"/>
    <w:rsid w:val="E63ABEB6"/>
    <w:rsid w:val="E64FCE16"/>
    <w:rsid w:val="E65E627A"/>
    <w:rsid w:val="E65E8D25"/>
    <w:rsid w:val="E6768F10"/>
    <w:rsid w:val="E67E2891"/>
    <w:rsid w:val="E68907DF"/>
    <w:rsid w:val="E6AB0411"/>
    <w:rsid w:val="E6AE7F41"/>
    <w:rsid w:val="E6AF547D"/>
    <w:rsid w:val="E6BE5596"/>
    <w:rsid w:val="E6CBE3D7"/>
    <w:rsid w:val="E6CE2932"/>
    <w:rsid w:val="E6DF4A81"/>
    <w:rsid w:val="E6E5AA5F"/>
    <w:rsid w:val="E6F5E625"/>
    <w:rsid w:val="E6FFA180"/>
    <w:rsid w:val="E6FFE0C1"/>
    <w:rsid w:val="E717E0D1"/>
    <w:rsid w:val="E7314A60"/>
    <w:rsid w:val="E73736AE"/>
    <w:rsid w:val="E73F06C1"/>
    <w:rsid w:val="E74F4E65"/>
    <w:rsid w:val="E757483A"/>
    <w:rsid w:val="E75F7966"/>
    <w:rsid w:val="E76B4120"/>
    <w:rsid w:val="E77B3FC3"/>
    <w:rsid w:val="E77DF551"/>
    <w:rsid w:val="E77F6BB5"/>
    <w:rsid w:val="E7AE583E"/>
    <w:rsid w:val="E7AFC9FA"/>
    <w:rsid w:val="E7B7B97D"/>
    <w:rsid w:val="E7B810E7"/>
    <w:rsid w:val="E7BA807B"/>
    <w:rsid w:val="E7BAD0B3"/>
    <w:rsid w:val="E7BDCCB8"/>
    <w:rsid w:val="E7BFA341"/>
    <w:rsid w:val="E7BFC5F1"/>
    <w:rsid w:val="E7C5A4E4"/>
    <w:rsid w:val="E7CEDEA7"/>
    <w:rsid w:val="E7D754DC"/>
    <w:rsid w:val="E7DF679D"/>
    <w:rsid w:val="E7ED1111"/>
    <w:rsid w:val="E7ED65E4"/>
    <w:rsid w:val="E7F5A480"/>
    <w:rsid w:val="E7F7E563"/>
    <w:rsid w:val="E7FDC65E"/>
    <w:rsid w:val="E7FEB305"/>
    <w:rsid w:val="E7FF27D8"/>
    <w:rsid w:val="E7FFC612"/>
    <w:rsid w:val="E8F65632"/>
    <w:rsid w:val="E92745EA"/>
    <w:rsid w:val="E9778A1D"/>
    <w:rsid w:val="E97CFE8A"/>
    <w:rsid w:val="E9C727F7"/>
    <w:rsid w:val="E9CB4A62"/>
    <w:rsid w:val="E9D56D92"/>
    <w:rsid w:val="E9D99305"/>
    <w:rsid w:val="E9E220F5"/>
    <w:rsid w:val="E9EF8189"/>
    <w:rsid w:val="EA5FD9C1"/>
    <w:rsid w:val="EA7ACABD"/>
    <w:rsid w:val="EA7E93D1"/>
    <w:rsid w:val="EA9B938A"/>
    <w:rsid w:val="EAAD7C2D"/>
    <w:rsid w:val="EAB78F62"/>
    <w:rsid w:val="EABE2FC6"/>
    <w:rsid w:val="EACF1E6D"/>
    <w:rsid w:val="EAEFB3DC"/>
    <w:rsid w:val="EB371A79"/>
    <w:rsid w:val="EB479A60"/>
    <w:rsid w:val="EB5A275E"/>
    <w:rsid w:val="EB97C891"/>
    <w:rsid w:val="EB9AB8E3"/>
    <w:rsid w:val="EB9F1AA7"/>
    <w:rsid w:val="EBA3EA70"/>
    <w:rsid w:val="EBAD90EE"/>
    <w:rsid w:val="EBB6485C"/>
    <w:rsid w:val="EBB6DBE6"/>
    <w:rsid w:val="EBBF7D02"/>
    <w:rsid w:val="EBD7F7F9"/>
    <w:rsid w:val="EBDD1CEB"/>
    <w:rsid w:val="EBDE1296"/>
    <w:rsid w:val="EBE7C227"/>
    <w:rsid w:val="EBE99AA9"/>
    <w:rsid w:val="EBED71F7"/>
    <w:rsid w:val="EBEFBFF2"/>
    <w:rsid w:val="EBF4AB5E"/>
    <w:rsid w:val="EBF5A52F"/>
    <w:rsid w:val="EBF94312"/>
    <w:rsid w:val="EBFBCF8D"/>
    <w:rsid w:val="EBFEA75A"/>
    <w:rsid w:val="EBFF444E"/>
    <w:rsid w:val="EBFF5B63"/>
    <w:rsid w:val="EBFFDCF0"/>
    <w:rsid w:val="EC4312CF"/>
    <w:rsid w:val="EC5B4993"/>
    <w:rsid w:val="EC7783B7"/>
    <w:rsid w:val="EC7ECB3E"/>
    <w:rsid w:val="EC8F7A04"/>
    <w:rsid w:val="ECBFFCC0"/>
    <w:rsid w:val="ECD9F799"/>
    <w:rsid w:val="ECF33003"/>
    <w:rsid w:val="ECF7D356"/>
    <w:rsid w:val="ECFA8324"/>
    <w:rsid w:val="ECFF7E4A"/>
    <w:rsid w:val="ECFF9DE6"/>
    <w:rsid w:val="ECFFD10D"/>
    <w:rsid w:val="ED26560A"/>
    <w:rsid w:val="ED5B580F"/>
    <w:rsid w:val="ED5E5107"/>
    <w:rsid w:val="ED7BFDCA"/>
    <w:rsid w:val="ED7DF20E"/>
    <w:rsid w:val="ED97EBE4"/>
    <w:rsid w:val="ED996852"/>
    <w:rsid w:val="ED9D4352"/>
    <w:rsid w:val="EDB643CC"/>
    <w:rsid w:val="EDBF60F5"/>
    <w:rsid w:val="EDBFA552"/>
    <w:rsid w:val="EDBFFD58"/>
    <w:rsid w:val="EDCF5D82"/>
    <w:rsid w:val="EDD72258"/>
    <w:rsid w:val="EDDF2886"/>
    <w:rsid w:val="EDDFCB14"/>
    <w:rsid w:val="EDE7038E"/>
    <w:rsid w:val="EDE7DEFE"/>
    <w:rsid w:val="EDE91745"/>
    <w:rsid w:val="EDEE5E6D"/>
    <w:rsid w:val="EDEEE62A"/>
    <w:rsid w:val="EDEF287A"/>
    <w:rsid w:val="EDF08495"/>
    <w:rsid w:val="EDF37134"/>
    <w:rsid w:val="EDF593AF"/>
    <w:rsid w:val="EDF5C2FC"/>
    <w:rsid w:val="EDF6D017"/>
    <w:rsid w:val="EDF72F49"/>
    <w:rsid w:val="EDF7DA70"/>
    <w:rsid w:val="EDFBBB43"/>
    <w:rsid w:val="EDFBF807"/>
    <w:rsid w:val="EDFE3059"/>
    <w:rsid w:val="EDFFDFC5"/>
    <w:rsid w:val="EE34743A"/>
    <w:rsid w:val="EE3E59F7"/>
    <w:rsid w:val="EE55F8F9"/>
    <w:rsid w:val="EE5E82A3"/>
    <w:rsid w:val="EE752DB5"/>
    <w:rsid w:val="EE7B3946"/>
    <w:rsid w:val="EE7CC1D1"/>
    <w:rsid w:val="EE7F52DF"/>
    <w:rsid w:val="EE7F6BA9"/>
    <w:rsid w:val="EE7FD940"/>
    <w:rsid w:val="EE970230"/>
    <w:rsid w:val="EE9F083F"/>
    <w:rsid w:val="EE9F8267"/>
    <w:rsid w:val="EEA1A9DD"/>
    <w:rsid w:val="EEAF1DBB"/>
    <w:rsid w:val="EEBD09BD"/>
    <w:rsid w:val="EEBF22AE"/>
    <w:rsid w:val="EEC193F5"/>
    <w:rsid w:val="EEDB1061"/>
    <w:rsid w:val="EEDE6DBA"/>
    <w:rsid w:val="EEDF4D9D"/>
    <w:rsid w:val="EEDFE1DB"/>
    <w:rsid w:val="EEDFE475"/>
    <w:rsid w:val="EEDFFBA3"/>
    <w:rsid w:val="EEE6F3FD"/>
    <w:rsid w:val="EEE99DBE"/>
    <w:rsid w:val="EEEB408F"/>
    <w:rsid w:val="EEEBD881"/>
    <w:rsid w:val="EEEC3768"/>
    <w:rsid w:val="EEED6237"/>
    <w:rsid w:val="EEEDD786"/>
    <w:rsid w:val="EEEF14A2"/>
    <w:rsid w:val="EEEF1C48"/>
    <w:rsid w:val="EEEF3711"/>
    <w:rsid w:val="EEF5C27C"/>
    <w:rsid w:val="EEF6A40F"/>
    <w:rsid w:val="EEF726D8"/>
    <w:rsid w:val="EEFC94C5"/>
    <w:rsid w:val="EEFDDCE0"/>
    <w:rsid w:val="EEFECB5D"/>
    <w:rsid w:val="EEFF264C"/>
    <w:rsid w:val="EEFF2B2C"/>
    <w:rsid w:val="EEFF4D3A"/>
    <w:rsid w:val="EEFF546C"/>
    <w:rsid w:val="EEFF6A04"/>
    <w:rsid w:val="EEFF6F9B"/>
    <w:rsid w:val="EEFFDCDE"/>
    <w:rsid w:val="EEFFDE9A"/>
    <w:rsid w:val="EEFFE93C"/>
    <w:rsid w:val="EEFFEB89"/>
    <w:rsid w:val="EEFFF0DE"/>
    <w:rsid w:val="EF1D7010"/>
    <w:rsid w:val="EF1E03CD"/>
    <w:rsid w:val="EF3C79E7"/>
    <w:rsid w:val="EF474C58"/>
    <w:rsid w:val="EF5EE740"/>
    <w:rsid w:val="EF6E8AF3"/>
    <w:rsid w:val="EF6FEE8C"/>
    <w:rsid w:val="EF73E281"/>
    <w:rsid w:val="EF7453D0"/>
    <w:rsid w:val="EF74C42A"/>
    <w:rsid w:val="EF76E3B7"/>
    <w:rsid w:val="EF793803"/>
    <w:rsid w:val="EF7A9D61"/>
    <w:rsid w:val="EF7B3968"/>
    <w:rsid w:val="EF7C1DB6"/>
    <w:rsid w:val="EF7F0D78"/>
    <w:rsid w:val="EF96DE78"/>
    <w:rsid w:val="EF992A74"/>
    <w:rsid w:val="EF9F9539"/>
    <w:rsid w:val="EFA608FD"/>
    <w:rsid w:val="EFAD908F"/>
    <w:rsid w:val="EFAE43B1"/>
    <w:rsid w:val="EFAFCEB1"/>
    <w:rsid w:val="EFB23097"/>
    <w:rsid w:val="EFB54CAC"/>
    <w:rsid w:val="EFB620D4"/>
    <w:rsid w:val="EFBAC6E4"/>
    <w:rsid w:val="EFBB5CBC"/>
    <w:rsid w:val="EFBD8D78"/>
    <w:rsid w:val="EFBEB16E"/>
    <w:rsid w:val="EFBF5B1E"/>
    <w:rsid w:val="EFBF8DE2"/>
    <w:rsid w:val="EFBF93D3"/>
    <w:rsid w:val="EFBFC008"/>
    <w:rsid w:val="EFD3C789"/>
    <w:rsid w:val="EFDA95C2"/>
    <w:rsid w:val="EFDAB9DC"/>
    <w:rsid w:val="EFDB37D7"/>
    <w:rsid w:val="EFDDBB3B"/>
    <w:rsid w:val="EFDF05A2"/>
    <w:rsid w:val="EFDF71ED"/>
    <w:rsid w:val="EFDF8E27"/>
    <w:rsid w:val="EFDFEAAB"/>
    <w:rsid w:val="EFE53BED"/>
    <w:rsid w:val="EFE717D8"/>
    <w:rsid w:val="EFE7C30A"/>
    <w:rsid w:val="EFED47CE"/>
    <w:rsid w:val="EFED4D49"/>
    <w:rsid w:val="EFEF24E0"/>
    <w:rsid w:val="EFEF4BE1"/>
    <w:rsid w:val="EFEF8D51"/>
    <w:rsid w:val="EFEFF47B"/>
    <w:rsid w:val="EFEFF925"/>
    <w:rsid w:val="EFF141C3"/>
    <w:rsid w:val="EFF1F16A"/>
    <w:rsid w:val="EFF39DDB"/>
    <w:rsid w:val="EFF3AC79"/>
    <w:rsid w:val="EFF757EF"/>
    <w:rsid w:val="EFF76BFD"/>
    <w:rsid w:val="EFF7711B"/>
    <w:rsid w:val="EFF7ADBF"/>
    <w:rsid w:val="EFF7F7B2"/>
    <w:rsid w:val="EFF82C01"/>
    <w:rsid w:val="EFF93441"/>
    <w:rsid w:val="EFF93C76"/>
    <w:rsid w:val="EFF97844"/>
    <w:rsid w:val="EFF9BA50"/>
    <w:rsid w:val="EFFA472E"/>
    <w:rsid w:val="EFFB0F05"/>
    <w:rsid w:val="EFFB17B7"/>
    <w:rsid w:val="EFFB6AD9"/>
    <w:rsid w:val="EFFBFFFA"/>
    <w:rsid w:val="EFFCC24B"/>
    <w:rsid w:val="EFFCC9A4"/>
    <w:rsid w:val="EFFD69C4"/>
    <w:rsid w:val="EFFD8D8E"/>
    <w:rsid w:val="EFFE4BB6"/>
    <w:rsid w:val="EFFE6235"/>
    <w:rsid w:val="EFFE8389"/>
    <w:rsid w:val="EFFEB1B4"/>
    <w:rsid w:val="EFFF5399"/>
    <w:rsid w:val="EFFF53C0"/>
    <w:rsid w:val="EFFF5537"/>
    <w:rsid w:val="EFFFA2E2"/>
    <w:rsid w:val="EFFFADC8"/>
    <w:rsid w:val="EFFFBAD8"/>
    <w:rsid w:val="F03FA033"/>
    <w:rsid w:val="F06FCC4A"/>
    <w:rsid w:val="F07F7E69"/>
    <w:rsid w:val="F0AEA57D"/>
    <w:rsid w:val="F0BC978F"/>
    <w:rsid w:val="F0EFD240"/>
    <w:rsid w:val="F0FD5D88"/>
    <w:rsid w:val="F0FE850C"/>
    <w:rsid w:val="F0FF546C"/>
    <w:rsid w:val="F15EBE4C"/>
    <w:rsid w:val="F16447D9"/>
    <w:rsid w:val="F197C4B4"/>
    <w:rsid w:val="F1DB9025"/>
    <w:rsid w:val="F1DF9DBE"/>
    <w:rsid w:val="F1DFD3FD"/>
    <w:rsid w:val="F1ECDDF4"/>
    <w:rsid w:val="F1EDCE15"/>
    <w:rsid w:val="F1FDEFBD"/>
    <w:rsid w:val="F1FFDF46"/>
    <w:rsid w:val="F23B70C6"/>
    <w:rsid w:val="F2BD8709"/>
    <w:rsid w:val="F2CD9B6D"/>
    <w:rsid w:val="F2CF188A"/>
    <w:rsid w:val="F2D7E091"/>
    <w:rsid w:val="F2DB3819"/>
    <w:rsid w:val="F2DB847E"/>
    <w:rsid w:val="F2FBCED4"/>
    <w:rsid w:val="F2FF8054"/>
    <w:rsid w:val="F32D69E9"/>
    <w:rsid w:val="F33B4275"/>
    <w:rsid w:val="F35F6D13"/>
    <w:rsid w:val="F377D9AF"/>
    <w:rsid w:val="F37FAE1C"/>
    <w:rsid w:val="F3A3F904"/>
    <w:rsid w:val="F3AFBBFE"/>
    <w:rsid w:val="F3B94120"/>
    <w:rsid w:val="F3BFED8B"/>
    <w:rsid w:val="F3CB9D32"/>
    <w:rsid w:val="F3D28AD2"/>
    <w:rsid w:val="F3DB4C1A"/>
    <w:rsid w:val="F3DDCCEF"/>
    <w:rsid w:val="F3DFB83D"/>
    <w:rsid w:val="F3E98110"/>
    <w:rsid w:val="F3EE80E5"/>
    <w:rsid w:val="F3EF2B9A"/>
    <w:rsid w:val="F3F6C83E"/>
    <w:rsid w:val="F3F71817"/>
    <w:rsid w:val="F3F72A4B"/>
    <w:rsid w:val="F3F788A7"/>
    <w:rsid w:val="F3FA3113"/>
    <w:rsid w:val="F3FBFCB0"/>
    <w:rsid w:val="F3FC8B01"/>
    <w:rsid w:val="F3FD3E16"/>
    <w:rsid w:val="F3FE309D"/>
    <w:rsid w:val="F3FF067D"/>
    <w:rsid w:val="F3FF29EB"/>
    <w:rsid w:val="F3FF73FB"/>
    <w:rsid w:val="F3FFCDB7"/>
    <w:rsid w:val="F4392856"/>
    <w:rsid w:val="F46582B9"/>
    <w:rsid w:val="F467D654"/>
    <w:rsid w:val="F47D49FD"/>
    <w:rsid w:val="F4BF9BDC"/>
    <w:rsid w:val="F4C3A411"/>
    <w:rsid w:val="F4FAC0C3"/>
    <w:rsid w:val="F4FD01D9"/>
    <w:rsid w:val="F4FF9293"/>
    <w:rsid w:val="F55F49CA"/>
    <w:rsid w:val="F56FFE4B"/>
    <w:rsid w:val="F57278B7"/>
    <w:rsid w:val="F57B474A"/>
    <w:rsid w:val="F57D23C1"/>
    <w:rsid w:val="F58CFBA0"/>
    <w:rsid w:val="F5B3E521"/>
    <w:rsid w:val="F5B7EC7D"/>
    <w:rsid w:val="F5BB1D4E"/>
    <w:rsid w:val="F5BD735B"/>
    <w:rsid w:val="F5BF5C7D"/>
    <w:rsid w:val="F5CE48A8"/>
    <w:rsid w:val="F5D6BC17"/>
    <w:rsid w:val="F5DB652E"/>
    <w:rsid w:val="F5DBB59F"/>
    <w:rsid w:val="F5DD2A03"/>
    <w:rsid w:val="F5DDF2F6"/>
    <w:rsid w:val="F5DE8608"/>
    <w:rsid w:val="F5DF40C6"/>
    <w:rsid w:val="F5DF451C"/>
    <w:rsid w:val="F5EBDC02"/>
    <w:rsid w:val="F5EE555D"/>
    <w:rsid w:val="F5EF99FF"/>
    <w:rsid w:val="F5F5A00F"/>
    <w:rsid w:val="F5F6F831"/>
    <w:rsid w:val="F5F76160"/>
    <w:rsid w:val="F5F794F9"/>
    <w:rsid w:val="F5F832B6"/>
    <w:rsid w:val="F5FD6C2D"/>
    <w:rsid w:val="F5FE36AC"/>
    <w:rsid w:val="F5FED9A9"/>
    <w:rsid w:val="F5FEDA78"/>
    <w:rsid w:val="F5FF86E2"/>
    <w:rsid w:val="F61F9BFC"/>
    <w:rsid w:val="F65D7A38"/>
    <w:rsid w:val="F66F15F9"/>
    <w:rsid w:val="F67F3A1A"/>
    <w:rsid w:val="F67F4B0F"/>
    <w:rsid w:val="F67F59E8"/>
    <w:rsid w:val="F67F7274"/>
    <w:rsid w:val="F6A5D4CB"/>
    <w:rsid w:val="F6ADD42F"/>
    <w:rsid w:val="F6B6BB18"/>
    <w:rsid w:val="F6CE233B"/>
    <w:rsid w:val="F6DF477D"/>
    <w:rsid w:val="F6DF5A28"/>
    <w:rsid w:val="F6DFF4DF"/>
    <w:rsid w:val="F6E8703A"/>
    <w:rsid w:val="F6EBF13C"/>
    <w:rsid w:val="F6EF9E4C"/>
    <w:rsid w:val="F6F39A97"/>
    <w:rsid w:val="F6F57228"/>
    <w:rsid w:val="F6F6F067"/>
    <w:rsid w:val="F6F797EF"/>
    <w:rsid w:val="F6F7A90C"/>
    <w:rsid w:val="F6FBA3E7"/>
    <w:rsid w:val="F6FD81E8"/>
    <w:rsid w:val="F6FE1695"/>
    <w:rsid w:val="F6FEDC98"/>
    <w:rsid w:val="F6FF3AB8"/>
    <w:rsid w:val="F6FF8E81"/>
    <w:rsid w:val="F6FFBFA6"/>
    <w:rsid w:val="F6FFD9AE"/>
    <w:rsid w:val="F6FFFA05"/>
    <w:rsid w:val="F707ED9D"/>
    <w:rsid w:val="F7112CDE"/>
    <w:rsid w:val="F71DCEFF"/>
    <w:rsid w:val="F72699B6"/>
    <w:rsid w:val="F73CB4D9"/>
    <w:rsid w:val="F73FAB77"/>
    <w:rsid w:val="F75488CA"/>
    <w:rsid w:val="F75EB791"/>
    <w:rsid w:val="F75F3F55"/>
    <w:rsid w:val="F75F4EEE"/>
    <w:rsid w:val="F7677C9A"/>
    <w:rsid w:val="F76A333C"/>
    <w:rsid w:val="F76EEFDE"/>
    <w:rsid w:val="F7771A80"/>
    <w:rsid w:val="F7774823"/>
    <w:rsid w:val="F777EBD5"/>
    <w:rsid w:val="F7794B45"/>
    <w:rsid w:val="F77B2D3B"/>
    <w:rsid w:val="F77B8D9F"/>
    <w:rsid w:val="F77C18A0"/>
    <w:rsid w:val="F77D05CC"/>
    <w:rsid w:val="F77F8134"/>
    <w:rsid w:val="F77FB1F9"/>
    <w:rsid w:val="F7978DC0"/>
    <w:rsid w:val="F79DD2C7"/>
    <w:rsid w:val="F79F218D"/>
    <w:rsid w:val="F79F25BA"/>
    <w:rsid w:val="F7A96435"/>
    <w:rsid w:val="F7ABE8E6"/>
    <w:rsid w:val="F7B5920B"/>
    <w:rsid w:val="F7B5B729"/>
    <w:rsid w:val="F7BD1AFE"/>
    <w:rsid w:val="F7BD656A"/>
    <w:rsid w:val="F7BE7E36"/>
    <w:rsid w:val="F7BECE6B"/>
    <w:rsid w:val="F7CBCD2F"/>
    <w:rsid w:val="F7CD06C1"/>
    <w:rsid w:val="F7CDA181"/>
    <w:rsid w:val="F7CED39A"/>
    <w:rsid w:val="F7D73D3D"/>
    <w:rsid w:val="F7D73DCC"/>
    <w:rsid w:val="F7D7BD62"/>
    <w:rsid w:val="F7DC7F74"/>
    <w:rsid w:val="F7DDBAEB"/>
    <w:rsid w:val="F7DE5276"/>
    <w:rsid w:val="F7DF1FB9"/>
    <w:rsid w:val="F7DF39D5"/>
    <w:rsid w:val="F7DF76CE"/>
    <w:rsid w:val="F7DF8A4D"/>
    <w:rsid w:val="F7E36523"/>
    <w:rsid w:val="F7EB03E8"/>
    <w:rsid w:val="F7EB3A4E"/>
    <w:rsid w:val="F7EC1020"/>
    <w:rsid w:val="F7EC37AB"/>
    <w:rsid w:val="F7EDC2F1"/>
    <w:rsid w:val="F7EF0F18"/>
    <w:rsid w:val="F7EF3199"/>
    <w:rsid w:val="F7EF6411"/>
    <w:rsid w:val="F7EFBB92"/>
    <w:rsid w:val="F7EFC2F1"/>
    <w:rsid w:val="F7F34DF8"/>
    <w:rsid w:val="F7F3C437"/>
    <w:rsid w:val="F7F5CFD9"/>
    <w:rsid w:val="F7F751A6"/>
    <w:rsid w:val="F7F76BD4"/>
    <w:rsid w:val="F7F79F92"/>
    <w:rsid w:val="F7F7D310"/>
    <w:rsid w:val="F7F9C020"/>
    <w:rsid w:val="F7FB185C"/>
    <w:rsid w:val="F7FBB869"/>
    <w:rsid w:val="F7FC20BA"/>
    <w:rsid w:val="F7FC66FF"/>
    <w:rsid w:val="F7FD29E9"/>
    <w:rsid w:val="F7FD3899"/>
    <w:rsid w:val="F7FEE67B"/>
    <w:rsid w:val="F7FF2EF3"/>
    <w:rsid w:val="F7FF3B41"/>
    <w:rsid w:val="F7FF7D19"/>
    <w:rsid w:val="F7FF9CCC"/>
    <w:rsid w:val="F7FFAE9C"/>
    <w:rsid w:val="F7FFBA04"/>
    <w:rsid w:val="F7FFD09B"/>
    <w:rsid w:val="F7FFEC1F"/>
    <w:rsid w:val="F7FFED54"/>
    <w:rsid w:val="F89B68B7"/>
    <w:rsid w:val="F8BCB067"/>
    <w:rsid w:val="F8EF0380"/>
    <w:rsid w:val="F8FA351F"/>
    <w:rsid w:val="F8FDA151"/>
    <w:rsid w:val="F8FF7809"/>
    <w:rsid w:val="F8FFA941"/>
    <w:rsid w:val="F8FFCFDD"/>
    <w:rsid w:val="F916AA39"/>
    <w:rsid w:val="F9263C5A"/>
    <w:rsid w:val="F93B4C7E"/>
    <w:rsid w:val="F93D75FF"/>
    <w:rsid w:val="F94B6786"/>
    <w:rsid w:val="F95F62FB"/>
    <w:rsid w:val="F97FBC6B"/>
    <w:rsid w:val="F97FF685"/>
    <w:rsid w:val="F9AD676C"/>
    <w:rsid w:val="F9BFB36A"/>
    <w:rsid w:val="F9C75561"/>
    <w:rsid w:val="F9C7FB1A"/>
    <w:rsid w:val="F9CB6F5E"/>
    <w:rsid w:val="F9D17C8D"/>
    <w:rsid w:val="F9D7659E"/>
    <w:rsid w:val="F9DF57EA"/>
    <w:rsid w:val="F9F1ECC9"/>
    <w:rsid w:val="F9F6813A"/>
    <w:rsid w:val="F9F6EBDD"/>
    <w:rsid w:val="F9F798EE"/>
    <w:rsid w:val="F9FF027E"/>
    <w:rsid w:val="F9FF0BF8"/>
    <w:rsid w:val="F9FF864B"/>
    <w:rsid w:val="F9FFBCAB"/>
    <w:rsid w:val="F9FFDC64"/>
    <w:rsid w:val="FA3B7256"/>
    <w:rsid w:val="FA3FBB2A"/>
    <w:rsid w:val="FA55E435"/>
    <w:rsid w:val="FA6FA3E4"/>
    <w:rsid w:val="FA7E9FB0"/>
    <w:rsid w:val="FA9795DD"/>
    <w:rsid w:val="FA9B14E7"/>
    <w:rsid w:val="FA9D2858"/>
    <w:rsid w:val="FAB72FF2"/>
    <w:rsid w:val="FABF7E78"/>
    <w:rsid w:val="FABF95D1"/>
    <w:rsid w:val="FADF117A"/>
    <w:rsid w:val="FADF7518"/>
    <w:rsid w:val="FADFBC92"/>
    <w:rsid w:val="FAE624DB"/>
    <w:rsid w:val="FAEFB8BC"/>
    <w:rsid w:val="FAEFBF02"/>
    <w:rsid w:val="FAEFC159"/>
    <w:rsid w:val="FAF74B84"/>
    <w:rsid w:val="FAF7DB7E"/>
    <w:rsid w:val="FAFA96D0"/>
    <w:rsid w:val="FAFE6A0F"/>
    <w:rsid w:val="FAFEAED2"/>
    <w:rsid w:val="FAFEBD81"/>
    <w:rsid w:val="FAFECDEF"/>
    <w:rsid w:val="FAFF45B7"/>
    <w:rsid w:val="FAFF498E"/>
    <w:rsid w:val="FAFF499E"/>
    <w:rsid w:val="FAFFB376"/>
    <w:rsid w:val="FAFFBA4F"/>
    <w:rsid w:val="FAFFD689"/>
    <w:rsid w:val="FB19025E"/>
    <w:rsid w:val="FB1FA2A4"/>
    <w:rsid w:val="FB1FE7A6"/>
    <w:rsid w:val="FB3DBCAF"/>
    <w:rsid w:val="FB3FC1BB"/>
    <w:rsid w:val="FB3FDFF5"/>
    <w:rsid w:val="FB4F0431"/>
    <w:rsid w:val="FB5EC318"/>
    <w:rsid w:val="FB6DD445"/>
    <w:rsid w:val="FB7221FA"/>
    <w:rsid w:val="FB73E335"/>
    <w:rsid w:val="FB77CD9B"/>
    <w:rsid w:val="FB7E00DA"/>
    <w:rsid w:val="FB7FF66A"/>
    <w:rsid w:val="FB8F42D9"/>
    <w:rsid w:val="FBAFD002"/>
    <w:rsid w:val="FBB5AC22"/>
    <w:rsid w:val="FBB794C5"/>
    <w:rsid w:val="FBBBC5F5"/>
    <w:rsid w:val="FBBBFCC5"/>
    <w:rsid w:val="FBBEA4F2"/>
    <w:rsid w:val="FBBEDFFD"/>
    <w:rsid w:val="FBBEFD95"/>
    <w:rsid w:val="FBBF99BF"/>
    <w:rsid w:val="FBBFEDCA"/>
    <w:rsid w:val="FBBFFC3D"/>
    <w:rsid w:val="FBCC9F73"/>
    <w:rsid w:val="FBCE12B0"/>
    <w:rsid w:val="FBCF2ECE"/>
    <w:rsid w:val="FBCFD22C"/>
    <w:rsid w:val="FBD1AEF6"/>
    <w:rsid w:val="FBD32DC4"/>
    <w:rsid w:val="FBD3778C"/>
    <w:rsid w:val="FBD793C5"/>
    <w:rsid w:val="FBD7F061"/>
    <w:rsid w:val="FBDB687E"/>
    <w:rsid w:val="FBDF2C4D"/>
    <w:rsid w:val="FBDF3681"/>
    <w:rsid w:val="FBDF4321"/>
    <w:rsid w:val="FBDF5702"/>
    <w:rsid w:val="FBDFB971"/>
    <w:rsid w:val="FBDFC678"/>
    <w:rsid w:val="FBE3123C"/>
    <w:rsid w:val="FBE372B0"/>
    <w:rsid w:val="FBE3BCBC"/>
    <w:rsid w:val="FBEBBA7F"/>
    <w:rsid w:val="FBEBD361"/>
    <w:rsid w:val="FBED39CA"/>
    <w:rsid w:val="FBEEAB7F"/>
    <w:rsid w:val="FBEEFF2B"/>
    <w:rsid w:val="FBF22729"/>
    <w:rsid w:val="FBF301DF"/>
    <w:rsid w:val="FBF31397"/>
    <w:rsid w:val="FBF32A59"/>
    <w:rsid w:val="FBF59CE7"/>
    <w:rsid w:val="FBF5B88C"/>
    <w:rsid w:val="FBF5DE69"/>
    <w:rsid w:val="FBF7373C"/>
    <w:rsid w:val="FBF73DDC"/>
    <w:rsid w:val="FBF73E46"/>
    <w:rsid w:val="FBF76D8A"/>
    <w:rsid w:val="FBF7F791"/>
    <w:rsid w:val="FBF9DAF5"/>
    <w:rsid w:val="FBFB3BB4"/>
    <w:rsid w:val="FBFB4802"/>
    <w:rsid w:val="FBFBBFFC"/>
    <w:rsid w:val="FBFBC07B"/>
    <w:rsid w:val="FBFD5708"/>
    <w:rsid w:val="FBFD672B"/>
    <w:rsid w:val="FBFDAA9E"/>
    <w:rsid w:val="FBFDF6F8"/>
    <w:rsid w:val="FBFE6152"/>
    <w:rsid w:val="FBFEAFCB"/>
    <w:rsid w:val="FBFEF3A7"/>
    <w:rsid w:val="FBFF05BE"/>
    <w:rsid w:val="FBFF686F"/>
    <w:rsid w:val="FBFF6DAD"/>
    <w:rsid w:val="FBFF74F7"/>
    <w:rsid w:val="FBFFBCD1"/>
    <w:rsid w:val="FBFFD7D6"/>
    <w:rsid w:val="FBFFE02B"/>
    <w:rsid w:val="FC3BCE0C"/>
    <w:rsid w:val="FC3D696E"/>
    <w:rsid w:val="FC5B14DA"/>
    <w:rsid w:val="FC5DAF9C"/>
    <w:rsid w:val="FC63AEE9"/>
    <w:rsid w:val="FC67F6D6"/>
    <w:rsid w:val="FC6F470A"/>
    <w:rsid w:val="FC7B7BAC"/>
    <w:rsid w:val="FC7F7480"/>
    <w:rsid w:val="FC7F837C"/>
    <w:rsid w:val="FC7FC9CF"/>
    <w:rsid w:val="FC9E54BB"/>
    <w:rsid w:val="FCA7CAC1"/>
    <w:rsid w:val="FCADEC8C"/>
    <w:rsid w:val="FCAF8D1B"/>
    <w:rsid w:val="FCB76633"/>
    <w:rsid w:val="FCBAB7DC"/>
    <w:rsid w:val="FCC00DE4"/>
    <w:rsid w:val="FCC6E5F4"/>
    <w:rsid w:val="FCCFB482"/>
    <w:rsid w:val="FCDB7BBA"/>
    <w:rsid w:val="FCDE3735"/>
    <w:rsid w:val="FCDE72FF"/>
    <w:rsid w:val="FCDF01AF"/>
    <w:rsid w:val="FCDF8E77"/>
    <w:rsid w:val="FCEF038D"/>
    <w:rsid w:val="FCF7690E"/>
    <w:rsid w:val="FCFB0628"/>
    <w:rsid w:val="FCFBCD93"/>
    <w:rsid w:val="FCFDFCF5"/>
    <w:rsid w:val="FCFE7C86"/>
    <w:rsid w:val="FCFF30FC"/>
    <w:rsid w:val="FCFF324E"/>
    <w:rsid w:val="FCFFA4A5"/>
    <w:rsid w:val="FCFFA9C0"/>
    <w:rsid w:val="FCFFF074"/>
    <w:rsid w:val="FD01BFA8"/>
    <w:rsid w:val="FD1B19A5"/>
    <w:rsid w:val="FD1F9475"/>
    <w:rsid w:val="FD3881D9"/>
    <w:rsid w:val="FD39A662"/>
    <w:rsid w:val="FD3D18F6"/>
    <w:rsid w:val="FD3D2419"/>
    <w:rsid w:val="FD3F00A8"/>
    <w:rsid w:val="FD4DB37A"/>
    <w:rsid w:val="FD4E699F"/>
    <w:rsid w:val="FD552959"/>
    <w:rsid w:val="FD5B7C1A"/>
    <w:rsid w:val="FD5FB02D"/>
    <w:rsid w:val="FD5FB6A5"/>
    <w:rsid w:val="FD639FCC"/>
    <w:rsid w:val="FD63BE8D"/>
    <w:rsid w:val="FD66AB91"/>
    <w:rsid w:val="FD6E59CA"/>
    <w:rsid w:val="FD6F0214"/>
    <w:rsid w:val="FD6FB104"/>
    <w:rsid w:val="FD73F427"/>
    <w:rsid w:val="FD75EE7E"/>
    <w:rsid w:val="FD77A333"/>
    <w:rsid w:val="FD7B6F2B"/>
    <w:rsid w:val="FD7D0DD4"/>
    <w:rsid w:val="FD7D1024"/>
    <w:rsid w:val="FD7E12E5"/>
    <w:rsid w:val="FD7E20F7"/>
    <w:rsid w:val="FD7F06EA"/>
    <w:rsid w:val="FD7F40A2"/>
    <w:rsid w:val="FD7F6118"/>
    <w:rsid w:val="FD7F9942"/>
    <w:rsid w:val="FD7FA616"/>
    <w:rsid w:val="FD7FCA08"/>
    <w:rsid w:val="FD8F37CB"/>
    <w:rsid w:val="FD8FECFC"/>
    <w:rsid w:val="FD99AFC8"/>
    <w:rsid w:val="FD9D74AD"/>
    <w:rsid w:val="FD9E0E18"/>
    <w:rsid w:val="FDA45496"/>
    <w:rsid w:val="FDA7DBEB"/>
    <w:rsid w:val="FDAA6F3A"/>
    <w:rsid w:val="FDABD055"/>
    <w:rsid w:val="FDAF97F4"/>
    <w:rsid w:val="FDB2E51D"/>
    <w:rsid w:val="FDB90643"/>
    <w:rsid w:val="FDBA35E8"/>
    <w:rsid w:val="FDBA6917"/>
    <w:rsid w:val="FDBB7979"/>
    <w:rsid w:val="FDBBC2A0"/>
    <w:rsid w:val="FDBD86E9"/>
    <w:rsid w:val="FDBE7C01"/>
    <w:rsid w:val="FDBEA682"/>
    <w:rsid w:val="FDBF8BE0"/>
    <w:rsid w:val="FDCB6D33"/>
    <w:rsid w:val="FDCF26E3"/>
    <w:rsid w:val="FDD3DB63"/>
    <w:rsid w:val="FDD65143"/>
    <w:rsid w:val="FDD7CE00"/>
    <w:rsid w:val="FDD9634B"/>
    <w:rsid w:val="FDD9F73F"/>
    <w:rsid w:val="FDDBA38C"/>
    <w:rsid w:val="FDDBA8B0"/>
    <w:rsid w:val="FDDCB345"/>
    <w:rsid w:val="FDDE57AE"/>
    <w:rsid w:val="FDDF1C45"/>
    <w:rsid w:val="FDDF4A33"/>
    <w:rsid w:val="FDDF5122"/>
    <w:rsid w:val="FDDFE2E3"/>
    <w:rsid w:val="FDE968DE"/>
    <w:rsid w:val="FDEC2BF9"/>
    <w:rsid w:val="FDEC9006"/>
    <w:rsid w:val="FDED7FFE"/>
    <w:rsid w:val="FDEDA201"/>
    <w:rsid w:val="FDEE307A"/>
    <w:rsid w:val="FDEF0EB6"/>
    <w:rsid w:val="FDEFF271"/>
    <w:rsid w:val="FDF31BF0"/>
    <w:rsid w:val="FDF35FD8"/>
    <w:rsid w:val="FDF5381C"/>
    <w:rsid w:val="FDF7004A"/>
    <w:rsid w:val="FDF701FD"/>
    <w:rsid w:val="FDF70B0A"/>
    <w:rsid w:val="FDF7339F"/>
    <w:rsid w:val="FDF7B8F5"/>
    <w:rsid w:val="FDFA0693"/>
    <w:rsid w:val="FDFA110F"/>
    <w:rsid w:val="FDFA6A37"/>
    <w:rsid w:val="FDFB3EC5"/>
    <w:rsid w:val="FDFCE23F"/>
    <w:rsid w:val="FDFD58D2"/>
    <w:rsid w:val="FDFDC8E1"/>
    <w:rsid w:val="FDFF297C"/>
    <w:rsid w:val="FDFF2C86"/>
    <w:rsid w:val="FDFF7055"/>
    <w:rsid w:val="FDFF9C5E"/>
    <w:rsid w:val="FDFFADE7"/>
    <w:rsid w:val="FDFFCF13"/>
    <w:rsid w:val="FDFFE636"/>
    <w:rsid w:val="FE162DE3"/>
    <w:rsid w:val="FE33A734"/>
    <w:rsid w:val="FE3F2379"/>
    <w:rsid w:val="FE534FF2"/>
    <w:rsid w:val="FE5BD695"/>
    <w:rsid w:val="FE614397"/>
    <w:rsid w:val="FE671DC8"/>
    <w:rsid w:val="FE6D63DC"/>
    <w:rsid w:val="FE6DFF3F"/>
    <w:rsid w:val="FE718B20"/>
    <w:rsid w:val="FE76B4FF"/>
    <w:rsid w:val="FE76F82C"/>
    <w:rsid w:val="FE7BC532"/>
    <w:rsid w:val="FE7CB7BA"/>
    <w:rsid w:val="FE7ECC69"/>
    <w:rsid w:val="FE7F18CB"/>
    <w:rsid w:val="FE7F3FC4"/>
    <w:rsid w:val="FE7FA4B0"/>
    <w:rsid w:val="FE7FBDAF"/>
    <w:rsid w:val="FE951D1F"/>
    <w:rsid w:val="FE9D083F"/>
    <w:rsid w:val="FE9E3842"/>
    <w:rsid w:val="FE9F724E"/>
    <w:rsid w:val="FEABFE22"/>
    <w:rsid w:val="FEAF72B0"/>
    <w:rsid w:val="FEB33476"/>
    <w:rsid w:val="FEB40048"/>
    <w:rsid w:val="FEB72FBA"/>
    <w:rsid w:val="FEBB2C63"/>
    <w:rsid w:val="FEBB5E87"/>
    <w:rsid w:val="FEBB5FEC"/>
    <w:rsid w:val="FEBEEC69"/>
    <w:rsid w:val="FEBF0DD2"/>
    <w:rsid w:val="FEBFB1C6"/>
    <w:rsid w:val="FEBFF177"/>
    <w:rsid w:val="FEC6EEA3"/>
    <w:rsid w:val="FEC8A049"/>
    <w:rsid w:val="FECB9E5C"/>
    <w:rsid w:val="FECD1B3A"/>
    <w:rsid w:val="FECDA0F1"/>
    <w:rsid w:val="FECF0BFC"/>
    <w:rsid w:val="FECF5184"/>
    <w:rsid w:val="FED5909A"/>
    <w:rsid w:val="FED71F68"/>
    <w:rsid w:val="FED7FD32"/>
    <w:rsid w:val="FED97132"/>
    <w:rsid w:val="FEDB3886"/>
    <w:rsid w:val="FEDB4B23"/>
    <w:rsid w:val="FEDB71D1"/>
    <w:rsid w:val="FEDB9ABA"/>
    <w:rsid w:val="FEDD917E"/>
    <w:rsid w:val="FEDF15ED"/>
    <w:rsid w:val="FEDF8ECD"/>
    <w:rsid w:val="FEDFDCED"/>
    <w:rsid w:val="FEE1532D"/>
    <w:rsid w:val="FEE5C348"/>
    <w:rsid w:val="FEE79926"/>
    <w:rsid w:val="FEEB15D4"/>
    <w:rsid w:val="FEEBC892"/>
    <w:rsid w:val="FEEC65E0"/>
    <w:rsid w:val="FEEDBB74"/>
    <w:rsid w:val="FEEEE5E7"/>
    <w:rsid w:val="FEEF2403"/>
    <w:rsid w:val="FEEFEA9F"/>
    <w:rsid w:val="FEF36017"/>
    <w:rsid w:val="FEF56EAC"/>
    <w:rsid w:val="FEF610E6"/>
    <w:rsid w:val="FEF73061"/>
    <w:rsid w:val="FEF77C5C"/>
    <w:rsid w:val="FEF7F8CF"/>
    <w:rsid w:val="FEF87BB0"/>
    <w:rsid w:val="FEF8D9EB"/>
    <w:rsid w:val="FEF940D0"/>
    <w:rsid w:val="FEFB652E"/>
    <w:rsid w:val="FEFB70A0"/>
    <w:rsid w:val="FEFB7EBC"/>
    <w:rsid w:val="FEFB8048"/>
    <w:rsid w:val="FEFCA5F8"/>
    <w:rsid w:val="FEFCFD38"/>
    <w:rsid w:val="FEFD0B5A"/>
    <w:rsid w:val="FEFD5D3F"/>
    <w:rsid w:val="FEFEE66A"/>
    <w:rsid w:val="FEFF3865"/>
    <w:rsid w:val="FEFF3E75"/>
    <w:rsid w:val="FEFF5CF5"/>
    <w:rsid w:val="FEFF93AE"/>
    <w:rsid w:val="FEFFEC0F"/>
    <w:rsid w:val="FF1B5555"/>
    <w:rsid w:val="FF1CE8B6"/>
    <w:rsid w:val="FF1D2042"/>
    <w:rsid w:val="FF1E1103"/>
    <w:rsid w:val="FF1F0A99"/>
    <w:rsid w:val="FF1F10D7"/>
    <w:rsid w:val="FF1F5D56"/>
    <w:rsid w:val="FF29131C"/>
    <w:rsid w:val="FF2B88EF"/>
    <w:rsid w:val="FF2BC535"/>
    <w:rsid w:val="FF2CBCB0"/>
    <w:rsid w:val="FF2D89D4"/>
    <w:rsid w:val="FF3A1B65"/>
    <w:rsid w:val="FF3D5C63"/>
    <w:rsid w:val="FF3E170F"/>
    <w:rsid w:val="FF3F2C28"/>
    <w:rsid w:val="FF3F2CBD"/>
    <w:rsid w:val="FF3F3737"/>
    <w:rsid w:val="FF3F71AD"/>
    <w:rsid w:val="FF3F7EAE"/>
    <w:rsid w:val="FF3FDB4E"/>
    <w:rsid w:val="FF3FE406"/>
    <w:rsid w:val="FF4F0893"/>
    <w:rsid w:val="FF4FE421"/>
    <w:rsid w:val="FF592421"/>
    <w:rsid w:val="FF5BC50D"/>
    <w:rsid w:val="FF5BF20C"/>
    <w:rsid w:val="FF5BF823"/>
    <w:rsid w:val="FF5D1B7A"/>
    <w:rsid w:val="FF5D1BB3"/>
    <w:rsid w:val="FF5D9290"/>
    <w:rsid w:val="FF5FC639"/>
    <w:rsid w:val="FF5FDCFC"/>
    <w:rsid w:val="FF634F8E"/>
    <w:rsid w:val="FF67EAC1"/>
    <w:rsid w:val="FF6B7C83"/>
    <w:rsid w:val="FF6B9758"/>
    <w:rsid w:val="FF6DC812"/>
    <w:rsid w:val="FF6E648F"/>
    <w:rsid w:val="FF6F7048"/>
    <w:rsid w:val="FF6FF11B"/>
    <w:rsid w:val="FF751F35"/>
    <w:rsid w:val="FF7685BE"/>
    <w:rsid w:val="FF772B61"/>
    <w:rsid w:val="FF773691"/>
    <w:rsid w:val="FF775322"/>
    <w:rsid w:val="FF77629C"/>
    <w:rsid w:val="FF779508"/>
    <w:rsid w:val="FF7A52E3"/>
    <w:rsid w:val="FF7AA336"/>
    <w:rsid w:val="FF7B41B8"/>
    <w:rsid w:val="FF7D477F"/>
    <w:rsid w:val="FF7D825E"/>
    <w:rsid w:val="FF7D939B"/>
    <w:rsid w:val="FF7D9989"/>
    <w:rsid w:val="FF7D9D87"/>
    <w:rsid w:val="FF7E0E8E"/>
    <w:rsid w:val="FF7E5BC7"/>
    <w:rsid w:val="FF7F1009"/>
    <w:rsid w:val="FF7F1961"/>
    <w:rsid w:val="FF7F204A"/>
    <w:rsid w:val="FF7F2980"/>
    <w:rsid w:val="FF7F4872"/>
    <w:rsid w:val="FF7F5D27"/>
    <w:rsid w:val="FF7F5DE7"/>
    <w:rsid w:val="FF7F8E01"/>
    <w:rsid w:val="FF7F8E7F"/>
    <w:rsid w:val="FF7F921E"/>
    <w:rsid w:val="FF7FA0DD"/>
    <w:rsid w:val="FF7FEC97"/>
    <w:rsid w:val="FF7FFE83"/>
    <w:rsid w:val="FF87C76C"/>
    <w:rsid w:val="FF8B774B"/>
    <w:rsid w:val="FF8D088B"/>
    <w:rsid w:val="FF8D700E"/>
    <w:rsid w:val="FF96711C"/>
    <w:rsid w:val="FF9BD07F"/>
    <w:rsid w:val="FF9E5652"/>
    <w:rsid w:val="FF9F60F4"/>
    <w:rsid w:val="FF9F6ADF"/>
    <w:rsid w:val="FF9F72CD"/>
    <w:rsid w:val="FFA6AC78"/>
    <w:rsid w:val="FFA71BF1"/>
    <w:rsid w:val="FFA798E0"/>
    <w:rsid w:val="FFA7FA2B"/>
    <w:rsid w:val="FFAD088D"/>
    <w:rsid w:val="FFAD68F4"/>
    <w:rsid w:val="FFAEAE8E"/>
    <w:rsid w:val="FFAED20F"/>
    <w:rsid w:val="FFAF03DC"/>
    <w:rsid w:val="FFAF7944"/>
    <w:rsid w:val="FFAF88D2"/>
    <w:rsid w:val="FFB53158"/>
    <w:rsid w:val="FFB5F7A3"/>
    <w:rsid w:val="FFB604D6"/>
    <w:rsid w:val="FFB78E4F"/>
    <w:rsid w:val="FFB7DFFD"/>
    <w:rsid w:val="FFB7E1A6"/>
    <w:rsid w:val="FFB84086"/>
    <w:rsid w:val="FFB8624F"/>
    <w:rsid w:val="FFBB393E"/>
    <w:rsid w:val="FFBB6BC1"/>
    <w:rsid w:val="FFBC4F6D"/>
    <w:rsid w:val="FFBD0791"/>
    <w:rsid w:val="FFBDECE0"/>
    <w:rsid w:val="FFBE5DA4"/>
    <w:rsid w:val="FFBE92AC"/>
    <w:rsid w:val="FFBEB536"/>
    <w:rsid w:val="FFBEC1E3"/>
    <w:rsid w:val="FFBEF8A4"/>
    <w:rsid w:val="FFBF08CB"/>
    <w:rsid w:val="FFBF0B7E"/>
    <w:rsid w:val="FFBF150C"/>
    <w:rsid w:val="FFBF2BDF"/>
    <w:rsid w:val="FFBF4724"/>
    <w:rsid w:val="FFBF4A12"/>
    <w:rsid w:val="FFBF6CC0"/>
    <w:rsid w:val="FFBF71BF"/>
    <w:rsid w:val="FFBF88DE"/>
    <w:rsid w:val="FFBFC5B0"/>
    <w:rsid w:val="FFC3A199"/>
    <w:rsid w:val="FFC5EB84"/>
    <w:rsid w:val="FFCB2D33"/>
    <w:rsid w:val="FFCB3D58"/>
    <w:rsid w:val="FFCD6F53"/>
    <w:rsid w:val="FFCF0C75"/>
    <w:rsid w:val="FFCFBA2D"/>
    <w:rsid w:val="FFCFC32E"/>
    <w:rsid w:val="FFD310F2"/>
    <w:rsid w:val="FFD3D8B1"/>
    <w:rsid w:val="FFD431F5"/>
    <w:rsid w:val="FFD49D3F"/>
    <w:rsid w:val="FFD5C7B7"/>
    <w:rsid w:val="FFD6059A"/>
    <w:rsid w:val="FFD62659"/>
    <w:rsid w:val="FFD6CB34"/>
    <w:rsid w:val="FFD707CB"/>
    <w:rsid w:val="FFD7F401"/>
    <w:rsid w:val="FFDA9337"/>
    <w:rsid w:val="FFDB0FB6"/>
    <w:rsid w:val="FFDB75F2"/>
    <w:rsid w:val="FFDBAB60"/>
    <w:rsid w:val="FFDC877C"/>
    <w:rsid w:val="FFDD4E11"/>
    <w:rsid w:val="FFDDAD5C"/>
    <w:rsid w:val="FFDDCAD2"/>
    <w:rsid w:val="FFDE04B1"/>
    <w:rsid w:val="FFDE337C"/>
    <w:rsid w:val="FFDE5534"/>
    <w:rsid w:val="FFDE97B4"/>
    <w:rsid w:val="FFDEC1E8"/>
    <w:rsid w:val="FFDEE875"/>
    <w:rsid w:val="FFDF1B24"/>
    <w:rsid w:val="FFDF2256"/>
    <w:rsid w:val="FFDF253E"/>
    <w:rsid w:val="FFDF2A3D"/>
    <w:rsid w:val="FFDF2B59"/>
    <w:rsid w:val="FFDF48FE"/>
    <w:rsid w:val="FFDF5C97"/>
    <w:rsid w:val="FFDF6427"/>
    <w:rsid w:val="FFDFA18F"/>
    <w:rsid w:val="FFDFA6FA"/>
    <w:rsid w:val="FFDFC6B8"/>
    <w:rsid w:val="FFE1EB61"/>
    <w:rsid w:val="FFE57412"/>
    <w:rsid w:val="FFE68C62"/>
    <w:rsid w:val="FFE83AF7"/>
    <w:rsid w:val="FFEA5186"/>
    <w:rsid w:val="FFEACD45"/>
    <w:rsid w:val="FFEB443B"/>
    <w:rsid w:val="FFEC5A68"/>
    <w:rsid w:val="FFECC6E4"/>
    <w:rsid w:val="FFED55AD"/>
    <w:rsid w:val="FFED7018"/>
    <w:rsid w:val="FFEDFE95"/>
    <w:rsid w:val="FFEE210B"/>
    <w:rsid w:val="FFEE247F"/>
    <w:rsid w:val="FFEE548C"/>
    <w:rsid w:val="FFEE694B"/>
    <w:rsid w:val="FFEEB541"/>
    <w:rsid w:val="FFEEC31F"/>
    <w:rsid w:val="FFEF25FC"/>
    <w:rsid w:val="FFEF3541"/>
    <w:rsid w:val="FFEF35C0"/>
    <w:rsid w:val="FFEF4FFE"/>
    <w:rsid w:val="FFEF66C5"/>
    <w:rsid w:val="FFEFA34F"/>
    <w:rsid w:val="FFEFB3F8"/>
    <w:rsid w:val="FFEFD981"/>
    <w:rsid w:val="FFEFE7F7"/>
    <w:rsid w:val="FFEFE810"/>
    <w:rsid w:val="FFEFF584"/>
    <w:rsid w:val="FFF30B1A"/>
    <w:rsid w:val="FFF39C5C"/>
    <w:rsid w:val="FFF3F2F4"/>
    <w:rsid w:val="FFF40191"/>
    <w:rsid w:val="FFF56C75"/>
    <w:rsid w:val="FFF591B7"/>
    <w:rsid w:val="FFF61E2F"/>
    <w:rsid w:val="FFF62054"/>
    <w:rsid w:val="FFF64FBE"/>
    <w:rsid w:val="FFF699A3"/>
    <w:rsid w:val="FFF699F8"/>
    <w:rsid w:val="FFF6E257"/>
    <w:rsid w:val="FFF71529"/>
    <w:rsid w:val="FFF71C52"/>
    <w:rsid w:val="FFF73A7B"/>
    <w:rsid w:val="FFF73C80"/>
    <w:rsid w:val="FFF75469"/>
    <w:rsid w:val="FFF7719C"/>
    <w:rsid w:val="FFF77BD4"/>
    <w:rsid w:val="FFF77EB2"/>
    <w:rsid w:val="FFF784D6"/>
    <w:rsid w:val="FFF784E4"/>
    <w:rsid w:val="FFF7908E"/>
    <w:rsid w:val="FFF79F45"/>
    <w:rsid w:val="FFF7A542"/>
    <w:rsid w:val="FFF7B3CD"/>
    <w:rsid w:val="FFF7C473"/>
    <w:rsid w:val="FFF7C58B"/>
    <w:rsid w:val="FFF95BF7"/>
    <w:rsid w:val="FFF963DE"/>
    <w:rsid w:val="FFFA5613"/>
    <w:rsid w:val="FFFAD0CE"/>
    <w:rsid w:val="FFFB0A61"/>
    <w:rsid w:val="FFFB8391"/>
    <w:rsid w:val="FFFBC7BA"/>
    <w:rsid w:val="FFFBE5D9"/>
    <w:rsid w:val="FFFBEADA"/>
    <w:rsid w:val="FFFBF92A"/>
    <w:rsid w:val="FFFCEA80"/>
    <w:rsid w:val="FFFCEE88"/>
    <w:rsid w:val="FFFD2B91"/>
    <w:rsid w:val="FFFD4383"/>
    <w:rsid w:val="FFFD5CDF"/>
    <w:rsid w:val="FFFD6120"/>
    <w:rsid w:val="FFFDA92D"/>
    <w:rsid w:val="FFFE2355"/>
    <w:rsid w:val="FFFE46AE"/>
    <w:rsid w:val="FFFEA5E6"/>
    <w:rsid w:val="FFFEF827"/>
    <w:rsid w:val="FFFF040D"/>
    <w:rsid w:val="FFFF139B"/>
    <w:rsid w:val="FFFF1B4C"/>
    <w:rsid w:val="FFFF1F23"/>
    <w:rsid w:val="FFFF2216"/>
    <w:rsid w:val="FFFF229A"/>
    <w:rsid w:val="FFFF5901"/>
    <w:rsid w:val="FFFF5C39"/>
    <w:rsid w:val="FFFF70D7"/>
    <w:rsid w:val="FFFF75EE"/>
    <w:rsid w:val="FFFF766B"/>
    <w:rsid w:val="FFFF9923"/>
    <w:rsid w:val="FFFF9D1F"/>
    <w:rsid w:val="FFFF9E34"/>
    <w:rsid w:val="FFFFA010"/>
    <w:rsid w:val="FFFFA6F8"/>
    <w:rsid w:val="FFFFC27A"/>
    <w:rsid w:val="FFFFC4B5"/>
    <w:rsid w:val="FFFFC7D9"/>
    <w:rsid w:val="FFFFDDFD"/>
    <w:rsid w:val="FFFFE342"/>
    <w:rsid w:val="FFFFEDD2"/>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0"/>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1"/>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32"/>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3"/>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4"/>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5"/>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6"/>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7"/>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8"/>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9"/>
    <w:uiPriority w:val="0"/>
    <w:rPr>
      <w:rFonts w:ascii="宋体" w:hAnsi="Courier New"/>
      <w:szCs w:val="20"/>
    </w:rPr>
  </w:style>
  <w:style w:type="paragraph" w:styleId="13">
    <w:name w:val="endnote text"/>
    <w:basedOn w:val="1"/>
    <w:unhideWhenUsed/>
    <w:uiPriority w:val="99"/>
    <w:pPr>
      <w:snapToGrid w:val="0"/>
      <w:jc w:val="left"/>
    </w:pPr>
  </w:style>
  <w:style w:type="paragraph" w:styleId="14">
    <w:name w:val="Balloon Text"/>
    <w:basedOn w:val="1"/>
    <w:link w:val="52"/>
    <w:unhideWhenUsed/>
    <w:uiPriority w:val="99"/>
    <w:rPr>
      <w:sz w:val="18"/>
      <w:szCs w:val="18"/>
    </w:rPr>
  </w:style>
  <w:style w:type="paragraph" w:styleId="15">
    <w:name w:val="footer"/>
    <w:basedOn w:val="1"/>
    <w:link w:val="2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0"/>
    <w:uiPriority w:val="0"/>
    <w:pPr>
      <w:snapToGrid w:val="0"/>
      <w:jc w:val="left"/>
    </w:pPr>
    <w:rPr>
      <w:rFonts w:ascii="Times New Roman" w:hAnsi="Times New Roman"/>
      <w:sz w:val="18"/>
      <w:szCs w:val="18"/>
    </w:rPr>
  </w:style>
  <w:style w:type="paragraph" w:styleId="19">
    <w:name w:val="toc 2"/>
    <w:basedOn w:val="1"/>
    <w:next w:val="1"/>
    <w:unhideWhenUsed/>
    <w:uiPriority w:val="39"/>
    <w:pPr>
      <w:spacing w:line="400" w:lineRule="exact"/>
      <w:ind w:left="200" w:leftChars="200"/>
    </w:pPr>
    <w:rPr>
      <w:sz w:val="24"/>
    </w:rPr>
  </w:style>
  <w:style w:type="character" w:styleId="21">
    <w:name w:val="endnote reference"/>
    <w:basedOn w:val="20"/>
    <w:unhideWhenUsed/>
    <w:uiPriority w:val="99"/>
    <w:rPr>
      <w:vertAlign w:val="superscript"/>
    </w:rPr>
  </w:style>
  <w:style w:type="character" w:styleId="22">
    <w:name w:val="page number"/>
    <w:basedOn w:val="20"/>
    <w:uiPriority w:val="0"/>
  </w:style>
  <w:style w:type="character" w:styleId="23">
    <w:name w:val="Hyperlink"/>
    <w:uiPriority w:val="99"/>
    <w:rPr>
      <w:color w:val="0000FF"/>
      <w:u w:val="single"/>
    </w:rPr>
  </w:style>
  <w:style w:type="character" w:styleId="24">
    <w:name w:val="HTML Cite"/>
    <w:basedOn w:val="20"/>
    <w:unhideWhenUsed/>
    <w:uiPriority w:val="99"/>
    <w:rPr>
      <w:i/>
    </w:rPr>
  </w:style>
  <w:style w:type="character" w:styleId="25">
    <w:name w:val="footnote reference"/>
    <w:uiPriority w:val="0"/>
    <w:rPr>
      <w:vertAlign w:val="superscript"/>
    </w:rPr>
  </w:style>
  <w:style w:type="table" w:styleId="27">
    <w:name w:val="Table Grid"/>
    <w:basedOn w:val="2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8">
    <w:name w:val="页眉 Char"/>
    <w:basedOn w:val="20"/>
    <w:link w:val="16"/>
    <w:qFormat/>
    <w:uiPriority w:val="99"/>
    <w:rPr>
      <w:sz w:val="18"/>
      <w:szCs w:val="18"/>
    </w:rPr>
  </w:style>
  <w:style w:type="character" w:customStyle="1" w:styleId="29">
    <w:name w:val="页脚 Char"/>
    <w:basedOn w:val="20"/>
    <w:link w:val="15"/>
    <w:uiPriority w:val="99"/>
    <w:rPr>
      <w:sz w:val="18"/>
      <w:szCs w:val="18"/>
    </w:rPr>
  </w:style>
  <w:style w:type="character" w:customStyle="1" w:styleId="30">
    <w:name w:val="标题 1 Char"/>
    <w:basedOn w:val="20"/>
    <w:link w:val="2"/>
    <w:uiPriority w:val="0"/>
    <w:rPr>
      <w:rFonts w:ascii="Times New Roman" w:hAnsi="Times New Roman" w:eastAsia="宋体" w:cs="Times New Roman"/>
      <w:b/>
      <w:bCs/>
      <w:kern w:val="44"/>
      <w:sz w:val="44"/>
      <w:szCs w:val="44"/>
    </w:rPr>
  </w:style>
  <w:style w:type="character" w:customStyle="1" w:styleId="31">
    <w:name w:val="标题 2 Char"/>
    <w:basedOn w:val="20"/>
    <w:link w:val="3"/>
    <w:uiPriority w:val="0"/>
    <w:rPr>
      <w:rFonts w:ascii="Times New Roman" w:hAnsi="Times New Roman" w:eastAsia="宋体" w:cs="Times New Roman"/>
      <w:sz w:val="30"/>
      <w:szCs w:val="24"/>
    </w:rPr>
  </w:style>
  <w:style w:type="character" w:customStyle="1" w:styleId="32">
    <w:name w:val="标题 3 Char"/>
    <w:basedOn w:val="20"/>
    <w:link w:val="4"/>
    <w:uiPriority w:val="0"/>
    <w:rPr>
      <w:rFonts w:ascii="Times New Roman" w:hAnsi="Times New Roman" w:eastAsia="宋体" w:cs="Times New Roman"/>
      <w:b/>
      <w:bCs/>
      <w:sz w:val="32"/>
      <w:szCs w:val="32"/>
    </w:rPr>
  </w:style>
  <w:style w:type="character" w:customStyle="1" w:styleId="33">
    <w:name w:val="标题 4 Char"/>
    <w:basedOn w:val="20"/>
    <w:link w:val="5"/>
    <w:uiPriority w:val="0"/>
    <w:rPr>
      <w:rFonts w:ascii="Arial" w:hAnsi="Arial" w:eastAsia="黑体" w:cs="Times New Roman"/>
      <w:b/>
      <w:bCs/>
      <w:sz w:val="28"/>
      <w:szCs w:val="28"/>
    </w:rPr>
  </w:style>
  <w:style w:type="character" w:customStyle="1" w:styleId="34">
    <w:name w:val="标题 5 Char"/>
    <w:basedOn w:val="20"/>
    <w:link w:val="6"/>
    <w:uiPriority w:val="0"/>
    <w:rPr>
      <w:rFonts w:ascii="Times New Roman" w:hAnsi="Times New Roman" w:eastAsia="宋体" w:cs="Times New Roman"/>
      <w:b/>
      <w:bCs/>
      <w:sz w:val="28"/>
      <w:szCs w:val="28"/>
    </w:rPr>
  </w:style>
  <w:style w:type="character" w:customStyle="1" w:styleId="35">
    <w:name w:val="标题 6 Char"/>
    <w:basedOn w:val="20"/>
    <w:link w:val="7"/>
    <w:uiPriority w:val="0"/>
    <w:rPr>
      <w:rFonts w:ascii="Arial" w:hAnsi="Arial" w:eastAsia="黑体" w:cs="Times New Roman"/>
      <w:b/>
      <w:bCs/>
      <w:sz w:val="24"/>
      <w:szCs w:val="24"/>
    </w:rPr>
  </w:style>
  <w:style w:type="character" w:customStyle="1" w:styleId="36">
    <w:name w:val="标题 7 Char"/>
    <w:basedOn w:val="20"/>
    <w:link w:val="8"/>
    <w:uiPriority w:val="0"/>
    <w:rPr>
      <w:rFonts w:ascii="Times New Roman" w:hAnsi="Times New Roman" w:eastAsia="宋体" w:cs="Times New Roman"/>
      <w:b/>
      <w:bCs/>
      <w:sz w:val="24"/>
      <w:szCs w:val="24"/>
    </w:rPr>
  </w:style>
  <w:style w:type="character" w:customStyle="1" w:styleId="37">
    <w:name w:val="标题 8 Char"/>
    <w:basedOn w:val="20"/>
    <w:link w:val="9"/>
    <w:uiPriority w:val="0"/>
    <w:rPr>
      <w:rFonts w:ascii="Arial" w:hAnsi="Arial" w:eastAsia="黑体" w:cs="Times New Roman"/>
      <w:sz w:val="24"/>
      <w:szCs w:val="24"/>
    </w:rPr>
  </w:style>
  <w:style w:type="character" w:customStyle="1" w:styleId="38">
    <w:name w:val="标题 9 Char"/>
    <w:basedOn w:val="20"/>
    <w:link w:val="10"/>
    <w:uiPriority w:val="0"/>
    <w:rPr>
      <w:rFonts w:ascii="Arial" w:hAnsi="Arial" w:eastAsia="黑体" w:cs="Times New Roman"/>
      <w:szCs w:val="21"/>
    </w:rPr>
  </w:style>
  <w:style w:type="character" w:customStyle="1" w:styleId="39">
    <w:name w:val="纯文本 Char"/>
    <w:basedOn w:val="20"/>
    <w:link w:val="12"/>
    <w:uiPriority w:val="0"/>
    <w:rPr>
      <w:rFonts w:ascii="宋体" w:hAnsi="Courier New" w:eastAsia="宋体" w:cs="Times New Roman"/>
      <w:szCs w:val="20"/>
    </w:rPr>
  </w:style>
  <w:style w:type="character" w:customStyle="1" w:styleId="40">
    <w:name w:val="脚注文本 Char"/>
    <w:basedOn w:val="20"/>
    <w:link w:val="18"/>
    <w:uiPriority w:val="0"/>
    <w:rPr>
      <w:rFonts w:ascii="Times New Roman" w:hAnsi="Times New Roman" w:eastAsia="宋体" w:cs="Times New Roman"/>
      <w:sz w:val="18"/>
      <w:szCs w:val="18"/>
    </w:rPr>
  </w:style>
  <w:style w:type="paragraph" w:customStyle="1" w:styleId="41">
    <w:name w:val="节"/>
    <w:basedOn w:val="1"/>
    <w:link w:val="42"/>
    <w:qFormat/>
    <w:uiPriority w:val="0"/>
    <w:pPr>
      <w:spacing w:before="360" w:after="360" w:line="400" w:lineRule="atLeast"/>
    </w:pPr>
    <w:rPr>
      <w:rFonts w:ascii="黑体" w:hAnsi="Times New Roman" w:eastAsia="黑体"/>
      <w:sz w:val="28"/>
      <w:szCs w:val="24"/>
      <w:lang w:val="zh-CN" w:eastAsia="zh-CN"/>
    </w:rPr>
  </w:style>
  <w:style w:type="character" w:customStyle="1" w:styleId="42">
    <w:name w:val="节 Char"/>
    <w:link w:val="41"/>
    <w:uiPriority w:val="0"/>
    <w:rPr>
      <w:rFonts w:ascii="黑体" w:hAnsi="Times New Roman" w:eastAsia="黑体" w:cs="Times New Roman"/>
      <w:sz w:val="28"/>
      <w:szCs w:val="24"/>
      <w:lang w:val="zh-CN" w:eastAsia="zh-CN"/>
    </w:rPr>
  </w:style>
  <w:style w:type="paragraph" w:customStyle="1" w:styleId="43">
    <w:name w:val="章"/>
    <w:basedOn w:val="1"/>
    <w:link w:val="44"/>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4">
    <w:name w:val="章 Char"/>
    <w:link w:val="43"/>
    <w:uiPriority w:val="0"/>
    <w:rPr>
      <w:rFonts w:ascii="Times New Roman" w:hAnsi="Times New Roman" w:eastAsia="黑体" w:cs="Times New Roman"/>
      <w:sz w:val="30"/>
      <w:szCs w:val="30"/>
      <w:lang w:val="zh-CN" w:eastAsia="zh-CN"/>
    </w:rPr>
  </w:style>
  <w:style w:type="paragraph" w:customStyle="1" w:styleId="45">
    <w:name w:val="小节"/>
    <w:basedOn w:val="1"/>
    <w:link w:val="46"/>
    <w:qFormat/>
    <w:uiPriority w:val="0"/>
    <w:pPr>
      <w:spacing w:before="240" w:after="240" w:line="400" w:lineRule="atLeast"/>
    </w:pPr>
    <w:rPr>
      <w:rFonts w:ascii="黑体" w:hAnsi="Times New Roman" w:eastAsia="黑体"/>
      <w:sz w:val="28"/>
      <w:szCs w:val="28"/>
      <w:lang w:val="zh-CN" w:eastAsia="zh-CN"/>
    </w:rPr>
  </w:style>
  <w:style w:type="character" w:customStyle="1" w:styleId="46">
    <w:name w:val="小节 Char"/>
    <w:link w:val="45"/>
    <w:uiPriority w:val="0"/>
    <w:rPr>
      <w:rFonts w:ascii="黑体" w:hAnsi="Times New Roman" w:eastAsia="黑体" w:cs="Times New Roman"/>
      <w:sz w:val="28"/>
      <w:szCs w:val="28"/>
      <w:lang w:val="zh-CN" w:eastAsia="zh-CN"/>
    </w:rPr>
  </w:style>
  <w:style w:type="paragraph" w:customStyle="1" w:styleId="47">
    <w:name w:val="小小节"/>
    <w:basedOn w:val="1"/>
    <w:link w:val="48"/>
    <w:qFormat/>
    <w:uiPriority w:val="0"/>
    <w:pPr>
      <w:spacing w:before="120" w:after="120" w:line="400" w:lineRule="exact"/>
    </w:pPr>
    <w:rPr>
      <w:rFonts w:ascii="黑体" w:hAnsi="黑体" w:eastAsia="黑体"/>
      <w:sz w:val="24"/>
      <w:szCs w:val="24"/>
      <w:lang w:val="zh-CN" w:eastAsia="zh-CN"/>
    </w:rPr>
  </w:style>
  <w:style w:type="character" w:customStyle="1" w:styleId="48">
    <w:name w:val="小小节 Char"/>
    <w:link w:val="47"/>
    <w:uiPriority w:val="0"/>
    <w:rPr>
      <w:rFonts w:ascii="黑体" w:hAnsi="黑体" w:eastAsia="黑体" w:cs="Times New Roman"/>
      <w:sz w:val="24"/>
      <w:szCs w:val="24"/>
      <w:lang w:val="zh-CN" w:eastAsia="zh-CN"/>
    </w:rPr>
  </w:style>
  <w:style w:type="paragraph" w:customStyle="1" w:styleId="49">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0">
    <w:name w:val="样式 图题"/>
    <w:basedOn w:val="1"/>
    <w:uiPriority w:val="0"/>
    <w:pPr>
      <w:spacing w:after="120" w:line="400" w:lineRule="exact"/>
      <w:jc w:val="center"/>
    </w:pPr>
    <w:rPr>
      <w:rFonts w:ascii="Times New Roman" w:hAnsi="Times New Roman"/>
      <w:szCs w:val="21"/>
    </w:rPr>
  </w:style>
  <w:style w:type="paragraph" w:customStyle="1" w:styleId="51">
    <w:name w:val="参考文献"/>
    <w:link w:val="68"/>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2">
    <w:name w:val="批注框文本 Char"/>
    <w:basedOn w:val="20"/>
    <w:link w:val="14"/>
    <w:semiHidden/>
    <w:uiPriority w:val="99"/>
    <w:rPr>
      <w:rFonts w:ascii="Calibri" w:hAnsi="Calibri" w:eastAsia="宋体" w:cs="Times New Roman"/>
      <w:sz w:val="18"/>
      <w:szCs w:val="18"/>
    </w:rPr>
  </w:style>
  <w:style w:type="paragraph" w:customStyle="1" w:styleId="53">
    <w:name w:val="9-图"/>
    <w:basedOn w:val="54"/>
    <w:qFormat/>
    <w:uiPriority w:val="0"/>
    <w:pPr>
      <w:spacing w:before="120" w:after="240"/>
    </w:pPr>
  </w:style>
  <w:style w:type="paragraph" w:customStyle="1" w:styleId="54">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5">
    <w:name w:val="1-1级"/>
    <w:basedOn w:val="1"/>
    <w:next w:val="56"/>
    <w:link w:val="67"/>
    <w:qFormat/>
    <w:uiPriority w:val="0"/>
    <w:pPr>
      <w:spacing w:before="480" w:after="360" w:line="400" w:lineRule="exact"/>
      <w:jc w:val="center"/>
      <w:outlineLvl w:val="0"/>
    </w:pPr>
    <w:rPr>
      <w:rFonts w:ascii="黑体" w:hAnsi="黑体" w:eastAsia="黑体"/>
      <w:sz w:val="30"/>
      <w:szCs w:val="30"/>
    </w:rPr>
  </w:style>
  <w:style w:type="paragraph" w:customStyle="1" w:styleId="56">
    <w:name w:val="论文正文"/>
    <w:basedOn w:val="1"/>
    <w:uiPriority w:val="0"/>
    <w:pPr>
      <w:spacing w:line="400" w:lineRule="exact"/>
      <w:ind w:firstLine="1040" w:firstLineChars="200"/>
    </w:p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61">
    <w:name w:val="图题"/>
    <w:basedOn w:val="1"/>
    <w:next w:val="56"/>
    <w:uiPriority w:val="0"/>
    <w:pPr>
      <w:jc w:val="center"/>
    </w:pPr>
    <w:rPr>
      <w:sz w:val="21"/>
    </w:rPr>
  </w:style>
  <w:style w:type="paragraph" w:customStyle="1" w:styleId="62">
    <w:name w:val="图片"/>
    <w:basedOn w:val="1"/>
    <w:next w:val="61"/>
    <w:uiPriority w:val="0"/>
    <w:pPr>
      <w:jc w:val="center"/>
    </w:pPr>
  </w:style>
  <w:style w:type="paragraph" w:customStyle="1" w:styleId="63">
    <w:name w:val="表项"/>
    <w:basedOn w:val="56"/>
    <w:uiPriority w:val="0"/>
    <w:pPr>
      <w:ind w:firstLine="0" w:firstLineChars="0"/>
      <w:jc w:val="center"/>
    </w:pPr>
    <w:rPr>
      <w:sz w:val="21"/>
    </w:rPr>
  </w:style>
  <w:style w:type="paragraph" w:customStyle="1" w:styleId="64">
    <w:name w:val="表题"/>
    <w:basedOn w:val="56"/>
    <w:next w:val="63"/>
    <w:uiPriority w:val="0"/>
    <w:pPr>
      <w:ind w:firstLine="0" w:firstLineChars="0"/>
      <w:jc w:val="center"/>
    </w:pPr>
  </w:style>
  <w:style w:type="paragraph" w:customStyle="1" w:styleId="65">
    <w:name w:val="代码框"/>
    <w:basedOn w:val="56"/>
    <w:uiPriority w:val="0"/>
    <w:pPr>
      <w:ind w:firstLine="0" w:firstLineChars="0"/>
    </w:pPr>
    <w:rPr>
      <w:sz w:val="21"/>
    </w:rPr>
  </w:style>
  <w:style w:type="paragraph" w:customStyle="1" w:styleId="66">
    <w:name w:val="论文正文续"/>
    <w:basedOn w:val="56"/>
    <w:next w:val="56"/>
    <w:uiPriority w:val="0"/>
    <w:pPr>
      <w:ind w:firstLine="0" w:firstLineChars="0"/>
    </w:pPr>
  </w:style>
  <w:style w:type="character" w:customStyle="1" w:styleId="67">
    <w:name w:val="1-1级 Char"/>
    <w:link w:val="55"/>
    <w:uiPriority w:val="0"/>
    <w:rPr>
      <w:rFonts w:ascii="黑体" w:hAnsi="黑体" w:eastAsia="黑体"/>
      <w:sz w:val="30"/>
      <w:szCs w:val="30"/>
    </w:rPr>
  </w:style>
  <w:style w:type="character" w:customStyle="1" w:styleId="68">
    <w:name w:val="参考文献 Char"/>
    <w:link w:val="51"/>
    <w:uiPriority w:val="0"/>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17.wmf"/><Relationship Id="rId46" Type="http://schemas.openxmlformats.org/officeDocument/2006/relationships/oleObject" Target="embeddings/oleObject2.bin"/><Relationship Id="rId45" Type="http://schemas.openxmlformats.org/officeDocument/2006/relationships/image" Target="media/image16.wmf"/><Relationship Id="rId44" Type="http://schemas.openxmlformats.org/officeDocument/2006/relationships/oleObject" Target="embeddings/oleObject1.bin"/><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endnotes" Target="endnotes.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7.xml"/><Relationship Id="rId26" Type="http://schemas.openxmlformats.org/officeDocument/2006/relationships/header" Target="header16.xml"/><Relationship Id="rId25" Type="http://schemas.openxmlformats.org/officeDocument/2006/relationships/header" Target="header15.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header" Target="header12.xml"/><Relationship Id="rId21" Type="http://schemas.openxmlformats.org/officeDocument/2006/relationships/footer" Target="footer6.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2016-11-18T15:27:00Z</dcterms:created>
  <dc:creator>Win</dc:creator>
  <cp:lastModifiedBy>cfy</cp:lastModifiedBy>
  <dcterms:modified xsi:type="dcterms:W3CDTF">2018-05-23T02:04:32Z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