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68B4D" w14:textId="77777777" w:rsidR="00744119" w:rsidRDefault="00744119" w:rsidP="00744119">
      <w:pPr>
        <w:pStyle w:val="Heading1"/>
      </w:pPr>
      <w:r>
        <w:t>13. Day 2 file content</w:t>
      </w:r>
    </w:p>
    <w:p w14:paraId="557ACC08" w14:textId="77777777" w:rsidR="00744119" w:rsidRDefault="00744119" w:rsidP="00744119">
      <w:pPr>
        <w:pStyle w:val="Heading2"/>
      </w:pPr>
      <w:r>
        <w:t>A. final-topic.md</w:t>
      </w:r>
    </w:p>
    <w:tbl>
      <w:tblPr>
        <w:tblStyle w:val="TableGrid"/>
        <w:tblW w:w="0" w:type="auto"/>
        <w:jc w:val="center"/>
        <w:tblLook w:val="04A0" w:firstRow="1" w:lastRow="0" w:firstColumn="1" w:lastColumn="0" w:noHBand="0" w:noVBand="1"/>
      </w:tblPr>
      <w:tblGrid>
        <w:gridCol w:w="4658"/>
        <w:gridCol w:w="4692"/>
      </w:tblGrid>
      <w:tr w:rsidR="00744119" w14:paraId="4996EC05" w14:textId="77777777" w:rsidTr="00FD5B4E">
        <w:trPr>
          <w:jc w:val="center"/>
        </w:trPr>
        <w:tc>
          <w:tcPr>
            <w:tcW w:w="5256" w:type="dxa"/>
            <w:shd w:val="clear" w:color="auto" w:fill="1F4E79"/>
            <w:vAlign w:val="center"/>
          </w:tcPr>
          <w:p w14:paraId="62F23E8C" w14:textId="77777777" w:rsidR="00744119" w:rsidRDefault="00744119" w:rsidP="00FD5B4E">
            <w:r>
              <w:rPr>
                <w:b/>
                <w:color w:val="FFFFFF"/>
                <w:sz w:val="18"/>
              </w:rPr>
              <w:t>Section</w:t>
            </w:r>
          </w:p>
        </w:tc>
        <w:tc>
          <w:tcPr>
            <w:tcW w:w="5256" w:type="dxa"/>
            <w:shd w:val="clear" w:color="auto" w:fill="1F4E79"/>
            <w:vAlign w:val="center"/>
          </w:tcPr>
          <w:p w14:paraId="0256736E" w14:textId="77777777" w:rsidR="00744119" w:rsidRDefault="00744119" w:rsidP="00FD5B4E">
            <w:r>
              <w:rPr>
                <w:b/>
                <w:color w:val="FFFFFF"/>
                <w:sz w:val="18"/>
              </w:rPr>
              <w:t>Your group answer</w:t>
            </w:r>
          </w:p>
        </w:tc>
      </w:tr>
      <w:tr w:rsidR="00744119" w14:paraId="4DFA77E6" w14:textId="77777777" w:rsidTr="00FD5B4E">
        <w:trPr>
          <w:jc w:val="center"/>
        </w:trPr>
        <w:tc>
          <w:tcPr>
            <w:tcW w:w="5256" w:type="dxa"/>
            <w:vAlign w:val="center"/>
          </w:tcPr>
          <w:p w14:paraId="3DE96A57" w14:textId="77777777" w:rsidR="00744119" w:rsidRDefault="00744119" w:rsidP="00FD5B4E">
            <w:r>
              <w:rPr>
                <w:sz w:val="18"/>
              </w:rPr>
              <w:t>Final game title</w:t>
            </w:r>
          </w:p>
        </w:tc>
        <w:tc>
          <w:tcPr>
            <w:tcW w:w="5256" w:type="dxa"/>
            <w:vAlign w:val="center"/>
          </w:tcPr>
          <w:p w14:paraId="3EA15303" w14:textId="77777777" w:rsidR="00744119" w:rsidRDefault="00744119" w:rsidP="00FD5B4E">
            <w:r>
              <w:t>Cyber Run: Stop the Scam</w:t>
            </w:r>
          </w:p>
        </w:tc>
      </w:tr>
      <w:tr w:rsidR="00744119" w14:paraId="6A9A09FE" w14:textId="77777777" w:rsidTr="00FD5B4E">
        <w:trPr>
          <w:jc w:val="center"/>
        </w:trPr>
        <w:tc>
          <w:tcPr>
            <w:tcW w:w="5256" w:type="dxa"/>
            <w:vAlign w:val="center"/>
          </w:tcPr>
          <w:p w14:paraId="1CD69C48" w14:textId="77777777" w:rsidR="00744119" w:rsidRDefault="00744119" w:rsidP="00FD5B4E">
            <w:r>
              <w:rPr>
                <w:sz w:val="18"/>
              </w:rPr>
              <w:t>Final cyber safety topic</w:t>
            </w:r>
          </w:p>
        </w:tc>
        <w:tc>
          <w:tcPr>
            <w:tcW w:w="5256" w:type="dxa"/>
            <w:vAlign w:val="center"/>
          </w:tcPr>
          <w:p w14:paraId="703634F2" w14:textId="77777777" w:rsidR="00744119" w:rsidRDefault="00744119" w:rsidP="00FD5B4E">
            <w:r w:rsidRPr="00955DCD">
              <w:t>Phishing Awareness</w:t>
            </w:r>
          </w:p>
        </w:tc>
      </w:tr>
      <w:tr w:rsidR="00744119" w14:paraId="13B1EC91" w14:textId="77777777" w:rsidTr="00FD5B4E">
        <w:trPr>
          <w:jc w:val="center"/>
        </w:trPr>
        <w:tc>
          <w:tcPr>
            <w:tcW w:w="5256" w:type="dxa"/>
            <w:vAlign w:val="center"/>
          </w:tcPr>
          <w:p w14:paraId="327E4CA3" w14:textId="77777777" w:rsidR="00744119" w:rsidRDefault="00744119" w:rsidP="00FD5B4E">
            <w:r>
              <w:rPr>
                <w:sz w:val="18"/>
              </w:rPr>
              <w:t>Why this topic is important</w:t>
            </w:r>
          </w:p>
        </w:tc>
        <w:tc>
          <w:tcPr>
            <w:tcW w:w="5256" w:type="dxa"/>
            <w:vAlign w:val="center"/>
          </w:tcPr>
          <w:p w14:paraId="324ECA41" w14:textId="77777777" w:rsidR="00744119" w:rsidRDefault="00744119" w:rsidP="00FD5B4E">
            <w:r w:rsidRPr="00955DCD">
              <w:t>Phishing scams are one of the most common cyber threats affecting students and online users. Many people lose personal information or money because they cannot identify fake emails, messages, or scam websites.</w:t>
            </w:r>
          </w:p>
        </w:tc>
      </w:tr>
      <w:tr w:rsidR="00744119" w14:paraId="16DFD7FE" w14:textId="77777777" w:rsidTr="00FD5B4E">
        <w:trPr>
          <w:jc w:val="center"/>
        </w:trPr>
        <w:tc>
          <w:tcPr>
            <w:tcW w:w="5256" w:type="dxa"/>
            <w:vAlign w:val="center"/>
          </w:tcPr>
          <w:p w14:paraId="2BCD3F0F" w14:textId="77777777" w:rsidR="00744119" w:rsidRDefault="00744119" w:rsidP="00FD5B4E">
            <w:r>
              <w:rPr>
                <w:sz w:val="18"/>
              </w:rPr>
              <w:t>Why this topic suits the target audience</w:t>
            </w:r>
          </w:p>
        </w:tc>
        <w:tc>
          <w:tcPr>
            <w:tcW w:w="5256" w:type="dxa"/>
            <w:vAlign w:val="center"/>
          </w:tcPr>
          <w:p w14:paraId="7BF8E7C1" w14:textId="77777777" w:rsidR="00744119" w:rsidRDefault="00744119" w:rsidP="00FD5B4E">
            <w:r w:rsidRPr="00955DCD">
              <w:t>University students regularly use emails, online banking, learning systems, and social media, making them a common target for phishing attacks.</w:t>
            </w:r>
          </w:p>
        </w:tc>
      </w:tr>
      <w:tr w:rsidR="00744119" w14:paraId="0A358A03" w14:textId="77777777" w:rsidTr="00FD5B4E">
        <w:trPr>
          <w:jc w:val="center"/>
        </w:trPr>
        <w:tc>
          <w:tcPr>
            <w:tcW w:w="5256" w:type="dxa"/>
            <w:vAlign w:val="center"/>
          </w:tcPr>
          <w:p w14:paraId="246DEEF0" w14:textId="77777777" w:rsidR="00744119" w:rsidRDefault="00744119" w:rsidP="00FD5B4E">
            <w:r>
              <w:rPr>
                <w:sz w:val="18"/>
              </w:rPr>
              <w:t>What the game will teach</w:t>
            </w:r>
          </w:p>
        </w:tc>
        <w:tc>
          <w:tcPr>
            <w:tcW w:w="5256" w:type="dxa"/>
            <w:vAlign w:val="center"/>
          </w:tcPr>
          <w:p w14:paraId="2874217D" w14:textId="77777777" w:rsidR="00744119" w:rsidRDefault="00744119" w:rsidP="00FD5B4E">
            <w:r>
              <w:rPr>
                <w:sz w:val="18"/>
              </w:rPr>
              <w:t>1.How to identify fake emails and scam messages</w:t>
            </w:r>
            <w:r>
              <w:rPr>
                <w:sz w:val="18"/>
              </w:rPr>
              <w:br/>
              <w:t>2.How to avoid clicking suspicious links or attachments</w:t>
            </w:r>
            <w:r>
              <w:rPr>
                <w:sz w:val="18"/>
              </w:rPr>
              <w:br/>
              <w:t xml:space="preserve">3.How to stay safe online and protect personal information </w:t>
            </w:r>
          </w:p>
        </w:tc>
      </w:tr>
    </w:tbl>
    <w:p w14:paraId="42FC4126" w14:textId="77777777" w:rsidR="00744119" w:rsidRDefault="00744119" w:rsidP="00744119"/>
    <w:p w14:paraId="625C2126" w14:textId="77777777" w:rsidR="00744119" w:rsidRDefault="00744119" w:rsidP="00744119">
      <w:pPr>
        <w:pStyle w:val="Heading2"/>
      </w:pPr>
      <w:r>
        <w:t xml:space="preserve">B. </w:t>
      </w:r>
      <w:proofErr w:type="gramStart"/>
      <w:r>
        <w:t>target-audience.md</w:t>
      </w:r>
      <w:proofErr w:type="gramEnd"/>
    </w:p>
    <w:tbl>
      <w:tblPr>
        <w:tblStyle w:val="TableGrid"/>
        <w:tblW w:w="0" w:type="auto"/>
        <w:jc w:val="center"/>
        <w:tblLook w:val="04A0" w:firstRow="1" w:lastRow="0" w:firstColumn="1" w:lastColumn="0" w:noHBand="0" w:noVBand="1"/>
      </w:tblPr>
      <w:tblGrid>
        <w:gridCol w:w="4654"/>
        <w:gridCol w:w="4696"/>
      </w:tblGrid>
      <w:tr w:rsidR="00744119" w14:paraId="33EA9A8C" w14:textId="77777777" w:rsidTr="00FD5B4E">
        <w:trPr>
          <w:jc w:val="center"/>
        </w:trPr>
        <w:tc>
          <w:tcPr>
            <w:tcW w:w="5256" w:type="dxa"/>
            <w:shd w:val="clear" w:color="auto" w:fill="1F4E79"/>
            <w:vAlign w:val="center"/>
          </w:tcPr>
          <w:p w14:paraId="0370A08D" w14:textId="77777777" w:rsidR="00744119" w:rsidRDefault="00744119" w:rsidP="00FD5B4E">
            <w:r>
              <w:rPr>
                <w:b/>
                <w:color w:val="FFFFFF"/>
                <w:sz w:val="18"/>
              </w:rPr>
              <w:t>Section</w:t>
            </w:r>
          </w:p>
        </w:tc>
        <w:tc>
          <w:tcPr>
            <w:tcW w:w="5256" w:type="dxa"/>
            <w:shd w:val="clear" w:color="auto" w:fill="1F4E79"/>
            <w:vAlign w:val="center"/>
          </w:tcPr>
          <w:p w14:paraId="12CBEA5D" w14:textId="77777777" w:rsidR="00744119" w:rsidRDefault="00744119" w:rsidP="00FD5B4E">
            <w:r>
              <w:rPr>
                <w:b/>
                <w:color w:val="FFFFFF"/>
                <w:sz w:val="18"/>
              </w:rPr>
              <w:t>Your group answer</w:t>
            </w:r>
          </w:p>
        </w:tc>
      </w:tr>
      <w:tr w:rsidR="00744119" w14:paraId="2D7700EA" w14:textId="77777777" w:rsidTr="00FD5B4E">
        <w:trPr>
          <w:jc w:val="center"/>
        </w:trPr>
        <w:tc>
          <w:tcPr>
            <w:tcW w:w="5256" w:type="dxa"/>
            <w:vAlign w:val="center"/>
          </w:tcPr>
          <w:p w14:paraId="4A37BF81" w14:textId="77777777" w:rsidR="00744119" w:rsidRDefault="00744119" w:rsidP="00FD5B4E">
            <w:r>
              <w:rPr>
                <w:sz w:val="18"/>
              </w:rPr>
              <w:t>Who is the game for?</w:t>
            </w:r>
          </w:p>
        </w:tc>
        <w:tc>
          <w:tcPr>
            <w:tcW w:w="5256" w:type="dxa"/>
            <w:vAlign w:val="center"/>
          </w:tcPr>
          <w:p w14:paraId="57BA9F1D" w14:textId="77777777" w:rsidR="00744119" w:rsidRDefault="00744119" w:rsidP="00FD5B4E">
            <w:r w:rsidRPr="00955DCD">
              <w:t>University students and young online users</w:t>
            </w:r>
          </w:p>
        </w:tc>
      </w:tr>
      <w:tr w:rsidR="00744119" w14:paraId="633B45B3" w14:textId="77777777" w:rsidTr="00FD5B4E">
        <w:trPr>
          <w:jc w:val="center"/>
        </w:trPr>
        <w:tc>
          <w:tcPr>
            <w:tcW w:w="5256" w:type="dxa"/>
            <w:vAlign w:val="center"/>
          </w:tcPr>
          <w:p w14:paraId="496AE1A1" w14:textId="77777777" w:rsidR="00744119" w:rsidRDefault="00744119" w:rsidP="00FD5B4E">
            <w:r>
              <w:rPr>
                <w:sz w:val="18"/>
              </w:rPr>
              <w:t>Age group</w:t>
            </w:r>
          </w:p>
        </w:tc>
        <w:tc>
          <w:tcPr>
            <w:tcW w:w="5256" w:type="dxa"/>
            <w:vAlign w:val="center"/>
          </w:tcPr>
          <w:p w14:paraId="245EC86A" w14:textId="77777777" w:rsidR="00744119" w:rsidRDefault="00744119" w:rsidP="00FD5B4E">
            <w:r w:rsidRPr="00955DCD">
              <w:t>18–25 years old</w:t>
            </w:r>
          </w:p>
        </w:tc>
      </w:tr>
      <w:tr w:rsidR="00744119" w14:paraId="492A9668" w14:textId="77777777" w:rsidTr="00FD5B4E">
        <w:trPr>
          <w:jc w:val="center"/>
        </w:trPr>
        <w:tc>
          <w:tcPr>
            <w:tcW w:w="5256" w:type="dxa"/>
            <w:vAlign w:val="center"/>
          </w:tcPr>
          <w:p w14:paraId="73EDD0E5" w14:textId="77777777" w:rsidR="00744119" w:rsidRDefault="00744119" w:rsidP="00FD5B4E">
            <w:r>
              <w:rPr>
                <w:sz w:val="18"/>
              </w:rPr>
              <w:t>User background</w:t>
            </w:r>
          </w:p>
        </w:tc>
        <w:tc>
          <w:tcPr>
            <w:tcW w:w="5256" w:type="dxa"/>
            <w:vAlign w:val="center"/>
          </w:tcPr>
          <w:p w14:paraId="0573DE7A" w14:textId="77777777" w:rsidR="00744119" w:rsidRDefault="00744119" w:rsidP="00FD5B4E">
            <w:r w:rsidRPr="00955DCD">
              <w:t>Students who regularly use university portals, emails, social media, online shopping, and banking apps</w:t>
            </w:r>
          </w:p>
        </w:tc>
      </w:tr>
      <w:tr w:rsidR="00744119" w14:paraId="083E25C5" w14:textId="77777777" w:rsidTr="00FD5B4E">
        <w:trPr>
          <w:jc w:val="center"/>
        </w:trPr>
        <w:tc>
          <w:tcPr>
            <w:tcW w:w="5256" w:type="dxa"/>
            <w:vAlign w:val="center"/>
          </w:tcPr>
          <w:p w14:paraId="01D8F471" w14:textId="77777777" w:rsidR="00744119" w:rsidRDefault="00744119" w:rsidP="00FD5B4E">
            <w:r>
              <w:rPr>
                <w:sz w:val="18"/>
              </w:rPr>
              <w:t>Why this audience needs cyber safety education</w:t>
            </w:r>
          </w:p>
        </w:tc>
        <w:tc>
          <w:tcPr>
            <w:tcW w:w="5256" w:type="dxa"/>
            <w:vAlign w:val="center"/>
          </w:tcPr>
          <w:p w14:paraId="7B2652A9" w14:textId="77777777" w:rsidR="00744119" w:rsidRDefault="00744119" w:rsidP="00FD5B4E">
            <w:r w:rsidRPr="00955DCD">
              <w:t>Young adults are heavily active online and are often targeted by phishing scams, fake links, and fraudulent messages. Many students are unaware of cyber threats and online safety practices.</w:t>
            </w:r>
          </w:p>
        </w:tc>
      </w:tr>
      <w:tr w:rsidR="00744119" w14:paraId="73F5C7D0" w14:textId="77777777" w:rsidTr="00FD5B4E">
        <w:trPr>
          <w:jc w:val="center"/>
        </w:trPr>
        <w:tc>
          <w:tcPr>
            <w:tcW w:w="5256" w:type="dxa"/>
            <w:vAlign w:val="center"/>
          </w:tcPr>
          <w:p w14:paraId="533BB13C" w14:textId="77777777" w:rsidR="00744119" w:rsidRDefault="00744119" w:rsidP="00FD5B4E">
            <w:r>
              <w:rPr>
                <w:sz w:val="18"/>
              </w:rPr>
              <w:t>How the game will be suitable for this audience</w:t>
            </w:r>
          </w:p>
        </w:tc>
        <w:tc>
          <w:tcPr>
            <w:tcW w:w="5256"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44119" w:rsidRPr="00955DCD" w14:paraId="2BD3E404" w14:textId="77777777" w:rsidTr="00FD5B4E">
              <w:trPr>
                <w:tblCellSpacing w:w="15" w:type="dxa"/>
              </w:trPr>
              <w:tc>
                <w:tcPr>
                  <w:tcW w:w="0" w:type="auto"/>
                  <w:vAlign w:val="center"/>
                  <w:hideMark/>
                </w:tcPr>
                <w:p w14:paraId="340B2D41" w14:textId="77777777" w:rsidR="00744119" w:rsidRPr="00955DCD" w:rsidRDefault="00744119" w:rsidP="00FD5B4E">
                  <w:pPr>
                    <w:spacing w:after="0" w:line="240" w:lineRule="auto"/>
                  </w:pPr>
                </w:p>
              </w:tc>
            </w:tr>
          </w:tbl>
          <w:p w14:paraId="7ADF3947" w14:textId="77777777" w:rsidR="00744119" w:rsidRPr="00955DCD" w:rsidRDefault="00744119" w:rsidP="00FD5B4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80"/>
            </w:tblGrid>
            <w:tr w:rsidR="00744119" w:rsidRPr="00955DCD" w14:paraId="414B8C48" w14:textId="77777777" w:rsidTr="00FD5B4E">
              <w:trPr>
                <w:tblCellSpacing w:w="15" w:type="dxa"/>
              </w:trPr>
              <w:tc>
                <w:tcPr>
                  <w:tcW w:w="0" w:type="auto"/>
                  <w:vAlign w:val="center"/>
                  <w:hideMark/>
                </w:tcPr>
                <w:p w14:paraId="60A5521A" w14:textId="77777777" w:rsidR="00744119" w:rsidRPr="00955DCD" w:rsidRDefault="00744119" w:rsidP="00FD5B4E">
                  <w:pPr>
                    <w:spacing w:after="0" w:line="240" w:lineRule="auto"/>
                  </w:pPr>
                  <w:r w:rsidRPr="00955DCD">
                    <w:t>The game will use simple controls, engaging visuals, realistic cyber scenarios, fast gameplay, and interactive learning challenges that match student interests and online experiences.</w:t>
                  </w:r>
                </w:p>
              </w:tc>
            </w:tr>
          </w:tbl>
          <w:p w14:paraId="0A518206" w14:textId="77777777" w:rsidR="00744119" w:rsidRDefault="00744119" w:rsidP="00FD5B4E"/>
        </w:tc>
      </w:tr>
    </w:tbl>
    <w:p w14:paraId="22F2A9F5" w14:textId="77777777" w:rsidR="00EF531B" w:rsidRDefault="00EF531B"/>
    <w:sectPr w:rsidR="00EF53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119"/>
    <w:rsid w:val="003015AF"/>
    <w:rsid w:val="00384A8B"/>
    <w:rsid w:val="00744119"/>
    <w:rsid w:val="008665D8"/>
    <w:rsid w:val="00942E56"/>
    <w:rsid w:val="00E3569E"/>
    <w:rsid w:val="00EF531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BCD94"/>
  <w15:chartTrackingRefBased/>
  <w15:docId w15:val="{B046400D-4142-404D-B089-379B54188C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119"/>
    <w:pPr>
      <w:spacing w:after="200" w:line="276" w:lineRule="auto"/>
    </w:pPr>
    <w:rPr>
      <w:rFonts w:ascii="Arial" w:eastAsiaTheme="minorEastAsia" w:hAnsi="Arial"/>
      <w:kern w:val="0"/>
      <w:sz w:val="20"/>
      <w:szCs w:val="22"/>
      <w:lang w:bidi="ar-SA"/>
      <w14:ligatures w14:val="none"/>
    </w:rPr>
  </w:style>
  <w:style w:type="paragraph" w:styleId="Heading1">
    <w:name w:val="heading 1"/>
    <w:basedOn w:val="Normal"/>
    <w:next w:val="Normal"/>
    <w:link w:val="Heading1Char"/>
    <w:uiPriority w:val="9"/>
    <w:qFormat/>
    <w:rsid w:val="00744119"/>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50"/>
      <w:lang w:bidi="th-TH"/>
      <w14:ligatures w14:val="standardContextual"/>
    </w:rPr>
  </w:style>
  <w:style w:type="paragraph" w:styleId="Heading2">
    <w:name w:val="heading 2"/>
    <w:basedOn w:val="Normal"/>
    <w:next w:val="Normal"/>
    <w:link w:val="Heading2Char"/>
    <w:uiPriority w:val="9"/>
    <w:unhideWhenUsed/>
    <w:qFormat/>
    <w:rsid w:val="00744119"/>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40"/>
      <w:lang w:bidi="th-TH"/>
      <w14:ligatures w14:val="standardContextual"/>
    </w:rPr>
  </w:style>
  <w:style w:type="paragraph" w:styleId="Heading3">
    <w:name w:val="heading 3"/>
    <w:basedOn w:val="Normal"/>
    <w:next w:val="Normal"/>
    <w:link w:val="Heading3Char"/>
    <w:uiPriority w:val="9"/>
    <w:semiHidden/>
    <w:unhideWhenUsed/>
    <w:qFormat/>
    <w:rsid w:val="00744119"/>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35"/>
      <w:lang w:bidi="th-TH"/>
      <w14:ligatures w14:val="standardContextual"/>
    </w:rPr>
  </w:style>
  <w:style w:type="paragraph" w:styleId="Heading4">
    <w:name w:val="heading 4"/>
    <w:basedOn w:val="Normal"/>
    <w:next w:val="Normal"/>
    <w:link w:val="Heading4Char"/>
    <w:uiPriority w:val="9"/>
    <w:semiHidden/>
    <w:unhideWhenUsed/>
    <w:qFormat/>
    <w:rsid w:val="00744119"/>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30"/>
      <w:lang w:bidi="th-TH"/>
      <w14:ligatures w14:val="standardContextual"/>
    </w:rPr>
  </w:style>
  <w:style w:type="paragraph" w:styleId="Heading5">
    <w:name w:val="heading 5"/>
    <w:basedOn w:val="Normal"/>
    <w:next w:val="Normal"/>
    <w:link w:val="Heading5Char"/>
    <w:uiPriority w:val="9"/>
    <w:semiHidden/>
    <w:unhideWhenUsed/>
    <w:qFormat/>
    <w:rsid w:val="00744119"/>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30"/>
      <w:lang w:bidi="th-TH"/>
      <w14:ligatures w14:val="standardContextual"/>
    </w:rPr>
  </w:style>
  <w:style w:type="paragraph" w:styleId="Heading6">
    <w:name w:val="heading 6"/>
    <w:basedOn w:val="Normal"/>
    <w:next w:val="Normal"/>
    <w:link w:val="Heading6Char"/>
    <w:uiPriority w:val="9"/>
    <w:semiHidden/>
    <w:unhideWhenUsed/>
    <w:qFormat/>
    <w:rsid w:val="00744119"/>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30"/>
      <w:lang w:bidi="th-TH"/>
      <w14:ligatures w14:val="standardContextual"/>
    </w:rPr>
  </w:style>
  <w:style w:type="paragraph" w:styleId="Heading7">
    <w:name w:val="heading 7"/>
    <w:basedOn w:val="Normal"/>
    <w:next w:val="Normal"/>
    <w:link w:val="Heading7Char"/>
    <w:uiPriority w:val="9"/>
    <w:semiHidden/>
    <w:unhideWhenUsed/>
    <w:qFormat/>
    <w:rsid w:val="00744119"/>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30"/>
      <w:lang w:bidi="th-TH"/>
      <w14:ligatures w14:val="standardContextual"/>
    </w:rPr>
  </w:style>
  <w:style w:type="paragraph" w:styleId="Heading8">
    <w:name w:val="heading 8"/>
    <w:basedOn w:val="Normal"/>
    <w:next w:val="Normal"/>
    <w:link w:val="Heading8Char"/>
    <w:uiPriority w:val="9"/>
    <w:semiHidden/>
    <w:unhideWhenUsed/>
    <w:qFormat/>
    <w:rsid w:val="00744119"/>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30"/>
      <w:lang w:bidi="th-TH"/>
      <w14:ligatures w14:val="standardContextual"/>
    </w:rPr>
  </w:style>
  <w:style w:type="paragraph" w:styleId="Heading9">
    <w:name w:val="heading 9"/>
    <w:basedOn w:val="Normal"/>
    <w:next w:val="Normal"/>
    <w:link w:val="Heading9Char"/>
    <w:uiPriority w:val="9"/>
    <w:semiHidden/>
    <w:unhideWhenUsed/>
    <w:qFormat/>
    <w:rsid w:val="00744119"/>
    <w:pPr>
      <w:keepNext/>
      <w:keepLines/>
      <w:spacing w:after="0" w:line="278" w:lineRule="auto"/>
      <w:outlineLvl w:val="8"/>
    </w:pPr>
    <w:rPr>
      <w:rFonts w:asciiTheme="minorHAnsi" w:eastAsiaTheme="majorEastAsia" w:hAnsiTheme="minorHAnsi" w:cstheme="majorBidi"/>
      <w:color w:val="272727" w:themeColor="text1" w:themeTint="D8"/>
      <w:kern w:val="2"/>
      <w:sz w:val="24"/>
      <w:szCs w:val="30"/>
      <w:lang w:bidi="th-TH"/>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4119"/>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744119"/>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744119"/>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7441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41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41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41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41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4119"/>
    <w:rPr>
      <w:rFonts w:eastAsiaTheme="majorEastAsia" w:cstheme="majorBidi"/>
      <w:color w:val="272727" w:themeColor="text1" w:themeTint="D8"/>
    </w:rPr>
  </w:style>
  <w:style w:type="paragraph" w:styleId="Title">
    <w:name w:val="Title"/>
    <w:basedOn w:val="Normal"/>
    <w:next w:val="Normal"/>
    <w:link w:val="TitleChar"/>
    <w:uiPriority w:val="10"/>
    <w:qFormat/>
    <w:rsid w:val="00744119"/>
    <w:pPr>
      <w:spacing w:after="80" w:line="240" w:lineRule="auto"/>
      <w:contextualSpacing/>
    </w:pPr>
    <w:rPr>
      <w:rFonts w:asciiTheme="majorHAnsi" w:eastAsiaTheme="majorEastAsia" w:hAnsiTheme="majorHAnsi" w:cstheme="majorBidi"/>
      <w:spacing w:val="-10"/>
      <w:kern w:val="28"/>
      <w:sz w:val="56"/>
      <w:szCs w:val="71"/>
      <w:lang w:bidi="th-TH"/>
      <w14:ligatures w14:val="standardContextual"/>
    </w:rPr>
  </w:style>
  <w:style w:type="character" w:customStyle="1" w:styleId="TitleChar">
    <w:name w:val="Title Char"/>
    <w:basedOn w:val="DefaultParagraphFont"/>
    <w:link w:val="Title"/>
    <w:uiPriority w:val="10"/>
    <w:rsid w:val="0074411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74411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35"/>
      <w:lang w:bidi="th-TH"/>
      <w14:ligatures w14:val="standardContextual"/>
    </w:rPr>
  </w:style>
  <w:style w:type="character" w:customStyle="1" w:styleId="SubtitleChar">
    <w:name w:val="Subtitle Char"/>
    <w:basedOn w:val="DefaultParagraphFont"/>
    <w:link w:val="Subtitle"/>
    <w:uiPriority w:val="11"/>
    <w:rsid w:val="0074411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744119"/>
    <w:pPr>
      <w:spacing w:before="160" w:after="160" w:line="278" w:lineRule="auto"/>
      <w:jc w:val="center"/>
    </w:pPr>
    <w:rPr>
      <w:rFonts w:asciiTheme="minorHAnsi" w:eastAsiaTheme="minorHAnsi" w:hAnsiTheme="minorHAnsi"/>
      <w:i/>
      <w:iCs/>
      <w:color w:val="404040" w:themeColor="text1" w:themeTint="BF"/>
      <w:kern w:val="2"/>
      <w:sz w:val="24"/>
      <w:szCs w:val="30"/>
      <w:lang w:bidi="th-TH"/>
      <w14:ligatures w14:val="standardContextual"/>
    </w:rPr>
  </w:style>
  <w:style w:type="character" w:customStyle="1" w:styleId="QuoteChar">
    <w:name w:val="Quote Char"/>
    <w:basedOn w:val="DefaultParagraphFont"/>
    <w:link w:val="Quote"/>
    <w:uiPriority w:val="29"/>
    <w:rsid w:val="00744119"/>
    <w:rPr>
      <w:i/>
      <w:iCs/>
      <w:color w:val="404040" w:themeColor="text1" w:themeTint="BF"/>
    </w:rPr>
  </w:style>
  <w:style w:type="paragraph" w:styleId="ListParagraph">
    <w:name w:val="List Paragraph"/>
    <w:basedOn w:val="Normal"/>
    <w:uiPriority w:val="34"/>
    <w:qFormat/>
    <w:rsid w:val="00744119"/>
    <w:pPr>
      <w:spacing w:after="160" w:line="278" w:lineRule="auto"/>
      <w:ind w:left="720"/>
      <w:contextualSpacing/>
    </w:pPr>
    <w:rPr>
      <w:rFonts w:asciiTheme="minorHAnsi" w:eastAsiaTheme="minorHAnsi" w:hAnsiTheme="minorHAnsi"/>
      <w:kern w:val="2"/>
      <w:sz w:val="24"/>
      <w:szCs w:val="30"/>
      <w:lang w:bidi="th-TH"/>
      <w14:ligatures w14:val="standardContextual"/>
    </w:rPr>
  </w:style>
  <w:style w:type="character" w:styleId="IntenseEmphasis">
    <w:name w:val="Intense Emphasis"/>
    <w:basedOn w:val="DefaultParagraphFont"/>
    <w:uiPriority w:val="21"/>
    <w:qFormat/>
    <w:rsid w:val="00744119"/>
    <w:rPr>
      <w:i/>
      <w:iCs/>
      <w:color w:val="2F5496" w:themeColor="accent1" w:themeShade="BF"/>
    </w:rPr>
  </w:style>
  <w:style w:type="paragraph" w:styleId="IntenseQuote">
    <w:name w:val="Intense Quote"/>
    <w:basedOn w:val="Normal"/>
    <w:next w:val="Normal"/>
    <w:link w:val="IntenseQuoteChar"/>
    <w:uiPriority w:val="30"/>
    <w:qFormat/>
    <w:rsid w:val="00744119"/>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i/>
      <w:iCs/>
      <w:color w:val="2F5496" w:themeColor="accent1" w:themeShade="BF"/>
      <w:kern w:val="2"/>
      <w:sz w:val="24"/>
      <w:szCs w:val="30"/>
      <w:lang w:bidi="th-TH"/>
      <w14:ligatures w14:val="standardContextual"/>
    </w:rPr>
  </w:style>
  <w:style w:type="character" w:customStyle="1" w:styleId="IntenseQuoteChar">
    <w:name w:val="Intense Quote Char"/>
    <w:basedOn w:val="DefaultParagraphFont"/>
    <w:link w:val="IntenseQuote"/>
    <w:uiPriority w:val="30"/>
    <w:rsid w:val="00744119"/>
    <w:rPr>
      <w:i/>
      <w:iCs/>
      <w:color w:val="2F5496" w:themeColor="accent1" w:themeShade="BF"/>
    </w:rPr>
  </w:style>
  <w:style w:type="character" w:styleId="IntenseReference">
    <w:name w:val="Intense Reference"/>
    <w:basedOn w:val="DefaultParagraphFont"/>
    <w:uiPriority w:val="32"/>
    <w:qFormat/>
    <w:rsid w:val="00744119"/>
    <w:rPr>
      <w:b/>
      <w:bCs/>
      <w:smallCaps/>
      <w:color w:val="2F5496" w:themeColor="accent1" w:themeShade="BF"/>
      <w:spacing w:val="5"/>
    </w:rPr>
  </w:style>
  <w:style w:type="table" w:styleId="TableGrid">
    <w:name w:val="Table Grid"/>
    <w:basedOn w:val="TableNormal"/>
    <w:uiPriority w:val="59"/>
    <w:rsid w:val="00744119"/>
    <w:pPr>
      <w:spacing w:after="0" w:line="240" w:lineRule="auto"/>
    </w:pPr>
    <w:rPr>
      <w:rFonts w:eastAsiaTheme="minorEastAsia"/>
      <w:kern w:val="0"/>
      <w:sz w:val="22"/>
      <w:szCs w:val="22"/>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225</Words>
  <Characters>1285</Characters>
  <Application>Microsoft Office Word</Application>
  <DocSecurity>0</DocSecurity>
  <Lines>10</Lines>
  <Paragraphs>3</Paragraphs>
  <ScaleCrop>false</ScaleCrop>
  <Company/>
  <LinksUpToDate>false</LinksUpToDate>
  <CharactersWithSpaces>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 Thapa</dc:creator>
  <cp:keywords/>
  <dc:description/>
  <cp:lastModifiedBy>Vivek Thapa</cp:lastModifiedBy>
  <cp:revision>1</cp:revision>
  <dcterms:created xsi:type="dcterms:W3CDTF">2026-05-14T08:57:00Z</dcterms:created>
  <dcterms:modified xsi:type="dcterms:W3CDTF">2026-05-14T08:58:00Z</dcterms:modified>
</cp:coreProperties>
</file>