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C4D" w:rsidRPr="00946C4D" w:rsidRDefault="00946C4D" w:rsidP="00946C4D">
      <w:pPr>
        <w:jc w:val="center"/>
        <w:rPr>
          <w:b/>
          <w:sz w:val="40"/>
          <w:szCs w:val="40"/>
          <w:lang w:val="en-US"/>
        </w:rPr>
      </w:pPr>
      <w:r w:rsidRPr="00946C4D">
        <w:rPr>
          <w:b/>
          <w:sz w:val="40"/>
          <w:szCs w:val="40"/>
          <w:lang w:val="en-US"/>
        </w:rPr>
        <w:t>Notes</w:t>
      </w:r>
    </w:p>
    <w:p w:rsidR="00946C4D" w:rsidRDefault="00BA4C2B" w:rsidP="00BA4C2B">
      <w:pPr>
        <w:rPr>
          <w:lang w:val="en-US"/>
        </w:rPr>
      </w:pPr>
      <w:r>
        <w:rPr>
          <w:lang w:val="en-US"/>
        </w:rPr>
        <w:t xml:space="preserve">I have included my unstandardized code version for </w:t>
      </w:r>
      <w:proofErr w:type="spellStart"/>
      <w:r>
        <w:rPr>
          <w:lang w:val="en-US"/>
        </w:rPr>
        <w:t>kNN</w:t>
      </w:r>
      <w:proofErr w:type="spellEnd"/>
      <w:r>
        <w:rPr>
          <w:lang w:val="en-US"/>
        </w:rPr>
        <w:t xml:space="preserve"> implementation in the notebook in cell 2. It contains a lot of debug prints which can be used to see how it works behind the scenes. Although none of the data conflicted with the outcomes of the </w:t>
      </w:r>
      <w:proofErr w:type="spellStart"/>
      <w:r>
        <w:rPr>
          <w:lang w:val="en-US"/>
        </w:rPr>
        <w:t>sklearn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kNN</w:t>
      </w:r>
      <w:proofErr w:type="spellEnd"/>
      <w:r>
        <w:rPr>
          <w:lang w:val="en-US"/>
        </w:rPr>
        <w:t xml:space="preserve"> function </w:t>
      </w:r>
      <w:r w:rsidR="00946C4D">
        <w:rPr>
          <w:lang w:val="en-US"/>
        </w:rPr>
        <w:t xml:space="preserve">(uncomment print commands to compare outputs and set </w:t>
      </w:r>
      <w:proofErr w:type="spellStart"/>
      <w:r w:rsidR="00946C4D">
        <w:rPr>
          <w:lang w:val="en-US"/>
        </w:rPr>
        <w:t>NNmin</w:t>
      </w:r>
      <w:proofErr w:type="spellEnd"/>
      <w:r w:rsidR="00946C4D">
        <w:rPr>
          <w:lang w:val="en-US"/>
        </w:rPr>
        <w:t xml:space="preserve"> to 9 to make it easier to see) </w:t>
      </w:r>
      <w:r>
        <w:rPr>
          <w:lang w:val="en-US"/>
        </w:rPr>
        <w:t xml:space="preserve">during implementation (on </w:t>
      </w:r>
      <w:proofErr w:type="spellStart"/>
      <w:r>
        <w:rPr>
          <w:lang w:val="en-US"/>
        </w:rPr>
        <w:t>neighbours</w:t>
      </w:r>
      <w:proofErr w:type="spellEnd"/>
      <w:r>
        <w:rPr>
          <w:lang w:val="en-US"/>
        </w:rPr>
        <w:t xml:space="preserve">=10), for odd reasons my function gives out exactly same accuracy (I have not managed to find a seed where this is false) for each </w:t>
      </w:r>
      <w:proofErr w:type="spellStart"/>
      <w:r>
        <w:rPr>
          <w:lang w:val="en-US"/>
        </w:rPr>
        <w:t>neighbo</w:t>
      </w:r>
      <w:r w:rsidR="00946C4D">
        <w:rPr>
          <w:lang w:val="en-US"/>
        </w:rPr>
        <w:t>u</w:t>
      </w:r>
      <w:r>
        <w:rPr>
          <w:lang w:val="en-US"/>
        </w:rPr>
        <w:t>r</w:t>
      </w:r>
      <w:proofErr w:type="spellEnd"/>
      <w:r>
        <w:rPr>
          <w:lang w:val="en-US"/>
        </w:rPr>
        <w:t xml:space="preserve"> </w:t>
      </w:r>
      <w:r w:rsidR="00946C4D">
        <w:rPr>
          <w:lang w:val="en-US"/>
        </w:rPr>
        <w:t>input (distance input differs), meaning the best result is always with NN=1. The reason for such behavior has eluded me to date.</w:t>
      </w:r>
    </w:p>
    <w:p w:rsidR="00946C4D" w:rsidRDefault="00946C4D" w:rsidP="00946C4D">
      <w:pPr>
        <w:jc w:val="center"/>
        <w:rPr>
          <w:b/>
          <w:sz w:val="40"/>
          <w:szCs w:val="40"/>
          <w:lang w:val="en-US"/>
        </w:rPr>
      </w:pPr>
      <w:r w:rsidRPr="00946C4D">
        <w:rPr>
          <w:b/>
          <w:sz w:val="40"/>
          <w:szCs w:val="40"/>
          <w:lang w:val="en-US"/>
        </w:rPr>
        <w:t>Results</w:t>
      </w:r>
    </w:p>
    <w:p w:rsidR="00946C4D" w:rsidRDefault="00946C4D" w:rsidP="00946C4D">
      <w:pPr>
        <w:jc w:val="center"/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seed=</w:t>
      </w:r>
      <w:proofErr w:type="gramEnd"/>
      <w:r>
        <w:rPr>
          <w:lang w:val="en-US"/>
        </w:rPr>
        <w:t>1234567)</w:t>
      </w:r>
    </w:p>
    <w:p w:rsidR="00946C4D" w:rsidRPr="00946C4D" w:rsidRDefault="00946C4D" w:rsidP="00946C4D">
      <w:pPr>
        <w:jc w:val="center"/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946C4D" w:rsidTr="00946C4D">
        <w:trPr>
          <w:trHeight w:val="454"/>
          <w:jc w:val="center"/>
        </w:trPr>
        <w:tc>
          <w:tcPr>
            <w:tcW w:w="2310" w:type="dxa"/>
            <w:vAlign w:val="center"/>
          </w:tcPr>
          <w:p w:rsidR="00946C4D" w:rsidRDefault="001A39E5" w:rsidP="00946C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Clean data</w:t>
            </w:r>
          </w:p>
        </w:tc>
        <w:tc>
          <w:tcPr>
            <w:tcW w:w="2310" w:type="dxa"/>
            <w:vAlign w:val="center"/>
          </w:tcPr>
          <w:p w:rsidR="00946C4D" w:rsidRDefault="00946C4D" w:rsidP="00946C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Accuracy (%)</w:t>
            </w:r>
          </w:p>
        </w:tc>
        <w:tc>
          <w:tcPr>
            <w:tcW w:w="2311" w:type="dxa"/>
            <w:vAlign w:val="center"/>
          </w:tcPr>
          <w:p w:rsidR="00946C4D" w:rsidRDefault="00946C4D" w:rsidP="00946C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proofErr w:type="spellStart"/>
            <w:r>
              <w:rPr>
                <w:lang w:val="en-US"/>
              </w:rPr>
              <w:t>neighbours</w:t>
            </w:r>
            <w:proofErr w:type="spellEnd"/>
          </w:p>
        </w:tc>
        <w:tc>
          <w:tcPr>
            <w:tcW w:w="2311" w:type="dxa"/>
            <w:vAlign w:val="center"/>
          </w:tcPr>
          <w:p w:rsidR="00946C4D" w:rsidRDefault="00946C4D" w:rsidP="00946C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distance</w:t>
            </w:r>
          </w:p>
        </w:tc>
      </w:tr>
      <w:tr w:rsidR="00946C4D" w:rsidTr="00946C4D">
        <w:trPr>
          <w:trHeight w:val="454"/>
          <w:jc w:val="center"/>
        </w:trPr>
        <w:tc>
          <w:tcPr>
            <w:tcW w:w="2310" w:type="dxa"/>
            <w:vAlign w:val="center"/>
          </w:tcPr>
          <w:p w:rsidR="00946C4D" w:rsidRDefault="00946C4D" w:rsidP="00946C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Fold 1</w:t>
            </w:r>
          </w:p>
        </w:tc>
        <w:tc>
          <w:tcPr>
            <w:tcW w:w="2310" w:type="dxa"/>
            <w:vAlign w:val="center"/>
          </w:tcPr>
          <w:p w:rsidR="00946C4D" w:rsidRDefault="00946C4D" w:rsidP="00946C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96</w:t>
            </w:r>
          </w:p>
        </w:tc>
        <w:tc>
          <w:tcPr>
            <w:tcW w:w="2311" w:type="dxa"/>
            <w:vAlign w:val="center"/>
          </w:tcPr>
          <w:p w:rsidR="00946C4D" w:rsidRDefault="00946C4D" w:rsidP="00946C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11" w:type="dxa"/>
            <w:vAlign w:val="center"/>
          </w:tcPr>
          <w:p w:rsidR="00946C4D" w:rsidRDefault="00946C4D" w:rsidP="00946C4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euclidean</w:t>
            </w:r>
            <w:proofErr w:type="spellEnd"/>
          </w:p>
        </w:tc>
      </w:tr>
      <w:tr w:rsidR="00946C4D" w:rsidTr="00946C4D">
        <w:trPr>
          <w:trHeight w:val="454"/>
          <w:jc w:val="center"/>
        </w:trPr>
        <w:tc>
          <w:tcPr>
            <w:tcW w:w="2310" w:type="dxa"/>
            <w:vAlign w:val="center"/>
          </w:tcPr>
          <w:p w:rsidR="00946C4D" w:rsidRDefault="00946C4D" w:rsidP="00946C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Fold </w:t>
            </w:r>
            <w:r>
              <w:rPr>
                <w:lang w:val="en-US"/>
              </w:rPr>
              <w:t>2</w:t>
            </w:r>
          </w:p>
        </w:tc>
        <w:tc>
          <w:tcPr>
            <w:tcW w:w="2310" w:type="dxa"/>
            <w:vAlign w:val="center"/>
          </w:tcPr>
          <w:p w:rsidR="00946C4D" w:rsidRDefault="00946C4D" w:rsidP="00946C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93</w:t>
            </w:r>
          </w:p>
        </w:tc>
        <w:tc>
          <w:tcPr>
            <w:tcW w:w="2311" w:type="dxa"/>
            <w:vAlign w:val="center"/>
          </w:tcPr>
          <w:p w:rsidR="00946C4D" w:rsidRDefault="00946C4D" w:rsidP="00946C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11" w:type="dxa"/>
            <w:vAlign w:val="center"/>
          </w:tcPr>
          <w:p w:rsidR="00946C4D" w:rsidRDefault="00946C4D" w:rsidP="00946C4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euclidean</w:t>
            </w:r>
            <w:proofErr w:type="spellEnd"/>
          </w:p>
        </w:tc>
      </w:tr>
      <w:tr w:rsidR="00946C4D" w:rsidTr="00946C4D">
        <w:trPr>
          <w:trHeight w:val="454"/>
          <w:jc w:val="center"/>
        </w:trPr>
        <w:tc>
          <w:tcPr>
            <w:tcW w:w="2310" w:type="dxa"/>
            <w:vAlign w:val="center"/>
          </w:tcPr>
          <w:p w:rsidR="00946C4D" w:rsidRDefault="00946C4D" w:rsidP="00946C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Fold </w:t>
            </w:r>
            <w:r>
              <w:rPr>
                <w:lang w:val="en-US"/>
              </w:rPr>
              <w:t>3</w:t>
            </w:r>
          </w:p>
        </w:tc>
        <w:tc>
          <w:tcPr>
            <w:tcW w:w="2310" w:type="dxa"/>
            <w:vAlign w:val="center"/>
          </w:tcPr>
          <w:p w:rsidR="00946C4D" w:rsidRDefault="00946C4D" w:rsidP="00946C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93</w:t>
            </w:r>
          </w:p>
        </w:tc>
        <w:tc>
          <w:tcPr>
            <w:tcW w:w="2311" w:type="dxa"/>
            <w:vAlign w:val="center"/>
          </w:tcPr>
          <w:p w:rsidR="00946C4D" w:rsidRDefault="00946C4D" w:rsidP="00946C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11" w:type="dxa"/>
            <w:vAlign w:val="center"/>
          </w:tcPr>
          <w:p w:rsidR="00946C4D" w:rsidRDefault="00946C4D" w:rsidP="00946C4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euclidean</w:t>
            </w:r>
            <w:proofErr w:type="spellEnd"/>
          </w:p>
        </w:tc>
      </w:tr>
      <w:tr w:rsidR="00946C4D" w:rsidTr="00946C4D">
        <w:trPr>
          <w:trHeight w:val="454"/>
          <w:jc w:val="center"/>
        </w:trPr>
        <w:tc>
          <w:tcPr>
            <w:tcW w:w="2310" w:type="dxa"/>
            <w:vAlign w:val="center"/>
          </w:tcPr>
          <w:p w:rsidR="00946C4D" w:rsidRDefault="00946C4D" w:rsidP="00946C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Fold </w:t>
            </w:r>
            <w:r>
              <w:rPr>
                <w:lang w:val="en-US"/>
              </w:rPr>
              <w:t>4</w:t>
            </w:r>
          </w:p>
        </w:tc>
        <w:tc>
          <w:tcPr>
            <w:tcW w:w="2310" w:type="dxa"/>
            <w:vAlign w:val="center"/>
          </w:tcPr>
          <w:p w:rsidR="00946C4D" w:rsidRDefault="00946C4D" w:rsidP="00946C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311" w:type="dxa"/>
            <w:vAlign w:val="center"/>
          </w:tcPr>
          <w:p w:rsidR="00946C4D" w:rsidRDefault="00946C4D" w:rsidP="00946C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11" w:type="dxa"/>
            <w:vAlign w:val="center"/>
          </w:tcPr>
          <w:p w:rsidR="00946C4D" w:rsidRDefault="00946C4D" w:rsidP="00946C4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euclidean</w:t>
            </w:r>
            <w:proofErr w:type="spellEnd"/>
          </w:p>
        </w:tc>
      </w:tr>
      <w:tr w:rsidR="00946C4D" w:rsidTr="00946C4D">
        <w:trPr>
          <w:trHeight w:val="454"/>
          <w:jc w:val="center"/>
        </w:trPr>
        <w:tc>
          <w:tcPr>
            <w:tcW w:w="2310" w:type="dxa"/>
            <w:vAlign w:val="center"/>
          </w:tcPr>
          <w:p w:rsidR="00946C4D" w:rsidRDefault="00946C4D" w:rsidP="00946C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Fold </w:t>
            </w:r>
            <w:r>
              <w:rPr>
                <w:lang w:val="en-US"/>
              </w:rPr>
              <w:t>5</w:t>
            </w:r>
          </w:p>
        </w:tc>
        <w:tc>
          <w:tcPr>
            <w:tcW w:w="2310" w:type="dxa"/>
            <w:vAlign w:val="center"/>
          </w:tcPr>
          <w:p w:rsidR="00946C4D" w:rsidRDefault="00946C4D" w:rsidP="00946C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96</w:t>
            </w:r>
          </w:p>
        </w:tc>
        <w:tc>
          <w:tcPr>
            <w:tcW w:w="2311" w:type="dxa"/>
            <w:vAlign w:val="center"/>
          </w:tcPr>
          <w:p w:rsidR="00946C4D" w:rsidRDefault="00946C4D" w:rsidP="00946C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11" w:type="dxa"/>
            <w:vAlign w:val="center"/>
          </w:tcPr>
          <w:p w:rsidR="00946C4D" w:rsidRDefault="00946C4D" w:rsidP="00946C4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euclidean</w:t>
            </w:r>
            <w:proofErr w:type="spellEnd"/>
          </w:p>
        </w:tc>
      </w:tr>
      <w:tr w:rsidR="00946C4D" w:rsidTr="00946C4D">
        <w:trPr>
          <w:trHeight w:val="454"/>
          <w:jc w:val="center"/>
        </w:trPr>
        <w:tc>
          <w:tcPr>
            <w:tcW w:w="2310" w:type="dxa"/>
            <w:vAlign w:val="center"/>
          </w:tcPr>
          <w:p w:rsidR="00946C4D" w:rsidRDefault="00946C4D" w:rsidP="00946C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2310" w:type="dxa"/>
            <w:vAlign w:val="center"/>
          </w:tcPr>
          <w:p w:rsidR="00946C4D" w:rsidRPr="00946C4D" w:rsidRDefault="00946C4D" w:rsidP="00946C4D">
            <w:pPr>
              <w:jc w:val="center"/>
              <w:rPr>
                <w:rFonts w:ascii="Courier New" w:eastAsia="Times New Roman" w:hAnsi="Courier New" w:cs="Courier New"/>
                <w:sz w:val="30"/>
                <w:szCs w:val="30"/>
                <w:lang w:val="en-GB" w:eastAsia="en-GB"/>
              </w:rPr>
            </w:pPr>
            <w:r>
              <w:rPr>
                <w:lang w:val="en-US"/>
              </w:rPr>
              <w:t>96</w:t>
            </w:r>
            <w:r w:rsidRPr="00946C4D">
              <w:rPr>
                <w:rFonts w:eastAsia="Times New Roman" w:cs="Courier New"/>
                <w:lang w:val="en-GB" w:eastAsia="en-GB"/>
              </w:rPr>
              <w:t>±</w:t>
            </w:r>
            <w:r>
              <w:rPr>
                <w:rFonts w:eastAsia="Times New Roman" w:cs="Courier New"/>
                <w:lang w:val="en-GB" w:eastAsia="en-GB"/>
              </w:rPr>
              <w:t>2</w:t>
            </w:r>
          </w:p>
          <w:p w:rsidR="00946C4D" w:rsidRDefault="00946C4D" w:rsidP="00946C4D">
            <w:pPr>
              <w:jc w:val="center"/>
              <w:rPr>
                <w:lang w:val="en-US"/>
              </w:rPr>
            </w:pPr>
          </w:p>
        </w:tc>
        <w:tc>
          <w:tcPr>
            <w:tcW w:w="2311" w:type="dxa"/>
            <w:vAlign w:val="center"/>
          </w:tcPr>
          <w:p w:rsidR="00946C4D" w:rsidRDefault="00946C4D" w:rsidP="00946C4D">
            <w:pPr>
              <w:jc w:val="center"/>
              <w:rPr>
                <w:lang w:val="en-US"/>
              </w:rPr>
            </w:pPr>
          </w:p>
        </w:tc>
        <w:tc>
          <w:tcPr>
            <w:tcW w:w="2311" w:type="dxa"/>
            <w:vAlign w:val="center"/>
          </w:tcPr>
          <w:p w:rsidR="00946C4D" w:rsidRDefault="00946C4D" w:rsidP="00946C4D">
            <w:pPr>
              <w:jc w:val="center"/>
              <w:rPr>
                <w:lang w:val="en-US"/>
              </w:rPr>
            </w:pPr>
          </w:p>
        </w:tc>
      </w:tr>
      <w:tr w:rsidR="00946C4D" w:rsidTr="00946C4D">
        <w:trPr>
          <w:trHeight w:val="454"/>
          <w:jc w:val="center"/>
        </w:trPr>
        <w:tc>
          <w:tcPr>
            <w:tcW w:w="2310" w:type="dxa"/>
            <w:vAlign w:val="center"/>
          </w:tcPr>
          <w:p w:rsidR="00946C4D" w:rsidRDefault="001A39E5" w:rsidP="00D347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Noisy data</w:t>
            </w:r>
          </w:p>
        </w:tc>
        <w:tc>
          <w:tcPr>
            <w:tcW w:w="2310" w:type="dxa"/>
            <w:vAlign w:val="center"/>
          </w:tcPr>
          <w:p w:rsidR="00946C4D" w:rsidRDefault="00946C4D" w:rsidP="00D347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Accuracy (%)</w:t>
            </w:r>
          </w:p>
        </w:tc>
        <w:tc>
          <w:tcPr>
            <w:tcW w:w="2311" w:type="dxa"/>
            <w:vAlign w:val="center"/>
          </w:tcPr>
          <w:p w:rsidR="00946C4D" w:rsidRDefault="00946C4D" w:rsidP="00D347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proofErr w:type="spellStart"/>
            <w:r>
              <w:rPr>
                <w:lang w:val="en-US"/>
              </w:rPr>
              <w:t>neighbours</w:t>
            </w:r>
            <w:proofErr w:type="spellEnd"/>
          </w:p>
        </w:tc>
        <w:tc>
          <w:tcPr>
            <w:tcW w:w="2311" w:type="dxa"/>
            <w:vAlign w:val="center"/>
          </w:tcPr>
          <w:p w:rsidR="00946C4D" w:rsidRDefault="00946C4D" w:rsidP="00D347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distance</w:t>
            </w:r>
          </w:p>
        </w:tc>
      </w:tr>
      <w:tr w:rsidR="00946C4D" w:rsidTr="00946C4D">
        <w:trPr>
          <w:trHeight w:val="454"/>
          <w:jc w:val="center"/>
        </w:trPr>
        <w:tc>
          <w:tcPr>
            <w:tcW w:w="2310" w:type="dxa"/>
            <w:vAlign w:val="center"/>
          </w:tcPr>
          <w:p w:rsidR="00946C4D" w:rsidRDefault="00946C4D" w:rsidP="00D347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Fold 1</w:t>
            </w:r>
          </w:p>
        </w:tc>
        <w:tc>
          <w:tcPr>
            <w:tcW w:w="2310" w:type="dxa"/>
            <w:vAlign w:val="center"/>
          </w:tcPr>
          <w:p w:rsidR="00946C4D" w:rsidRDefault="001A39E5" w:rsidP="00D347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2311" w:type="dxa"/>
            <w:vAlign w:val="center"/>
          </w:tcPr>
          <w:p w:rsidR="00946C4D" w:rsidRDefault="00946C4D" w:rsidP="00D347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11" w:type="dxa"/>
            <w:vAlign w:val="center"/>
          </w:tcPr>
          <w:p w:rsidR="00946C4D" w:rsidRDefault="001A39E5" w:rsidP="00D3476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manhattan</w:t>
            </w:r>
            <w:proofErr w:type="spellEnd"/>
          </w:p>
        </w:tc>
      </w:tr>
      <w:tr w:rsidR="00946C4D" w:rsidTr="00946C4D">
        <w:trPr>
          <w:trHeight w:val="454"/>
          <w:jc w:val="center"/>
        </w:trPr>
        <w:tc>
          <w:tcPr>
            <w:tcW w:w="2310" w:type="dxa"/>
            <w:vAlign w:val="center"/>
          </w:tcPr>
          <w:p w:rsidR="00946C4D" w:rsidRDefault="00946C4D" w:rsidP="00D347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Fold 2</w:t>
            </w:r>
          </w:p>
        </w:tc>
        <w:tc>
          <w:tcPr>
            <w:tcW w:w="2310" w:type="dxa"/>
            <w:vAlign w:val="center"/>
          </w:tcPr>
          <w:p w:rsidR="00946C4D" w:rsidRDefault="001A39E5" w:rsidP="00D347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86</w:t>
            </w:r>
          </w:p>
        </w:tc>
        <w:tc>
          <w:tcPr>
            <w:tcW w:w="2311" w:type="dxa"/>
            <w:vAlign w:val="center"/>
          </w:tcPr>
          <w:p w:rsidR="00946C4D" w:rsidRDefault="00946C4D" w:rsidP="00D347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11" w:type="dxa"/>
            <w:vAlign w:val="center"/>
          </w:tcPr>
          <w:p w:rsidR="00946C4D" w:rsidRDefault="00946C4D" w:rsidP="00D3476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euclidean</w:t>
            </w:r>
            <w:proofErr w:type="spellEnd"/>
          </w:p>
        </w:tc>
      </w:tr>
      <w:tr w:rsidR="00946C4D" w:rsidTr="00946C4D">
        <w:trPr>
          <w:trHeight w:val="454"/>
          <w:jc w:val="center"/>
        </w:trPr>
        <w:tc>
          <w:tcPr>
            <w:tcW w:w="2310" w:type="dxa"/>
            <w:vAlign w:val="center"/>
          </w:tcPr>
          <w:p w:rsidR="00946C4D" w:rsidRDefault="00946C4D" w:rsidP="00D347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Fold 3</w:t>
            </w:r>
          </w:p>
        </w:tc>
        <w:tc>
          <w:tcPr>
            <w:tcW w:w="2310" w:type="dxa"/>
            <w:vAlign w:val="center"/>
          </w:tcPr>
          <w:p w:rsidR="00946C4D" w:rsidRDefault="001A39E5" w:rsidP="00D347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  <w:tc>
          <w:tcPr>
            <w:tcW w:w="2311" w:type="dxa"/>
            <w:vAlign w:val="center"/>
          </w:tcPr>
          <w:p w:rsidR="00946C4D" w:rsidRDefault="00946C4D" w:rsidP="00D347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11" w:type="dxa"/>
            <w:vAlign w:val="center"/>
          </w:tcPr>
          <w:p w:rsidR="00946C4D" w:rsidRDefault="00946C4D" w:rsidP="00D3476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euclidean</w:t>
            </w:r>
            <w:proofErr w:type="spellEnd"/>
          </w:p>
        </w:tc>
      </w:tr>
      <w:tr w:rsidR="00946C4D" w:rsidTr="00946C4D">
        <w:trPr>
          <w:trHeight w:val="454"/>
          <w:jc w:val="center"/>
        </w:trPr>
        <w:tc>
          <w:tcPr>
            <w:tcW w:w="2310" w:type="dxa"/>
            <w:vAlign w:val="center"/>
          </w:tcPr>
          <w:p w:rsidR="00946C4D" w:rsidRDefault="00946C4D" w:rsidP="00D347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Fold 4</w:t>
            </w:r>
          </w:p>
        </w:tc>
        <w:tc>
          <w:tcPr>
            <w:tcW w:w="2310" w:type="dxa"/>
            <w:vAlign w:val="center"/>
          </w:tcPr>
          <w:p w:rsidR="00946C4D" w:rsidRDefault="001A39E5" w:rsidP="00D347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73</w:t>
            </w:r>
          </w:p>
        </w:tc>
        <w:tc>
          <w:tcPr>
            <w:tcW w:w="2311" w:type="dxa"/>
            <w:vAlign w:val="center"/>
          </w:tcPr>
          <w:p w:rsidR="00946C4D" w:rsidRDefault="00946C4D" w:rsidP="00D347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11" w:type="dxa"/>
            <w:vAlign w:val="center"/>
          </w:tcPr>
          <w:p w:rsidR="00946C4D" w:rsidRDefault="00946C4D" w:rsidP="00D3476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euclidean</w:t>
            </w:r>
            <w:proofErr w:type="spellEnd"/>
          </w:p>
        </w:tc>
      </w:tr>
      <w:tr w:rsidR="00946C4D" w:rsidTr="00946C4D">
        <w:trPr>
          <w:trHeight w:val="454"/>
          <w:jc w:val="center"/>
        </w:trPr>
        <w:tc>
          <w:tcPr>
            <w:tcW w:w="2310" w:type="dxa"/>
            <w:vAlign w:val="center"/>
          </w:tcPr>
          <w:p w:rsidR="00946C4D" w:rsidRDefault="00946C4D" w:rsidP="00D347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Fold 5</w:t>
            </w:r>
          </w:p>
        </w:tc>
        <w:tc>
          <w:tcPr>
            <w:tcW w:w="2310" w:type="dxa"/>
            <w:vAlign w:val="center"/>
          </w:tcPr>
          <w:p w:rsidR="00946C4D" w:rsidRDefault="001A39E5" w:rsidP="00D347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2311" w:type="dxa"/>
            <w:vAlign w:val="center"/>
          </w:tcPr>
          <w:p w:rsidR="00946C4D" w:rsidRDefault="00946C4D" w:rsidP="00D347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11" w:type="dxa"/>
            <w:vAlign w:val="center"/>
          </w:tcPr>
          <w:p w:rsidR="00946C4D" w:rsidRDefault="00946C4D" w:rsidP="00D3476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euclidean</w:t>
            </w:r>
            <w:proofErr w:type="spellEnd"/>
          </w:p>
        </w:tc>
      </w:tr>
      <w:tr w:rsidR="00946C4D" w:rsidTr="00946C4D">
        <w:trPr>
          <w:trHeight w:val="454"/>
          <w:jc w:val="center"/>
        </w:trPr>
        <w:tc>
          <w:tcPr>
            <w:tcW w:w="2310" w:type="dxa"/>
            <w:vAlign w:val="center"/>
          </w:tcPr>
          <w:p w:rsidR="00946C4D" w:rsidRDefault="00946C4D" w:rsidP="00D347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2310" w:type="dxa"/>
            <w:vAlign w:val="center"/>
          </w:tcPr>
          <w:p w:rsidR="00946C4D" w:rsidRPr="00946C4D" w:rsidRDefault="001A39E5" w:rsidP="00D34767">
            <w:pPr>
              <w:jc w:val="center"/>
              <w:rPr>
                <w:rFonts w:ascii="Courier New" w:eastAsia="Times New Roman" w:hAnsi="Courier New" w:cs="Courier New"/>
                <w:sz w:val="30"/>
                <w:szCs w:val="30"/>
                <w:lang w:val="en-GB" w:eastAsia="en-GB"/>
              </w:rPr>
            </w:pPr>
            <w:r>
              <w:rPr>
                <w:lang w:val="en-US"/>
              </w:rPr>
              <w:t>83</w:t>
            </w:r>
            <w:r w:rsidR="00946C4D" w:rsidRPr="00946C4D">
              <w:rPr>
                <w:rFonts w:eastAsia="Times New Roman" w:cs="Courier New"/>
                <w:lang w:val="en-GB" w:eastAsia="en-GB"/>
              </w:rPr>
              <w:t>±</w:t>
            </w:r>
            <w:r>
              <w:rPr>
                <w:rFonts w:eastAsia="Times New Roman" w:cs="Courier New"/>
                <w:lang w:val="en-GB" w:eastAsia="en-GB"/>
              </w:rPr>
              <w:t>6</w:t>
            </w:r>
          </w:p>
          <w:p w:rsidR="00946C4D" w:rsidRDefault="00946C4D" w:rsidP="00D34767">
            <w:pPr>
              <w:jc w:val="center"/>
              <w:rPr>
                <w:lang w:val="en-US"/>
              </w:rPr>
            </w:pPr>
          </w:p>
        </w:tc>
        <w:tc>
          <w:tcPr>
            <w:tcW w:w="2311" w:type="dxa"/>
            <w:vAlign w:val="center"/>
          </w:tcPr>
          <w:p w:rsidR="00946C4D" w:rsidRDefault="00946C4D" w:rsidP="00D34767">
            <w:pPr>
              <w:jc w:val="center"/>
              <w:rPr>
                <w:lang w:val="en-US"/>
              </w:rPr>
            </w:pPr>
          </w:p>
        </w:tc>
        <w:tc>
          <w:tcPr>
            <w:tcW w:w="2311" w:type="dxa"/>
            <w:vAlign w:val="center"/>
          </w:tcPr>
          <w:p w:rsidR="00946C4D" w:rsidRDefault="00946C4D" w:rsidP="00D34767">
            <w:pPr>
              <w:jc w:val="center"/>
              <w:rPr>
                <w:lang w:val="en-US"/>
              </w:rPr>
            </w:pPr>
          </w:p>
        </w:tc>
      </w:tr>
    </w:tbl>
    <w:p w:rsidR="00946C4D" w:rsidRDefault="00946C4D" w:rsidP="00BA4C2B">
      <w:pPr>
        <w:rPr>
          <w:lang w:val="en-US"/>
        </w:rPr>
      </w:pPr>
    </w:p>
    <w:p w:rsidR="001A39E5" w:rsidRDefault="001A39E5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br w:type="page"/>
      </w:r>
    </w:p>
    <w:tbl>
      <w:tblPr>
        <w:tblStyle w:val="TableGrid"/>
        <w:tblpPr w:leftFromText="180" w:rightFromText="180" w:vertAnchor="text" w:horzAnchor="margin" w:tblpXSpec="center" w:tblpY="871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  <w:gridCol w:w="440"/>
        <w:gridCol w:w="440"/>
      </w:tblGrid>
      <w:tr w:rsidR="001A39E5" w:rsidTr="001A39E5">
        <w:trPr>
          <w:trHeight w:val="397"/>
        </w:trPr>
        <w:tc>
          <w:tcPr>
            <w:tcW w:w="1320" w:type="dxa"/>
            <w:gridSpan w:val="3"/>
          </w:tcPr>
          <w:p w:rsidR="001A39E5" w:rsidRDefault="001A39E5" w:rsidP="001A39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Clean</w:t>
            </w:r>
          </w:p>
        </w:tc>
        <w:tc>
          <w:tcPr>
            <w:tcW w:w="1320" w:type="dxa"/>
            <w:gridSpan w:val="3"/>
          </w:tcPr>
          <w:p w:rsidR="001A39E5" w:rsidRDefault="001A39E5" w:rsidP="001A39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Noisy</w:t>
            </w:r>
          </w:p>
        </w:tc>
      </w:tr>
      <w:tr w:rsidR="001A39E5" w:rsidTr="001A39E5">
        <w:trPr>
          <w:trHeight w:val="397"/>
        </w:trPr>
        <w:tc>
          <w:tcPr>
            <w:tcW w:w="440" w:type="dxa"/>
          </w:tcPr>
          <w:p w:rsidR="001A39E5" w:rsidRDefault="001A39E5" w:rsidP="001A39E5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440" w:type="dxa"/>
          </w:tcPr>
          <w:p w:rsidR="001A39E5" w:rsidRDefault="001A39E5" w:rsidP="001A39E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0" w:type="dxa"/>
          </w:tcPr>
          <w:p w:rsidR="001A39E5" w:rsidRDefault="001A39E5" w:rsidP="001A39E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0" w:type="dxa"/>
          </w:tcPr>
          <w:p w:rsidR="001A39E5" w:rsidRDefault="001A39E5" w:rsidP="001A39E5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440" w:type="dxa"/>
          </w:tcPr>
          <w:p w:rsidR="001A39E5" w:rsidRPr="001A39E5" w:rsidRDefault="001A39E5" w:rsidP="001A39E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440" w:type="dxa"/>
          </w:tcPr>
          <w:p w:rsidR="001A39E5" w:rsidRDefault="001A39E5" w:rsidP="001A39E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A39E5" w:rsidTr="001A39E5">
        <w:trPr>
          <w:trHeight w:val="397"/>
        </w:trPr>
        <w:tc>
          <w:tcPr>
            <w:tcW w:w="440" w:type="dxa"/>
          </w:tcPr>
          <w:p w:rsidR="001A39E5" w:rsidRDefault="001A39E5" w:rsidP="001A39E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0" w:type="dxa"/>
          </w:tcPr>
          <w:p w:rsidR="001A39E5" w:rsidRDefault="001A39E5" w:rsidP="001A39E5">
            <w:pPr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440" w:type="dxa"/>
          </w:tcPr>
          <w:p w:rsidR="001A39E5" w:rsidRDefault="001A39E5" w:rsidP="001A39E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40" w:type="dxa"/>
          </w:tcPr>
          <w:p w:rsidR="001A39E5" w:rsidRDefault="001A39E5" w:rsidP="001A39E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0" w:type="dxa"/>
          </w:tcPr>
          <w:p w:rsidR="001A39E5" w:rsidRDefault="001A39E5" w:rsidP="001A39E5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440" w:type="dxa"/>
          </w:tcPr>
          <w:p w:rsidR="001A39E5" w:rsidRDefault="001A39E5" w:rsidP="001A39E5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1A39E5" w:rsidTr="001A39E5">
        <w:trPr>
          <w:trHeight w:val="397"/>
        </w:trPr>
        <w:tc>
          <w:tcPr>
            <w:tcW w:w="440" w:type="dxa"/>
          </w:tcPr>
          <w:p w:rsidR="001A39E5" w:rsidRDefault="001A39E5" w:rsidP="001A39E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0" w:type="dxa"/>
          </w:tcPr>
          <w:p w:rsidR="001A39E5" w:rsidRDefault="001A39E5" w:rsidP="001A39E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40" w:type="dxa"/>
          </w:tcPr>
          <w:p w:rsidR="001A39E5" w:rsidRDefault="001A39E5" w:rsidP="001A39E5">
            <w:pPr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440" w:type="dxa"/>
          </w:tcPr>
          <w:p w:rsidR="001A39E5" w:rsidRDefault="001A39E5" w:rsidP="001A39E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0" w:type="dxa"/>
          </w:tcPr>
          <w:p w:rsidR="001A39E5" w:rsidRDefault="001A39E5" w:rsidP="001A39E5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40" w:type="dxa"/>
          </w:tcPr>
          <w:p w:rsidR="001A39E5" w:rsidRDefault="001A39E5" w:rsidP="001A39E5">
            <w:pPr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</w:tr>
    </w:tbl>
    <w:p w:rsidR="001A39E5" w:rsidRPr="001A39E5" w:rsidRDefault="001A39E5" w:rsidP="001A39E5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Confusion matrices</w:t>
      </w:r>
    </w:p>
    <w:p w:rsidR="001A39E5" w:rsidRDefault="001A39E5" w:rsidP="00BA4C2B">
      <w:pPr>
        <w:rPr>
          <w:lang w:val="en-US"/>
        </w:rPr>
      </w:pPr>
    </w:p>
    <w:p w:rsidR="001A39E5" w:rsidRDefault="001A39E5" w:rsidP="00BA4C2B">
      <w:pPr>
        <w:rPr>
          <w:lang w:val="en-US"/>
        </w:rPr>
      </w:pPr>
    </w:p>
    <w:p w:rsidR="001A39E5" w:rsidRDefault="001A39E5" w:rsidP="001A39E5">
      <w:pPr>
        <w:jc w:val="center"/>
        <w:rPr>
          <w:lang w:val="en-US"/>
        </w:rPr>
      </w:pPr>
    </w:p>
    <w:p w:rsidR="001A39E5" w:rsidRDefault="001A39E5" w:rsidP="001A39E5">
      <w:pPr>
        <w:jc w:val="center"/>
        <w:rPr>
          <w:lang w:val="en-US"/>
        </w:rPr>
      </w:pPr>
    </w:p>
    <w:p w:rsidR="001A39E5" w:rsidRDefault="001A39E5" w:rsidP="001A39E5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Result </w:t>
      </w:r>
      <w:r>
        <w:rPr>
          <w:b/>
          <w:sz w:val="40"/>
          <w:szCs w:val="40"/>
          <w:lang w:val="en-US"/>
        </w:rPr>
        <w:t>Analysis</w:t>
      </w:r>
    </w:p>
    <w:p w:rsidR="001A39E5" w:rsidRDefault="001A39E5" w:rsidP="001A39E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It seems that my algorithm always gives out the same accuracy for whichever number of </w:t>
      </w:r>
      <w:proofErr w:type="spellStart"/>
      <w:r>
        <w:rPr>
          <w:lang w:val="en-US"/>
        </w:rPr>
        <w:t>neighbours</w:t>
      </w:r>
      <w:proofErr w:type="spellEnd"/>
      <w:r>
        <w:rPr>
          <w:lang w:val="en-US"/>
        </w:rPr>
        <w:t xml:space="preserve"> is chosen.</w:t>
      </w:r>
    </w:p>
    <w:p w:rsidR="001A39E5" w:rsidRDefault="001A39E5" w:rsidP="001A39E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 choice almost never changes except for fold 1 in noisy data where </w:t>
      </w:r>
      <w:proofErr w:type="spellStart"/>
      <w:r>
        <w:rPr>
          <w:lang w:val="en-US"/>
        </w:rPr>
        <w:t>manhattan</w:t>
      </w:r>
      <w:proofErr w:type="spellEnd"/>
      <w:r>
        <w:rPr>
          <w:lang w:val="en-US"/>
        </w:rPr>
        <w:t xml:space="preserve"> distance gives better results.</w:t>
      </w:r>
    </w:p>
    <w:p w:rsidR="001A39E5" w:rsidRDefault="001A39E5" w:rsidP="001A39E5">
      <w:pPr>
        <w:pStyle w:val="ListParagraph"/>
        <w:rPr>
          <w:lang w:val="en-US"/>
        </w:rPr>
      </w:pPr>
    </w:p>
    <w:p w:rsidR="001A39E5" w:rsidRPr="001A39E5" w:rsidRDefault="001A39E5" w:rsidP="001A39E5">
      <w:pPr>
        <w:pStyle w:val="ListParagraph"/>
        <w:jc w:val="center"/>
        <w:rPr>
          <w:b/>
          <w:sz w:val="40"/>
          <w:szCs w:val="40"/>
          <w:lang w:val="en-US"/>
        </w:rPr>
      </w:pPr>
      <w:r w:rsidRPr="001A39E5">
        <w:rPr>
          <w:b/>
          <w:sz w:val="40"/>
          <w:szCs w:val="40"/>
          <w:lang w:val="en-US"/>
        </w:rPr>
        <w:t>Questions</w:t>
      </w:r>
    </w:p>
    <w:p w:rsidR="001A39E5" w:rsidRDefault="00006861" w:rsidP="0000686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When plotting without noise, the data is neatly distributed with clearly visible and distinct (most of the times) class areas. After adding noise a lot of dots are becoming mixed and often it is difficult to distinguish which area they belong to.</w:t>
      </w:r>
      <w:bookmarkStart w:id="0" w:name="_GoBack"/>
      <w:bookmarkEnd w:id="0"/>
    </w:p>
    <w:sectPr w:rsidR="001A39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47591"/>
    <w:multiLevelType w:val="hybridMultilevel"/>
    <w:tmpl w:val="16DE9286"/>
    <w:lvl w:ilvl="0" w:tplc="08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>
    <w:nsid w:val="287E184C"/>
    <w:multiLevelType w:val="hybridMultilevel"/>
    <w:tmpl w:val="44C6EB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A64EDB"/>
    <w:multiLevelType w:val="hybridMultilevel"/>
    <w:tmpl w:val="2E46B8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7325FB"/>
    <w:multiLevelType w:val="hybridMultilevel"/>
    <w:tmpl w:val="390619DA"/>
    <w:lvl w:ilvl="0" w:tplc="752693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031AB6"/>
    <w:multiLevelType w:val="hybridMultilevel"/>
    <w:tmpl w:val="0114C9CC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746063DA"/>
    <w:multiLevelType w:val="hybridMultilevel"/>
    <w:tmpl w:val="390619DA"/>
    <w:lvl w:ilvl="0" w:tplc="752693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5AE"/>
    <w:rsid w:val="00006861"/>
    <w:rsid w:val="001A39E5"/>
    <w:rsid w:val="001C05AE"/>
    <w:rsid w:val="00786E42"/>
    <w:rsid w:val="0087115F"/>
    <w:rsid w:val="00946C4D"/>
    <w:rsid w:val="00A47638"/>
    <w:rsid w:val="00BA4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E42"/>
    <w:pPr>
      <w:ind w:left="720"/>
      <w:contextualSpacing/>
    </w:pPr>
  </w:style>
  <w:style w:type="table" w:styleId="TableGrid">
    <w:name w:val="Table Grid"/>
    <w:basedOn w:val="TableNormal"/>
    <w:uiPriority w:val="59"/>
    <w:rsid w:val="00946C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E42"/>
    <w:pPr>
      <w:ind w:left="720"/>
      <w:contextualSpacing/>
    </w:pPr>
  </w:style>
  <w:style w:type="table" w:styleId="TableGrid">
    <w:name w:val="Table Grid"/>
    <w:basedOn w:val="TableNormal"/>
    <w:uiPriority w:val="59"/>
    <w:rsid w:val="00946C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97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Hadza</dc:creator>
  <cp:keywords/>
  <dc:description/>
  <cp:lastModifiedBy>Hadza</cp:lastModifiedBy>
  <cp:revision>3</cp:revision>
  <dcterms:created xsi:type="dcterms:W3CDTF">2017-11-27T15:40:00Z</dcterms:created>
  <dcterms:modified xsi:type="dcterms:W3CDTF">2017-11-29T15:55:00Z</dcterms:modified>
</cp:coreProperties>
</file>