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F7BC6" w14:textId="77777777" w:rsidR="00F41F00" w:rsidRDefault="00FE36F6">
      <w:pPr>
        <w:spacing w:before="1320" w:after="160"/>
        <w:jc w:val="center"/>
      </w:pPr>
      <w:r>
        <w:rPr>
          <w:rFonts w:ascii="Aptos Display" w:hAnsi="Aptos Display"/>
          <w:b/>
          <w:color w:val="17365D"/>
          <w:sz w:val="24"/>
        </w:rPr>
        <w:t>KODIGO</w:t>
      </w:r>
    </w:p>
    <w:p w14:paraId="30CC2496" w14:textId="77777777" w:rsidR="00F41F00" w:rsidRDefault="00FE36F6">
      <w:pPr>
        <w:pStyle w:val="Title"/>
        <w:spacing w:after="200"/>
        <w:jc w:val="center"/>
      </w:pPr>
      <w:proofErr w:type="spellStart"/>
      <w:r>
        <w:rPr>
          <w:rFonts w:ascii="Aptos Display" w:hAnsi="Aptos Display"/>
          <w:sz w:val="52"/>
        </w:rPr>
        <w:t>Kodigo</w:t>
      </w:r>
      <w:proofErr w:type="spellEnd"/>
      <w:r>
        <w:rPr>
          <w:rFonts w:ascii="Aptos Display" w:hAnsi="Aptos Display"/>
          <w:sz w:val="52"/>
        </w:rPr>
        <w:t xml:space="preserve"> System Design and Governance</w:t>
      </w:r>
    </w:p>
    <w:p w14:paraId="22A4572D" w14:textId="77777777" w:rsidR="00F41F00" w:rsidRDefault="00FE36F6">
      <w:pPr>
        <w:spacing w:after="480"/>
        <w:jc w:val="center"/>
      </w:pPr>
      <w:r>
        <w:rPr>
          <w:color w:val="5B6573"/>
          <w:sz w:val="24"/>
        </w:rPr>
        <w:t xml:space="preserve">Technical design and accountable governance for the </w:t>
      </w:r>
      <w:proofErr w:type="spellStart"/>
      <w:r>
        <w:rPr>
          <w:color w:val="5B6573"/>
          <w:sz w:val="24"/>
        </w:rPr>
        <w:t>Kodigo</w:t>
      </w:r>
      <w:proofErr w:type="spellEnd"/>
      <w:r>
        <w:rPr>
          <w:color w:val="5B6573"/>
          <w:sz w:val="24"/>
        </w:rPr>
        <w:t xml:space="preserve"> capstone system</w:t>
      </w:r>
    </w:p>
    <w:p w14:paraId="15B1142B" w14:textId="77777777" w:rsidR="00F41F00" w:rsidRDefault="00FE36F6">
      <w:pPr>
        <w:keepNext/>
        <w:spacing w:before="100" w:after="80"/>
      </w:pPr>
      <w:r>
        <w:rPr>
          <w:b/>
          <w:color w:val="000000"/>
          <w:sz w:val="18"/>
        </w:rPr>
        <w:t>Table 1. Document Control</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7661"/>
      </w:tblGrid>
      <w:tr w:rsidR="00F41F00" w14:paraId="4DC70798" w14:textId="77777777">
        <w:trPr>
          <w:cantSplit/>
          <w:tblHeader/>
          <w:jc w:val="center"/>
        </w:trPr>
        <w:tc>
          <w:tcPr>
            <w:tcW w:w="2376" w:type="dxa"/>
            <w:shd w:val="clear" w:color="auto" w:fill="17365D"/>
            <w:tcMar>
              <w:top w:w="90" w:type="dxa"/>
              <w:left w:w="105" w:type="dxa"/>
              <w:bottom w:w="90" w:type="dxa"/>
              <w:right w:w="105" w:type="dxa"/>
            </w:tcMar>
            <w:vAlign w:val="center"/>
          </w:tcPr>
          <w:p w14:paraId="455F7FA6" w14:textId="77777777" w:rsidR="00F41F00" w:rsidRDefault="00FE36F6">
            <w:pPr>
              <w:keepNext/>
              <w:spacing w:after="0" w:line="240" w:lineRule="auto"/>
            </w:pPr>
            <w:r>
              <w:rPr>
                <w:b/>
                <w:color w:val="FFFFFF"/>
                <w:sz w:val="17"/>
              </w:rPr>
              <w:t>Control</w:t>
            </w:r>
          </w:p>
        </w:tc>
        <w:tc>
          <w:tcPr>
            <w:tcW w:w="7661" w:type="dxa"/>
            <w:shd w:val="clear" w:color="auto" w:fill="17365D"/>
            <w:tcMar>
              <w:top w:w="90" w:type="dxa"/>
              <w:left w:w="105" w:type="dxa"/>
              <w:bottom w:w="90" w:type="dxa"/>
              <w:right w:w="105" w:type="dxa"/>
            </w:tcMar>
            <w:vAlign w:val="center"/>
          </w:tcPr>
          <w:p w14:paraId="7BB0EED3" w14:textId="77777777" w:rsidR="00F41F00" w:rsidRDefault="00FE36F6">
            <w:pPr>
              <w:keepNext/>
              <w:spacing w:after="0" w:line="240" w:lineRule="auto"/>
            </w:pPr>
            <w:r>
              <w:rPr>
                <w:b/>
                <w:color w:val="FFFFFF"/>
                <w:sz w:val="17"/>
              </w:rPr>
              <w:t>Value</w:t>
            </w:r>
          </w:p>
        </w:tc>
      </w:tr>
      <w:tr w:rsidR="00F41F00" w14:paraId="6CA61BC4" w14:textId="77777777">
        <w:trPr>
          <w:cantSplit/>
          <w:jc w:val="center"/>
        </w:trPr>
        <w:tc>
          <w:tcPr>
            <w:tcW w:w="2376" w:type="dxa"/>
            <w:shd w:val="clear" w:color="auto" w:fill="FFFFFF"/>
            <w:tcMar>
              <w:top w:w="90" w:type="dxa"/>
              <w:left w:w="105" w:type="dxa"/>
              <w:bottom w:w="90" w:type="dxa"/>
              <w:right w:w="105" w:type="dxa"/>
            </w:tcMar>
            <w:vAlign w:val="center"/>
          </w:tcPr>
          <w:p w14:paraId="677B1E45" w14:textId="77777777" w:rsidR="00F41F00" w:rsidRDefault="00FE36F6">
            <w:pPr>
              <w:spacing w:after="0" w:line="240" w:lineRule="auto"/>
            </w:pPr>
            <w:r>
              <w:rPr>
                <w:sz w:val="16"/>
              </w:rPr>
              <w:t>Version / effective date</w:t>
            </w:r>
          </w:p>
        </w:tc>
        <w:tc>
          <w:tcPr>
            <w:tcW w:w="7661" w:type="dxa"/>
            <w:shd w:val="clear" w:color="auto" w:fill="FFFFFF"/>
            <w:tcMar>
              <w:top w:w="90" w:type="dxa"/>
              <w:left w:w="105" w:type="dxa"/>
              <w:bottom w:w="90" w:type="dxa"/>
              <w:right w:w="105" w:type="dxa"/>
            </w:tcMar>
            <w:vAlign w:val="center"/>
          </w:tcPr>
          <w:p w14:paraId="794524EA" w14:textId="77777777" w:rsidR="00F41F00" w:rsidRDefault="00FE36F6">
            <w:pPr>
              <w:spacing w:after="0" w:line="240" w:lineRule="auto"/>
            </w:pPr>
            <w:r>
              <w:rPr>
                <w:sz w:val="16"/>
              </w:rPr>
              <w:t>Version 1.4 | 12 October 2026</w:t>
            </w:r>
          </w:p>
        </w:tc>
      </w:tr>
      <w:tr w:rsidR="00F41F00" w14:paraId="44B9F5DE" w14:textId="77777777">
        <w:trPr>
          <w:cantSplit/>
          <w:jc w:val="center"/>
        </w:trPr>
        <w:tc>
          <w:tcPr>
            <w:tcW w:w="2376" w:type="dxa"/>
            <w:shd w:val="clear" w:color="auto" w:fill="F2F6FA"/>
            <w:tcMar>
              <w:top w:w="90" w:type="dxa"/>
              <w:left w:w="105" w:type="dxa"/>
              <w:bottom w:w="90" w:type="dxa"/>
              <w:right w:w="105" w:type="dxa"/>
            </w:tcMar>
            <w:vAlign w:val="center"/>
          </w:tcPr>
          <w:p w14:paraId="3B842AA9" w14:textId="77777777" w:rsidR="00F41F00" w:rsidRDefault="00FE36F6">
            <w:pPr>
              <w:spacing w:after="0" w:line="240" w:lineRule="auto"/>
            </w:pPr>
            <w:r>
              <w:rPr>
                <w:sz w:val="16"/>
              </w:rPr>
              <w:t>Status</w:t>
            </w:r>
          </w:p>
        </w:tc>
        <w:tc>
          <w:tcPr>
            <w:tcW w:w="7661" w:type="dxa"/>
            <w:shd w:val="clear" w:color="auto" w:fill="F2F6FA"/>
            <w:tcMar>
              <w:top w:w="90" w:type="dxa"/>
              <w:left w:w="105" w:type="dxa"/>
              <w:bottom w:w="90" w:type="dxa"/>
              <w:right w:w="105" w:type="dxa"/>
            </w:tcMar>
            <w:vAlign w:val="center"/>
          </w:tcPr>
          <w:p w14:paraId="586563FE" w14:textId="77777777" w:rsidR="00F41F00" w:rsidRDefault="00FE36F6">
            <w:pPr>
              <w:spacing w:after="0" w:line="240" w:lineRule="auto"/>
            </w:pPr>
            <w:r>
              <w:rPr>
                <w:sz w:val="16"/>
              </w:rPr>
              <w:t>FINAL — owner-issued for SWU-002 academic submission, 12 October 2026. Scope is the documented local demo and operating-policy baseline.</w:t>
            </w:r>
          </w:p>
        </w:tc>
      </w:tr>
      <w:tr w:rsidR="00F41F00" w14:paraId="5E271155" w14:textId="77777777">
        <w:trPr>
          <w:cantSplit/>
          <w:jc w:val="center"/>
        </w:trPr>
        <w:tc>
          <w:tcPr>
            <w:tcW w:w="2376" w:type="dxa"/>
            <w:shd w:val="clear" w:color="auto" w:fill="FFFFFF"/>
            <w:tcMar>
              <w:top w:w="90" w:type="dxa"/>
              <w:left w:w="105" w:type="dxa"/>
              <w:bottom w:w="90" w:type="dxa"/>
              <w:right w:w="105" w:type="dxa"/>
            </w:tcMar>
            <w:vAlign w:val="center"/>
          </w:tcPr>
          <w:p w14:paraId="2D1A2363" w14:textId="77777777" w:rsidR="00F41F00" w:rsidRDefault="00FE36F6">
            <w:pPr>
              <w:spacing w:after="0" w:line="240" w:lineRule="auto"/>
            </w:pPr>
            <w:r>
              <w:rPr>
                <w:sz w:val="16"/>
              </w:rPr>
              <w:t>Document owner / author</w:t>
            </w:r>
          </w:p>
        </w:tc>
        <w:tc>
          <w:tcPr>
            <w:tcW w:w="7661" w:type="dxa"/>
            <w:shd w:val="clear" w:color="auto" w:fill="FFFFFF"/>
            <w:tcMar>
              <w:top w:w="90" w:type="dxa"/>
              <w:left w:w="105" w:type="dxa"/>
              <w:bottom w:w="90" w:type="dxa"/>
              <w:right w:w="105" w:type="dxa"/>
            </w:tcMar>
            <w:vAlign w:val="center"/>
          </w:tcPr>
          <w:p w14:paraId="5ECC495B" w14:textId="77777777" w:rsidR="00F41F00" w:rsidRDefault="00FE36F6">
            <w:pPr>
              <w:spacing w:after="0" w:line="240" w:lineRule="auto"/>
            </w:pPr>
            <w:r>
              <w:rPr>
                <w:sz w:val="16"/>
              </w:rPr>
              <w:t>Evon Christian P Vergara | Course group SWU-002</w:t>
            </w:r>
          </w:p>
        </w:tc>
      </w:tr>
      <w:tr w:rsidR="00F41F00" w14:paraId="26667EDD" w14:textId="77777777">
        <w:trPr>
          <w:cantSplit/>
          <w:jc w:val="center"/>
        </w:trPr>
        <w:tc>
          <w:tcPr>
            <w:tcW w:w="2376" w:type="dxa"/>
            <w:shd w:val="clear" w:color="auto" w:fill="F2F6FA"/>
            <w:tcMar>
              <w:top w:w="90" w:type="dxa"/>
              <w:left w:w="105" w:type="dxa"/>
              <w:bottom w:w="90" w:type="dxa"/>
              <w:right w:w="105" w:type="dxa"/>
            </w:tcMar>
            <w:vAlign w:val="center"/>
          </w:tcPr>
          <w:p w14:paraId="1BD0CB97" w14:textId="77777777" w:rsidR="00F41F00" w:rsidRDefault="00FE36F6">
            <w:pPr>
              <w:spacing w:after="0" w:line="240" w:lineRule="auto"/>
            </w:pPr>
            <w:r>
              <w:rPr>
                <w:sz w:val="16"/>
              </w:rPr>
              <w:t>Client stakeholder</w:t>
            </w:r>
          </w:p>
        </w:tc>
        <w:tc>
          <w:tcPr>
            <w:tcW w:w="7661" w:type="dxa"/>
            <w:shd w:val="clear" w:color="auto" w:fill="F2F6FA"/>
            <w:tcMar>
              <w:top w:w="90" w:type="dxa"/>
              <w:left w:w="105" w:type="dxa"/>
              <w:bottom w:w="90" w:type="dxa"/>
              <w:right w:w="105" w:type="dxa"/>
            </w:tcMar>
            <w:vAlign w:val="center"/>
          </w:tcPr>
          <w:p w14:paraId="341F0DF0" w14:textId="4EC45710" w:rsidR="00F41F00" w:rsidRDefault="00FE36F6">
            <w:pPr>
              <w:spacing w:after="0" w:line="240" w:lineRule="auto"/>
            </w:pPr>
            <w:r>
              <w:rPr>
                <w:sz w:val="16"/>
              </w:rPr>
              <w:t>Ira Pongasi (client stakeholder)</w:t>
            </w:r>
          </w:p>
        </w:tc>
      </w:tr>
      <w:tr w:rsidR="00F41F00" w14:paraId="5E5DB786" w14:textId="77777777">
        <w:trPr>
          <w:jc w:val="center"/>
        </w:trPr>
        <w:tc>
          <w:tcPr>
            <w:tcW w:w="2376" w:type="dxa"/>
          </w:tcPr>
          <w:p w14:paraId="451DB37C" w14:textId="77777777" w:rsidR="00F41F00" w:rsidRDefault="00FE36F6">
            <w:pPr>
              <w:spacing w:after="0" w:line="240" w:lineRule="auto"/>
            </w:pPr>
            <w:r>
              <w:rPr>
                <w:sz w:val="16"/>
              </w:rPr>
              <w:t>Course / group</w:t>
            </w:r>
          </w:p>
        </w:tc>
        <w:tc>
          <w:tcPr>
            <w:tcW w:w="7661" w:type="dxa"/>
          </w:tcPr>
          <w:p w14:paraId="1F7B75AA" w14:textId="77777777" w:rsidR="00F41F00" w:rsidRDefault="00FE36F6">
            <w:pPr>
              <w:spacing w:after="0" w:line="240" w:lineRule="auto"/>
            </w:pPr>
            <w:r>
              <w:rPr>
                <w:sz w:val="16"/>
              </w:rPr>
              <w:t>Managing IT Resources — SWU-002 (academic project).</w:t>
            </w:r>
          </w:p>
        </w:tc>
      </w:tr>
      <w:tr w:rsidR="00F41F00" w14:paraId="628B5BEA" w14:textId="77777777">
        <w:trPr>
          <w:cantSplit/>
          <w:jc w:val="center"/>
        </w:trPr>
        <w:tc>
          <w:tcPr>
            <w:tcW w:w="2376" w:type="dxa"/>
            <w:shd w:val="clear" w:color="auto" w:fill="FFFFFF"/>
            <w:tcMar>
              <w:top w:w="90" w:type="dxa"/>
              <w:left w:w="105" w:type="dxa"/>
              <w:bottom w:w="90" w:type="dxa"/>
              <w:right w:w="105" w:type="dxa"/>
            </w:tcMar>
            <w:vAlign w:val="center"/>
          </w:tcPr>
          <w:p w14:paraId="4C56756F" w14:textId="77777777" w:rsidR="00F41F00" w:rsidRDefault="00FE36F6">
            <w:pPr>
              <w:spacing w:after="0" w:line="240" w:lineRule="auto"/>
            </w:pPr>
            <w:r>
              <w:rPr>
                <w:sz w:val="16"/>
              </w:rPr>
              <w:t>Prepared by</w:t>
            </w:r>
          </w:p>
        </w:tc>
        <w:tc>
          <w:tcPr>
            <w:tcW w:w="7661" w:type="dxa"/>
            <w:shd w:val="clear" w:color="auto" w:fill="FFFFFF"/>
            <w:tcMar>
              <w:top w:w="90" w:type="dxa"/>
              <w:left w:w="105" w:type="dxa"/>
              <w:bottom w:w="90" w:type="dxa"/>
              <w:right w:w="105" w:type="dxa"/>
            </w:tcMar>
            <w:vAlign w:val="center"/>
          </w:tcPr>
          <w:p w14:paraId="2BE3F06D" w14:textId="77777777" w:rsidR="00F41F00" w:rsidRDefault="00FE36F6">
            <w:pPr>
              <w:spacing w:after="0" w:line="240" w:lineRule="auto"/>
            </w:pPr>
            <w:r>
              <w:rPr>
                <w:sz w:val="16"/>
              </w:rPr>
              <w:t>Evon Christian P Vergara, Project Owner</w:t>
            </w:r>
          </w:p>
        </w:tc>
      </w:tr>
      <w:tr w:rsidR="00F41F00" w14:paraId="73C2DF41" w14:textId="77777777">
        <w:trPr>
          <w:cantSplit/>
          <w:jc w:val="center"/>
        </w:trPr>
        <w:tc>
          <w:tcPr>
            <w:tcW w:w="2376" w:type="dxa"/>
            <w:shd w:val="clear" w:color="auto" w:fill="F2F6FA"/>
            <w:tcMar>
              <w:top w:w="90" w:type="dxa"/>
              <w:left w:w="105" w:type="dxa"/>
              <w:bottom w:w="90" w:type="dxa"/>
              <w:right w:w="105" w:type="dxa"/>
            </w:tcMar>
            <w:vAlign w:val="center"/>
          </w:tcPr>
          <w:p w14:paraId="17520371" w14:textId="77777777" w:rsidR="00F41F00" w:rsidRDefault="00FE36F6">
            <w:pPr>
              <w:spacing w:after="0" w:line="240" w:lineRule="auto"/>
            </w:pPr>
            <w:r>
              <w:rPr>
                <w:sz w:val="16"/>
              </w:rPr>
              <w:t>Reviewed</w:t>
            </w:r>
          </w:p>
        </w:tc>
        <w:tc>
          <w:tcPr>
            <w:tcW w:w="7661" w:type="dxa"/>
            <w:shd w:val="clear" w:color="auto" w:fill="F2F6FA"/>
            <w:tcMar>
              <w:top w:w="90" w:type="dxa"/>
              <w:left w:w="105" w:type="dxa"/>
              <w:bottom w:w="90" w:type="dxa"/>
              <w:right w:w="105" w:type="dxa"/>
            </w:tcMar>
            <w:vAlign w:val="center"/>
          </w:tcPr>
          <w:p w14:paraId="405ABAF3" w14:textId="77777777" w:rsidR="00F41F00" w:rsidRDefault="00FE36F6">
            <w:pPr>
              <w:spacing w:after="0" w:line="240" w:lineRule="auto"/>
            </w:pPr>
            <w:r>
              <w:rPr>
                <w:sz w:val="16"/>
              </w:rPr>
              <w:t>Teacher-marked peer-review rubric/revision notes dated 6 October 2026 incorporated; the review audit is complete.</w:t>
            </w:r>
          </w:p>
        </w:tc>
      </w:tr>
      <w:tr w:rsidR="00F41F00" w14:paraId="455B12EC" w14:textId="77777777">
        <w:trPr>
          <w:cantSplit/>
          <w:jc w:val="center"/>
        </w:trPr>
        <w:tc>
          <w:tcPr>
            <w:tcW w:w="2376" w:type="dxa"/>
            <w:shd w:val="clear" w:color="auto" w:fill="FFFFFF"/>
            <w:tcMar>
              <w:top w:w="90" w:type="dxa"/>
              <w:left w:w="105" w:type="dxa"/>
              <w:bottom w:w="90" w:type="dxa"/>
              <w:right w:w="105" w:type="dxa"/>
            </w:tcMar>
            <w:vAlign w:val="center"/>
          </w:tcPr>
          <w:p w14:paraId="15FBBECC" w14:textId="77777777" w:rsidR="00F41F00" w:rsidRDefault="00FE36F6">
            <w:pPr>
              <w:spacing w:after="0" w:line="240" w:lineRule="auto"/>
            </w:pPr>
            <w:r>
              <w:rPr>
                <w:sz w:val="16"/>
              </w:rPr>
              <w:t>Endorsed</w:t>
            </w:r>
          </w:p>
        </w:tc>
        <w:tc>
          <w:tcPr>
            <w:tcW w:w="7661" w:type="dxa"/>
            <w:shd w:val="clear" w:color="auto" w:fill="FFFFFF"/>
            <w:tcMar>
              <w:top w:w="90" w:type="dxa"/>
              <w:left w:w="105" w:type="dxa"/>
              <w:bottom w:w="90" w:type="dxa"/>
              <w:right w:w="105" w:type="dxa"/>
            </w:tcMar>
            <w:vAlign w:val="center"/>
          </w:tcPr>
          <w:p w14:paraId="75D34716" w14:textId="77777777" w:rsidR="00F41F00" w:rsidRDefault="00FE36F6">
            <w:pPr>
              <w:spacing w:after="0" w:line="240" w:lineRule="auto"/>
            </w:pPr>
            <w:proofErr w:type="gramStart"/>
            <w:r>
              <w:rPr>
                <w:sz w:val="16"/>
              </w:rPr>
              <w:t>N/A — no</w:t>
            </w:r>
            <w:proofErr w:type="gramEnd"/>
            <w:r>
              <w:rPr>
                <w:sz w:val="16"/>
              </w:rPr>
              <w:t xml:space="preserve"> external endorsement was requested or provided for this owner-issued academic edition.</w:t>
            </w:r>
          </w:p>
        </w:tc>
      </w:tr>
      <w:tr w:rsidR="00F41F00" w14:paraId="71D8B7CC" w14:textId="77777777">
        <w:trPr>
          <w:cantSplit/>
          <w:jc w:val="center"/>
        </w:trPr>
        <w:tc>
          <w:tcPr>
            <w:tcW w:w="2376" w:type="dxa"/>
            <w:shd w:val="clear" w:color="auto" w:fill="F2F6FA"/>
            <w:tcMar>
              <w:top w:w="90" w:type="dxa"/>
              <w:left w:w="105" w:type="dxa"/>
              <w:bottom w:w="90" w:type="dxa"/>
              <w:right w:w="105" w:type="dxa"/>
            </w:tcMar>
            <w:vAlign w:val="center"/>
          </w:tcPr>
          <w:p w14:paraId="51F1D25B" w14:textId="77777777" w:rsidR="00F41F00" w:rsidRDefault="00FE36F6">
            <w:pPr>
              <w:spacing w:after="0" w:line="240" w:lineRule="auto"/>
            </w:pPr>
            <w:r>
              <w:rPr>
                <w:sz w:val="16"/>
              </w:rPr>
              <w:t>Approved / issued by</w:t>
            </w:r>
          </w:p>
        </w:tc>
        <w:tc>
          <w:tcPr>
            <w:tcW w:w="7661" w:type="dxa"/>
            <w:shd w:val="clear" w:color="auto" w:fill="F2F6FA"/>
            <w:tcMar>
              <w:top w:w="90" w:type="dxa"/>
              <w:left w:w="105" w:type="dxa"/>
              <w:bottom w:w="90" w:type="dxa"/>
              <w:right w:w="105" w:type="dxa"/>
            </w:tcMar>
            <w:vAlign w:val="center"/>
          </w:tcPr>
          <w:p w14:paraId="451FD91B" w14:textId="77777777" w:rsidR="00F41F00" w:rsidRDefault="00FE36F6">
            <w:pPr>
              <w:spacing w:after="0" w:line="240" w:lineRule="auto"/>
            </w:pPr>
            <w:r>
              <w:rPr>
                <w:sz w:val="16"/>
              </w:rPr>
              <w:t>Evon Christian P Vergara, Document Owner — final owner-issued edition, 12 October 2026.</w:t>
            </w:r>
          </w:p>
        </w:tc>
      </w:tr>
      <w:tr w:rsidR="00F41F00" w14:paraId="02B8A924" w14:textId="77777777">
        <w:trPr>
          <w:cantSplit/>
          <w:jc w:val="center"/>
        </w:trPr>
        <w:tc>
          <w:tcPr>
            <w:tcW w:w="2376" w:type="dxa"/>
            <w:shd w:val="clear" w:color="auto" w:fill="FFFFFF"/>
            <w:tcMar>
              <w:top w:w="90" w:type="dxa"/>
              <w:left w:w="105" w:type="dxa"/>
              <w:bottom w:w="90" w:type="dxa"/>
              <w:right w:w="105" w:type="dxa"/>
            </w:tcMar>
            <w:vAlign w:val="center"/>
          </w:tcPr>
          <w:p w14:paraId="221008E5" w14:textId="77777777" w:rsidR="00F41F00" w:rsidRDefault="00FE36F6">
            <w:pPr>
              <w:spacing w:after="0" w:line="240" w:lineRule="auto"/>
            </w:pPr>
            <w:r>
              <w:rPr>
                <w:sz w:val="16"/>
              </w:rPr>
              <w:t>Review cycle</w:t>
            </w:r>
          </w:p>
        </w:tc>
        <w:tc>
          <w:tcPr>
            <w:tcW w:w="7661" w:type="dxa"/>
            <w:shd w:val="clear" w:color="auto" w:fill="FFFFFF"/>
            <w:tcMar>
              <w:top w:w="90" w:type="dxa"/>
              <w:left w:w="105" w:type="dxa"/>
              <w:bottom w:w="90" w:type="dxa"/>
              <w:right w:w="105" w:type="dxa"/>
            </w:tcMar>
            <w:vAlign w:val="center"/>
          </w:tcPr>
          <w:p w14:paraId="5C31EF5D" w14:textId="77777777" w:rsidR="00F41F00" w:rsidRDefault="00FE36F6">
            <w:pPr>
              <w:spacing w:after="0" w:line="240" w:lineRule="auto"/>
            </w:pPr>
            <w:r>
              <w:rPr>
                <w:sz w:val="16"/>
              </w:rPr>
              <w:t>Review annually and after material changes to roles, privacy, system behavior, or operating conditions.</w:t>
            </w:r>
          </w:p>
        </w:tc>
      </w:tr>
      <w:tr w:rsidR="00F41F00" w14:paraId="5CCDB395" w14:textId="77777777">
        <w:trPr>
          <w:cantSplit/>
          <w:jc w:val="center"/>
        </w:trPr>
        <w:tc>
          <w:tcPr>
            <w:tcW w:w="2376" w:type="dxa"/>
            <w:shd w:val="clear" w:color="auto" w:fill="F2F6FA"/>
            <w:tcMar>
              <w:top w:w="90" w:type="dxa"/>
              <w:left w:w="105" w:type="dxa"/>
              <w:bottom w:w="90" w:type="dxa"/>
              <w:right w:w="105" w:type="dxa"/>
            </w:tcMar>
            <w:vAlign w:val="center"/>
          </w:tcPr>
          <w:p w14:paraId="013D8234" w14:textId="77777777" w:rsidR="00F41F00" w:rsidRDefault="00FE36F6">
            <w:pPr>
              <w:spacing w:after="0" w:line="240" w:lineRule="auto"/>
            </w:pPr>
            <w:r>
              <w:rPr>
                <w:sz w:val="16"/>
              </w:rPr>
              <w:t>Evidence basis</w:t>
            </w:r>
          </w:p>
        </w:tc>
        <w:tc>
          <w:tcPr>
            <w:tcW w:w="7661" w:type="dxa"/>
            <w:shd w:val="clear" w:color="auto" w:fill="F2F6FA"/>
            <w:tcMar>
              <w:top w:w="90" w:type="dxa"/>
              <w:left w:w="105" w:type="dxa"/>
              <w:bottom w:w="90" w:type="dxa"/>
              <w:right w:w="105" w:type="dxa"/>
            </w:tcMar>
            <w:vAlign w:val="center"/>
          </w:tcPr>
          <w:p w14:paraId="2FB8BA3E" w14:textId="77777777" w:rsidR="00F41F00" w:rsidRDefault="00FE36F6">
            <w:pPr>
              <w:spacing w:after="0" w:line="240" w:lineRule="auto"/>
            </w:pPr>
            <w:r>
              <w:rPr>
                <w:sz w:val="16"/>
              </w:rPr>
              <w:t>Project source and local demo checked 12 October 2026. Embedded interface captures are dated 15 September 2026 and redacted. No production deployment was verified.</w:t>
            </w:r>
          </w:p>
        </w:tc>
      </w:tr>
    </w:tbl>
    <w:p w14:paraId="5A6F4ABC" w14:textId="77777777" w:rsidR="00F41F00" w:rsidRDefault="00F41F00">
      <w:pPr>
        <w:spacing w:after="40"/>
      </w:pPr>
    </w:p>
    <w:p w14:paraId="7A92EA28" w14:textId="77777777" w:rsidR="00F41F00" w:rsidRDefault="00FE36F6">
      <w:pPr>
        <w:spacing w:before="140"/>
        <w:jc w:val="center"/>
      </w:pPr>
      <w:r>
        <w:rPr>
          <w:i/>
          <w:color w:val="5B6573"/>
          <w:sz w:val="16"/>
        </w:rPr>
        <w:t xml:space="preserve">Revision history: v1.4 (12 October </w:t>
      </w:r>
      <w:proofErr w:type="gramStart"/>
      <w:r>
        <w:rPr>
          <w:i/>
          <w:color w:val="5B6573"/>
          <w:sz w:val="16"/>
        </w:rPr>
        <w:t>2026) —</w:t>
      </w:r>
      <w:proofErr w:type="gramEnd"/>
      <w:r>
        <w:rPr>
          <w:i/>
          <w:color w:val="5B6573"/>
          <w:sz w:val="16"/>
        </w:rPr>
        <w:t xml:space="preserve"> teacher revision notes incorporated and current local demo reviewed; v1.3 (5 October </w:t>
      </w:r>
      <w:proofErr w:type="gramStart"/>
      <w:r>
        <w:rPr>
          <w:i/>
          <w:color w:val="5B6573"/>
          <w:sz w:val="16"/>
        </w:rPr>
        <w:t>2026) —</w:t>
      </w:r>
      <w:proofErr w:type="gramEnd"/>
      <w:r>
        <w:rPr>
          <w:i/>
          <w:color w:val="5B6573"/>
          <w:sz w:val="16"/>
        </w:rPr>
        <w:t xml:space="preserve"> previous owner-issued edition. This final document does not claim a production deployment.</w:t>
      </w:r>
    </w:p>
    <w:p w14:paraId="712DF4E4" w14:textId="77777777" w:rsidR="00F41F00" w:rsidRDefault="00FE36F6">
      <w:r>
        <w:br w:type="page"/>
      </w:r>
    </w:p>
    <w:p w14:paraId="0B18D27B" w14:textId="77777777" w:rsidR="00F41F00" w:rsidRDefault="00FE36F6">
      <w:pPr>
        <w:pStyle w:val="Heading1"/>
      </w:pPr>
      <w:bookmarkStart w:id="0" w:name="_Toc242703511"/>
      <w:r>
        <w:lastRenderedPageBreak/>
        <w:t>Contents</w:t>
      </w:r>
      <w:bookmarkEnd w:id="0"/>
    </w:p>
    <w:p w14:paraId="2583FF40" w14:textId="4A57BA54" w:rsidR="00C04EF4" w:rsidRDefault="00FE36F6">
      <w:pPr>
        <w:pStyle w:val="TOC1"/>
        <w:tabs>
          <w:tab w:val="right" w:leader="dot" w:pos="10027"/>
        </w:tabs>
        <w:rPr>
          <w:rFonts w:asciiTheme="minorHAnsi" w:hAnsiTheme="minorHAnsi"/>
          <w:noProof/>
          <w:color w:val="auto"/>
          <w:kern w:val="2"/>
          <w:sz w:val="24"/>
          <w:szCs w:val="24"/>
          <w:lang w:val="en-PH" w:eastAsia="en-PH"/>
          <w14:ligatures w14:val="standardContextual"/>
        </w:rPr>
      </w:pPr>
      <w:r>
        <w:rPr>
          <w:color w:val="5B6573"/>
          <w:sz w:val="16"/>
        </w:rPr>
        <w:fldChar w:fldCharType="begin"/>
      </w:r>
      <w:r>
        <w:rPr>
          <w:color w:val="5B6573"/>
          <w:sz w:val="16"/>
        </w:rPr>
        <w:instrText>TOC \o "1-3" \h \z \u</w:instrText>
      </w:r>
      <w:r>
        <w:rPr>
          <w:color w:val="5B6573"/>
          <w:sz w:val="16"/>
        </w:rPr>
        <w:fldChar w:fldCharType="separate"/>
      </w:r>
      <w:hyperlink w:anchor="_Toc242703511" w:history="1">
        <w:r w:rsidR="00C04EF4" w:rsidRPr="00F43A93">
          <w:rPr>
            <w:rStyle w:val="Hyperlink"/>
            <w:noProof/>
          </w:rPr>
          <w:t>Contents</w:t>
        </w:r>
        <w:r w:rsidR="00C04EF4">
          <w:rPr>
            <w:noProof/>
            <w:webHidden/>
          </w:rPr>
          <w:tab/>
        </w:r>
        <w:r w:rsidR="00C04EF4">
          <w:rPr>
            <w:noProof/>
            <w:webHidden/>
          </w:rPr>
          <w:fldChar w:fldCharType="begin"/>
        </w:r>
        <w:r w:rsidR="00C04EF4">
          <w:rPr>
            <w:noProof/>
            <w:webHidden/>
          </w:rPr>
          <w:instrText xml:space="preserve"> PAGEREF _Toc242703511 \h </w:instrText>
        </w:r>
        <w:r w:rsidR="00C04EF4">
          <w:rPr>
            <w:noProof/>
            <w:webHidden/>
          </w:rPr>
        </w:r>
        <w:r w:rsidR="00C04EF4">
          <w:rPr>
            <w:noProof/>
            <w:webHidden/>
          </w:rPr>
          <w:fldChar w:fldCharType="separate"/>
        </w:r>
        <w:r w:rsidR="00C04EF4">
          <w:rPr>
            <w:noProof/>
            <w:webHidden/>
          </w:rPr>
          <w:t>2</w:t>
        </w:r>
        <w:r w:rsidR="00C04EF4">
          <w:rPr>
            <w:noProof/>
            <w:webHidden/>
          </w:rPr>
          <w:fldChar w:fldCharType="end"/>
        </w:r>
      </w:hyperlink>
    </w:p>
    <w:p w14:paraId="53E41117" w14:textId="251F583B"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2" w:history="1">
        <w:r w:rsidRPr="00F43A93">
          <w:rPr>
            <w:rStyle w:val="Hyperlink"/>
            <w:noProof/>
          </w:rPr>
          <w:t>Executive summary</w:t>
        </w:r>
        <w:r>
          <w:rPr>
            <w:noProof/>
            <w:webHidden/>
          </w:rPr>
          <w:tab/>
        </w:r>
        <w:r>
          <w:rPr>
            <w:noProof/>
            <w:webHidden/>
          </w:rPr>
          <w:fldChar w:fldCharType="begin"/>
        </w:r>
        <w:r>
          <w:rPr>
            <w:noProof/>
            <w:webHidden/>
          </w:rPr>
          <w:instrText xml:space="preserve"> PAGEREF _Toc242703512 \h </w:instrText>
        </w:r>
        <w:r>
          <w:rPr>
            <w:noProof/>
            <w:webHidden/>
          </w:rPr>
        </w:r>
        <w:r>
          <w:rPr>
            <w:noProof/>
            <w:webHidden/>
          </w:rPr>
          <w:fldChar w:fldCharType="separate"/>
        </w:r>
        <w:r>
          <w:rPr>
            <w:noProof/>
            <w:webHidden/>
          </w:rPr>
          <w:t>3</w:t>
        </w:r>
        <w:r>
          <w:rPr>
            <w:noProof/>
            <w:webHidden/>
          </w:rPr>
          <w:fldChar w:fldCharType="end"/>
        </w:r>
      </w:hyperlink>
    </w:p>
    <w:p w14:paraId="6F708D33" w14:textId="17C7E2A9"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3" w:history="1">
        <w:r w:rsidRPr="00F43A93">
          <w:rPr>
            <w:rStyle w:val="Hyperlink"/>
            <w:noProof/>
          </w:rPr>
          <w:t>PART I - SYSTEM DESIGN</w:t>
        </w:r>
        <w:r>
          <w:rPr>
            <w:noProof/>
            <w:webHidden/>
          </w:rPr>
          <w:tab/>
        </w:r>
        <w:r>
          <w:rPr>
            <w:noProof/>
            <w:webHidden/>
          </w:rPr>
          <w:fldChar w:fldCharType="begin"/>
        </w:r>
        <w:r>
          <w:rPr>
            <w:noProof/>
            <w:webHidden/>
          </w:rPr>
          <w:instrText xml:space="preserve"> PAGEREF _Toc242703513 \h </w:instrText>
        </w:r>
        <w:r>
          <w:rPr>
            <w:noProof/>
            <w:webHidden/>
          </w:rPr>
        </w:r>
        <w:r>
          <w:rPr>
            <w:noProof/>
            <w:webHidden/>
          </w:rPr>
          <w:fldChar w:fldCharType="separate"/>
        </w:r>
        <w:r>
          <w:rPr>
            <w:noProof/>
            <w:webHidden/>
          </w:rPr>
          <w:t>3</w:t>
        </w:r>
        <w:r>
          <w:rPr>
            <w:noProof/>
            <w:webHidden/>
          </w:rPr>
          <w:fldChar w:fldCharType="end"/>
        </w:r>
      </w:hyperlink>
    </w:p>
    <w:p w14:paraId="4BE5C24E" w14:textId="7C7870F8"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4" w:history="1">
        <w:r w:rsidRPr="00F43A93">
          <w:rPr>
            <w:rStyle w:val="Hyperlink"/>
            <w:noProof/>
          </w:rPr>
          <w:t>1. Purpose, business need, scope, and stakeholders</w:t>
        </w:r>
        <w:r>
          <w:rPr>
            <w:noProof/>
            <w:webHidden/>
          </w:rPr>
          <w:tab/>
        </w:r>
        <w:r>
          <w:rPr>
            <w:noProof/>
            <w:webHidden/>
          </w:rPr>
          <w:fldChar w:fldCharType="begin"/>
        </w:r>
        <w:r>
          <w:rPr>
            <w:noProof/>
            <w:webHidden/>
          </w:rPr>
          <w:instrText xml:space="preserve"> PAGEREF _Toc242703514 \h </w:instrText>
        </w:r>
        <w:r>
          <w:rPr>
            <w:noProof/>
            <w:webHidden/>
          </w:rPr>
        </w:r>
        <w:r>
          <w:rPr>
            <w:noProof/>
            <w:webHidden/>
          </w:rPr>
          <w:fldChar w:fldCharType="separate"/>
        </w:r>
        <w:r>
          <w:rPr>
            <w:noProof/>
            <w:webHidden/>
          </w:rPr>
          <w:t>3</w:t>
        </w:r>
        <w:r>
          <w:rPr>
            <w:noProof/>
            <w:webHidden/>
          </w:rPr>
          <w:fldChar w:fldCharType="end"/>
        </w:r>
      </w:hyperlink>
    </w:p>
    <w:p w14:paraId="485C1003" w14:textId="21F5FC91"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5" w:history="1">
        <w:r w:rsidRPr="00F43A93">
          <w:rPr>
            <w:rStyle w:val="Hyperlink"/>
            <w:noProof/>
          </w:rPr>
          <w:t>2. Acceptance criteria and measurement</w:t>
        </w:r>
        <w:r>
          <w:rPr>
            <w:noProof/>
            <w:webHidden/>
          </w:rPr>
          <w:tab/>
        </w:r>
        <w:r>
          <w:rPr>
            <w:noProof/>
            <w:webHidden/>
          </w:rPr>
          <w:fldChar w:fldCharType="begin"/>
        </w:r>
        <w:r>
          <w:rPr>
            <w:noProof/>
            <w:webHidden/>
          </w:rPr>
          <w:instrText xml:space="preserve"> PAGEREF _Toc242703515 \h </w:instrText>
        </w:r>
        <w:r>
          <w:rPr>
            <w:noProof/>
            <w:webHidden/>
          </w:rPr>
        </w:r>
        <w:r>
          <w:rPr>
            <w:noProof/>
            <w:webHidden/>
          </w:rPr>
          <w:fldChar w:fldCharType="separate"/>
        </w:r>
        <w:r>
          <w:rPr>
            <w:noProof/>
            <w:webHidden/>
          </w:rPr>
          <w:t>3</w:t>
        </w:r>
        <w:r>
          <w:rPr>
            <w:noProof/>
            <w:webHidden/>
          </w:rPr>
          <w:fldChar w:fldCharType="end"/>
        </w:r>
      </w:hyperlink>
    </w:p>
    <w:p w14:paraId="0EDF2F97" w14:textId="609DE7B8"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6" w:history="1">
        <w:r w:rsidRPr="00F43A93">
          <w:rPr>
            <w:rStyle w:val="Hyperlink"/>
            <w:noProof/>
          </w:rPr>
          <w:t>3. Architecture and major components</w:t>
        </w:r>
        <w:r>
          <w:rPr>
            <w:noProof/>
            <w:webHidden/>
          </w:rPr>
          <w:tab/>
        </w:r>
        <w:r>
          <w:rPr>
            <w:noProof/>
            <w:webHidden/>
          </w:rPr>
          <w:fldChar w:fldCharType="begin"/>
        </w:r>
        <w:r>
          <w:rPr>
            <w:noProof/>
            <w:webHidden/>
          </w:rPr>
          <w:instrText xml:space="preserve"> PAGEREF _Toc242703516 \h </w:instrText>
        </w:r>
        <w:r>
          <w:rPr>
            <w:noProof/>
            <w:webHidden/>
          </w:rPr>
        </w:r>
        <w:r>
          <w:rPr>
            <w:noProof/>
            <w:webHidden/>
          </w:rPr>
          <w:fldChar w:fldCharType="separate"/>
        </w:r>
        <w:r>
          <w:rPr>
            <w:noProof/>
            <w:webHidden/>
          </w:rPr>
          <w:t>4</w:t>
        </w:r>
        <w:r>
          <w:rPr>
            <w:noProof/>
            <w:webHidden/>
          </w:rPr>
          <w:fldChar w:fldCharType="end"/>
        </w:r>
      </w:hyperlink>
    </w:p>
    <w:p w14:paraId="233167EF" w14:textId="4568B7F3"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7" w:history="1">
        <w:r w:rsidRPr="00F43A93">
          <w:rPr>
            <w:rStyle w:val="Hyperlink"/>
            <w:noProof/>
          </w:rPr>
          <w:t>4. Technology choices and rationale</w:t>
        </w:r>
        <w:r>
          <w:rPr>
            <w:noProof/>
            <w:webHidden/>
          </w:rPr>
          <w:tab/>
        </w:r>
        <w:r>
          <w:rPr>
            <w:noProof/>
            <w:webHidden/>
          </w:rPr>
          <w:fldChar w:fldCharType="begin"/>
        </w:r>
        <w:r>
          <w:rPr>
            <w:noProof/>
            <w:webHidden/>
          </w:rPr>
          <w:instrText xml:space="preserve"> PAGEREF _Toc242703517 \h </w:instrText>
        </w:r>
        <w:r>
          <w:rPr>
            <w:noProof/>
            <w:webHidden/>
          </w:rPr>
        </w:r>
        <w:r>
          <w:rPr>
            <w:noProof/>
            <w:webHidden/>
          </w:rPr>
          <w:fldChar w:fldCharType="separate"/>
        </w:r>
        <w:r>
          <w:rPr>
            <w:noProof/>
            <w:webHidden/>
          </w:rPr>
          <w:t>5</w:t>
        </w:r>
        <w:r>
          <w:rPr>
            <w:noProof/>
            <w:webHidden/>
          </w:rPr>
          <w:fldChar w:fldCharType="end"/>
        </w:r>
      </w:hyperlink>
    </w:p>
    <w:p w14:paraId="396CF884" w14:textId="20AFD29C"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8" w:history="1">
        <w:r w:rsidRPr="00F43A93">
          <w:rPr>
            <w:rStyle w:val="Hyperlink"/>
            <w:noProof/>
          </w:rPr>
          <w:t>5. Major modules and functional requirements</w:t>
        </w:r>
        <w:r>
          <w:rPr>
            <w:noProof/>
            <w:webHidden/>
          </w:rPr>
          <w:tab/>
        </w:r>
        <w:r>
          <w:rPr>
            <w:noProof/>
            <w:webHidden/>
          </w:rPr>
          <w:fldChar w:fldCharType="begin"/>
        </w:r>
        <w:r>
          <w:rPr>
            <w:noProof/>
            <w:webHidden/>
          </w:rPr>
          <w:instrText xml:space="preserve"> PAGEREF _Toc242703518 \h </w:instrText>
        </w:r>
        <w:r>
          <w:rPr>
            <w:noProof/>
            <w:webHidden/>
          </w:rPr>
        </w:r>
        <w:r>
          <w:rPr>
            <w:noProof/>
            <w:webHidden/>
          </w:rPr>
          <w:fldChar w:fldCharType="separate"/>
        </w:r>
        <w:r>
          <w:rPr>
            <w:noProof/>
            <w:webHidden/>
          </w:rPr>
          <w:t>5</w:t>
        </w:r>
        <w:r>
          <w:rPr>
            <w:noProof/>
            <w:webHidden/>
          </w:rPr>
          <w:fldChar w:fldCharType="end"/>
        </w:r>
      </w:hyperlink>
    </w:p>
    <w:p w14:paraId="2486BEBD" w14:textId="7CA83685"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9" w:history="1">
        <w:r w:rsidRPr="00F43A93">
          <w:rPr>
            <w:rStyle w:val="Hyperlink"/>
            <w:noProof/>
          </w:rPr>
          <w:t>6. Data model and relationships</w:t>
        </w:r>
        <w:r>
          <w:rPr>
            <w:noProof/>
            <w:webHidden/>
          </w:rPr>
          <w:tab/>
        </w:r>
        <w:r>
          <w:rPr>
            <w:noProof/>
            <w:webHidden/>
          </w:rPr>
          <w:fldChar w:fldCharType="begin"/>
        </w:r>
        <w:r>
          <w:rPr>
            <w:noProof/>
            <w:webHidden/>
          </w:rPr>
          <w:instrText xml:space="preserve"> PAGEREF _Toc242703519 \h </w:instrText>
        </w:r>
        <w:r>
          <w:rPr>
            <w:noProof/>
            <w:webHidden/>
          </w:rPr>
        </w:r>
        <w:r>
          <w:rPr>
            <w:noProof/>
            <w:webHidden/>
          </w:rPr>
          <w:fldChar w:fldCharType="separate"/>
        </w:r>
        <w:r>
          <w:rPr>
            <w:noProof/>
            <w:webHidden/>
          </w:rPr>
          <w:t>6</w:t>
        </w:r>
        <w:r>
          <w:rPr>
            <w:noProof/>
            <w:webHidden/>
          </w:rPr>
          <w:fldChar w:fldCharType="end"/>
        </w:r>
      </w:hyperlink>
    </w:p>
    <w:p w14:paraId="605029E1" w14:textId="316D324F"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0" w:history="1">
        <w:r w:rsidRPr="00F43A93">
          <w:rPr>
            <w:rStyle w:val="Hyperlink"/>
            <w:noProof/>
          </w:rPr>
          <w:t>7. Data flow and business process</w:t>
        </w:r>
        <w:r>
          <w:rPr>
            <w:noProof/>
            <w:webHidden/>
          </w:rPr>
          <w:tab/>
        </w:r>
        <w:r>
          <w:rPr>
            <w:noProof/>
            <w:webHidden/>
          </w:rPr>
          <w:fldChar w:fldCharType="begin"/>
        </w:r>
        <w:r>
          <w:rPr>
            <w:noProof/>
            <w:webHidden/>
          </w:rPr>
          <w:instrText xml:space="preserve"> PAGEREF _Toc242703520 \h </w:instrText>
        </w:r>
        <w:r>
          <w:rPr>
            <w:noProof/>
            <w:webHidden/>
          </w:rPr>
        </w:r>
        <w:r>
          <w:rPr>
            <w:noProof/>
            <w:webHidden/>
          </w:rPr>
          <w:fldChar w:fldCharType="separate"/>
        </w:r>
        <w:r>
          <w:rPr>
            <w:noProof/>
            <w:webHidden/>
          </w:rPr>
          <w:t>6</w:t>
        </w:r>
        <w:r>
          <w:rPr>
            <w:noProof/>
            <w:webHidden/>
          </w:rPr>
          <w:fldChar w:fldCharType="end"/>
        </w:r>
      </w:hyperlink>
    </w:p>
    <w:p w14:paraId="7E63990A" w14:textId="55D76936"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1" w:history="1">
        <w:r w:rsidRPr="00F43A93">
          <w:rPr>
            <w:rStyle w:val="Hyperlink"/>
            <w:noProof/>
          </w:rPr>
          <w:t>8. Role and permission design</w:t>
        </w:r>
        <w:r>
          <w:rPr>
            <w:noProof/>
            <w:webHidden/>
          </w:rPr>
          <w:tab/>
        </w:r>
        <w:r>
          <w:rPr>
            <w:noProof/>
            <w:webHidden/>
          </w:rPr>
          <w:fldChar w:fldCharType="begin"/>
        </w:r>
        <w:r>
          <w:rPr>
            <w:noProof/>
            <w:webHidden/>
          </w:rPr>
          <w:instrText xml:space="preserve"> PAGEREF _Toc242703521 \h </w:instrText>
        </w:r>
        <w:r>
          <w:rPr>
            <w:noProof/>
            <w:webHidden/>
          </w:rPr>
        </w:r>
        <w:r>
          <w:rPr>
            <w:noProof/>
            <w:webHidden/>
          </w:rPr>
          <w:fldChar w:fldCharType="separate"/>
        </w:r>
        <w:r>
          <w:rPr>
            <w:noProof/>
            <w:webHidden/>
          </w:rPr>
          <w:t>6</w:t>
        </w:r>
        <w:r>
          <w:rPr>
            <w:noProof/>
            <w:webHidden/>
          </w:rPr>
          <w:fldChar w:fldCharType="end"/>
        </w:r>
      </w:hyperlink>
    </w:p>
    <w:p w14:paraId="4DF321F2" w14:textId="55A19B98"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2" w:history="1">
        <w:r w:rsidRPr="00F43A93">
          <w:rPr>
            <w:rStyle w:val="Hyperlink"/>
            <w:noProof/>
          </w:rPr>
          <w:t>9. Security architecture and risk controls</w:t>
        </w:r>
        <w:r>
          <w:rPr>
            <w:noProof/>
            <w:webHidden/>
          </w:rPr>
          <w:tab/>
        </w:r>
        <w:r>
          <w:rPr>
            <w:noProof/>
            <w:webHidden/>
          </w:rPr>
          <w:fldChar w:fldCharType="begin"/>
        </w:r>
        <w:r>
          <w:rPr>
            <w:noProof/>
            <w:webHidden/>
          </w:rPr>
          <w:instrText xml:space="preserve"> PAGEREF _Toc242703522 \h </w:instrText>
        </w:r>
        <w:r>
          <w:rPr>
            <w:noProof/>
            <w:webHidden/>
          </w:rPr>
        </w:r>
        <w:r>
          <w:rPr>
            <w:noProof/>
            <w:webHidden/>
          </w:rPr>
          <w:fldChar w:fldCharType="separate"/>
        </w:r>
        <w:r>
          <w:rPr>
            <w:noProof/>
            <w:webHidden/>
          </w:rPr>
          <w:t>7</w:t>
        </w:r>
        <w:r>
          <w:rPr>
            <w:noProof/>
            <w:webHidden/>
          </w:rPr>
          <w:fldChar w:fldCharType="end"/>
        </w:r>
      </w:hyperlink>
    </w:p>
    <w:p w14:paraId="036A30F0" w14:textId="72A550B2"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3" w:history="1">
        <w:r w:rsidRPr="00F43A93">
          <w:rPr>
            <w:rStyle w:val="Hyperlink"/>
            <w:noProof/>
          </w:rPr>
          <w:t>10. Integrations, environments, and service identities</w:t>
        </w:r>
        <w:r>
          <w:rPr>
            <w:noProof/>
            <w:webHidden/>
          </w:rPr>
          <w:tab/>
        </w:r>
        <w:r>
          <w:rPr>
            <w:noProof/>
            <w:webHidden/>
          </w:rPr>
          <w:fldChar w:fldCharType="begin"/>
        </w:r>
        <w:r>
          <w:rPr>
            <w:noProof/>
            <w:webHidden/>
          </w:rPr>
          <w:instrText xml:space="preserve"> PAGEREF _Toc242703523 \h </w:instrText>
        </w:r>
        <w:r>
          <w:rPr>
            <w:noProof/>
            <w:webHidden/>
          </w:rPr>
        </w:r>
        <w:r>
          <w:rPr>
            <w:noProof/>
            <w:webHidden/>
          </w:rPr>
          <w:fldChar w:fldCharType="separate"/>
        </w:r>
        <w:r>
          <w:rPr>
            <w:noProof/>
            <w:webHidden/>
          </w:rPr>
          <w:t>8</w:t>
        </w:r>
        <w:r>
          <w:rPr>
            <w:noProof/>
            <w:webHidden/>
          </w:rPr>
          <w:fldChar w:fldCharType="end"/>
        </w:r>
      </w:hyperlink>
    </w:p>
    <w:p w14:paraId="1BE40982" w14:textId="18386DA6"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4" w:history="1">
        <w:r w:rsidRPr="00F43A93">
          <w:rPr>
            <w:rStyle w:val="Hyperlink"/>
            <w:noProof/>
          </w:rPr>
          <w:t>PART II - SYSTEM GOVERNANCE</w:t>
        </w:r>
        <w:r>
          <w:rPr>
            <w:noProof/>
            <w:webHidden/>
          </w:rPr>
          <w:tab/>
        </w:r>
        <w:r>
          <w:rPr>
            <w:noProof/>
            <w:webHidden/>
          </w:rPr>
          <w:fldChar w:fldCharType="begin"/>
        </w:r>
        <w:r>
          <w:rPr>
            <w:noProof/>
            <w:webHidden/>
          </w:rPr>
          <w:instrText xml:space="preserve"> PAGEREF _Toc242703524 \h </w:instrText>
        </w:r>
        <w:r>
          <w:rPr>
            <w:noProof/>
            <w:webHidden/>
          </w:rPr>
        </w:r>
        <w:r>
          <w:rPr>
            <w:noProof/>
            <w:webHidden/>
          </w:rPr>
          <w:fldChar w:fldCharType="separate"/>
        </w:r>
        <w:r>
          <w:rPr>
            <w:noProof/>
            <w:webHidden/>
          </w:rPr>
          <w:t>8</w:t>
        </w:r>
        <w:r>
          <w:rPr>
            <w:noProof/>
            <w:webHidden/>
          </w:rPr>
          <w:fldChar w:fldCharType="end"/>
        </w:r>
      </w:hyperlink>
    </w:p>
    <w:p w14:paraId="164D7B0C" w14:textId="0B446803"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5" w:history="1">
        <w:r w:rsidRPr="00F43A93">
          <w:rPr>
            <w:rStyle w:val="Hyperlink"/>
            <w:noProof/>
          </w:rPr>
          <w:t>11. Governance objectives and structure</w:t>
        </w:r>
        <w:r>
          <w:rPr>
            <w:noProof/>
            <w:webHidden/>
          </w:rPr>
          <w:tab/>
        </w:r>
        <w:r>
          <w:rPr>
            <w:noProof/>
            <w:webHidden/>
          </w:rPr>
          <w:fldChar w:fldCharType="begin"/>
        </w:r>
        <w:r>
          <w:rPr>
            <w:noProof/>
            <w:webHidden/>
          </w:rPr>
          <w:instrText xml:space="preserve"> PAGEREF _Toc242703525 \h </w:instrText>
        </w:r>
        <w:r>
          <w:rPr>
            <w:noProof/>
            <w:webHidden/>
          </w:rPr>
        </w:r>
        <w:r>
          <w:rPr>
            <w:noProof/>
            <w:webHidden/>
          </w:rPr>
          <w:fldChar w:fldCharType="separate"/>
        </w:r>
        <w:r>
          <w:rPr>
            <w:noProof/>
            <w:webHidden/>
          </w:rPr>
          <w:t>8</w:t>
        </w:r>
        <w:r>
          <w:rPr>
            <w:noProof/>
            <w:webHidden/>
          </w:rPr>
          <w:fldChar w:fldCharType="end"/>
        </w:r>
      </w:hyperlink>
    </w:p>
    <w:p w14:paraId="35764564" w14:textId="564148DF"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6" w:history="1">
        <w:r w:rsidRPr="00F43A93">
          <w:rPr>
            <w:rStyle w:val="Hyperlink"/>
            <w:noProof/>
          </w:rPr>
          <w:t>12. Decision rights and segregation of duties</w:t>
        </w:r>
        <w:r>
          <w:rPr>
            <w:noProof/>
            <w:webHidden/>
          </w:rPr>
          <w:tab/>
        </w:r>
        <w:r>
          <w:rPr>
            <w:noProof/>
            <w:webHidden/>
          </w:rPr>
          <w:fldChar w:fldCharType="begin"/>
        </w:r>
        <w:r>
          <w:rPr>
            <w:noProof/>
            <w:webHidden/>
          </w:rPr>
          <w:instrText xml:space="preserve"> PAGEREF _Toc242703526 \h </w:instrText>
        </w:r>
        <w:r>
          <w:rPr>
            <w:noProof/>
            <w:webHidden/>
          </w:rPr>
        </w:r>
        <w:r>
          <w:rPr>
            <w:noProof/>
            <w:webHidden/>
          </w:rPr>
          <w:fldChar w:fldCharType="separate"/>
        </w:r>
        <w:r>
          <w:rPr>
            <w:noProof/>
            <w:webHidden/>
          </w:rPr>
          <w:t>9</w:t>
        </w:r>
        <w:r>
          <w:rPr>
            <w:noProof/>
            <w:webHidden/>
          </w:rPr>
          <w:fldChar w:fldCharType="end"/>
        </w:r>
      </w:hyperlink>
    </w:p>
    <w:p w14:paraId="1550D27D" w14:textId="7B7DE460"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7" w:history="1">
        <w:r w:rsidRPr="00F43A93">
          <w:rPr>
            <w:rStyle w:val="Hyperlink"/>
            <w:noProof/>
          </w:rPr>
          <w:t>13. Access governance lifecycle</w:t>
        </w:r>
        <w:r>
          <w:rPr>
            <w:noProof/>
            <w:webHidden/>
          </w:rPr>
          <w:tab/>
        </w:r>
        <w:r>
          <w:rPr>
            <w:noProof/>
            <w:webHidden/>
          </w:rPr>
          <w:fldChar w:fldCharType="begin"/>
        </w:r>
        <w:r>
          <w:rPr>
            <w:noProof/>
            <w:webHidden/>
          </w:rPr>
          <w:instrText xml:space="preserve"> PAGEREF _Toc242703527 \h </w:instrText>
        </w:r>
        <w:r>
          <w:rPr>
            <w:noProof/>
            <w:webHidden/>
          </w:rPr>
        </w:r>
        <w:r>
          <w:rPr>
            <w:noProof/>
            <w:webHidden/>
          </w:rPr>
          <w:fldChar w:fldCharType="separate"/>
        </w:r>
        <w:r>
          <w:rPr>
            <w:noProof/>
            <w:webHidden/>
          </w:rPr>
          <w:t>9</w:t>
        </w:r>
        <w:r>
          <w:rPr>
            <w:noProof/>
            <w:webHidden/>
          </w:rPr>
          <w:fldChar w:fldCharType="end"/>
        </w:r>
      </w:hyperlink>
    </w:p>
    <w:p w14:paraId="58A7D1FC" w14:textId="0548C9D1"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8" w:history="1">
        <w:r w:rsidRPr="00F43A93">
          <w:rPr>
            <w:rStyle w:val="Hyperlink"/>
            <w:noProof/>
          </w:rPr>
          <w:t>14. Data and privacy governance</w:t>
        </w:r>
        <w:r>
          <w:rPr>
            <w:noProof/>
            <w:webHidden/>
          </w:rPr>
          <w:tab/>
        </w:r>
        <w:r>
          <w:rPr>
            <w:noProof/>
            <w:webHidden/>
          </w:rPr>
          <w:fldChar w:fldCharType="begin"/>
        </w:r>
        <w:r>
          <w:rPr>
            <w:noProof/>
            <w:webHidden/>
          </w:rPr>
          <w:instrText xml:space="preserve"> PAGEREF _Toc242703528 \h </w:instrText>
        </w:r>
        <w:r>
          <w:rPr>
            <w:noProof/>
            <w:webHidden/>
          </w:rPr>
        </w:r>
        <w:r>
          <w:rPr>
            <w:noProof/>
            <w:webHidden/>
          </w:rPr>
          <w:fldChar w:fldCharType="separate"/>
        </w:r>
        <w:r>
          <w:rPr>
            <w:noProof/>
            <w:webHidden/>
          </w:rPr>
          <w:t>10</w:t>
        </w:r>
        <w:r>
          <w:rPr>
            <w:noProof/>
            <w:webHidden/>
          </w:rPr>
          <w:fldChar w:fldCharType="end"/>
        </w:r>
      </w:hyperlink>
    </w:p>
    <w:p w14:paraId="392FA2D0" w14:textId="5B409026"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9" w:history="1">
        <w:r w:rsidRPr="00F43A93">
          <w:rPr>
            <w:rStyle w:val="Hyperlink"/>
            <w:noProof/>
          </w:rPr>
          <w:t>15. Risk management</w:t>
        </w:r>
        <w:r>
          <w:rPr>
            <w:noProof/>
            <w:webHidden/>
          </w:rPr>
          <w:tab/>
        </w:r>
        <w:r>
          <w:rPr>
            <w:noProof/>
            <w:webHidden/>
          </w:rPr>
          <w:fldChar w:fldCharType="begin"/>
        </w:r>
        <w:r>
          <w:rPr>
            <w:noProof/>
            <w:webHidden/>
          </w:rPr>
          <w:instrText xml:space="preserve"> PAGEREF _Toc242703529 \h </w:instrText>
        </w:r>
        <w:r>
          <w:rPr>
            <w:noProof/>
            <w:webHidden/>
          </w:rPr>
        </w:r>
        <w:r>
          <w:rPr>
            <w:noProof/>
            <w:webHidden/>
          </w:rPr>
          <w:fldChar w:fldCharType="separate"/>
        </w:r>
        <w:r>
          <w:rPr>
            <w:noProof/>
            <w:webHidden/>
          </w:rPr>
          <w:t>11</w:t>
        </w:r>
        <w:r>
          <w:rPr>
            <w:noProof/>
            <w:webHidden/>
          </w:rPr>
          <w:fldChar w:fldCharType="end"/>
        </w:r>
      </w:hyperlink>
    </w:p>
    <w:p w14:paraId="7385DF79" w14:textId="76564321"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30" w:history="1">
        <w:r w:rsidRPr="00F43A93">
          <w:rPr>
            <w:rStyle w:val="Hyperlink"/>
            <w:noProof/>
          </w:rPr>
          <w:t>16. Change, release, and configuration management</w:t>
        </w:r>
        <w:r>
          <w:rPr>
            <w:noProof/>
            <w:webHidden/>
          </w:rPr>
          <w:tab/>
        </w:r>
        <w:r>
          <w:rPr>
            <w:noProof/>
            <w:webHidden/>
          </w:rPr>
          <w:fldChar w:fldCharType="begin"/>
        </w:r>
        <w:r>
          <w:rPr>
            <w:noProof/>
            <w:webHidden/>
          </w:rPr>
          <w:instrText xml:space="preserve"> PAGEREF _Toc242703530 \h </w:instrText>
        </w:r>
        <w:r>
          <w:rPr>
            <w:noProof/>
            <w:webHidden/>
          </w:rPr>
        </w:r>
        <w:r>
          <w:rPr>
            <w:noProof/>
            <w:webHidden/>
          </w:rPr>
          <w:fldChar w:fldCharType="separate"/>
        </w:r>
        <w:r>
          <w:rPr>
            <w:noProof/>
            <w:webHidden/>
          </w:rPr>
          <w:t>12</w:t>
        </w:r>
        <w:r>
          <w:rPr>
            <w:noProof/>
            <w:webHidden/>
          </w:rPr>
          <w:fldChar w:fldCharType="end"/>
        </w:r>
      </w:hyperlink>
    </w:p>
    <w:p w14:paraId="71DB23F5" w14:textId="3029D4F6"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31" w:history="1">
        <w:r w:rsidRPr="00F43A93">
          <w:rPr>
            <w:rStyle w:val="Hyperlink"/>
            <w:noProof/>
          </w:rPr>
          <w:t>17. Incident management and escalation</w:t>
        </w:r>
        <w:r>
          <w:rPr>
            <w:noProof/>
            <w:webHidden/>
          </w:rPr>
          <w:tab/>
        </w:r>
        <w:r>
          <w:rPr>
            <w:noProof/>
            <w:webHidden/>
          </w:rPr>
          <w:fldChar w:fldCharType="begin"/>
        </w:r>
        <w:r>
          <w:rPr>
            <w:noProof/>
            <w:webHidden/>
          </w:rPr>
          <w:instrText xml:space="preserve"> PAGEREF _Toc242703531 \h </w:instrText>
        </w:r>
        <w:r>
          <w:rPr>
            <w:noProof/>
            <w:webHidden/>
          </w:rPr>
        </w:r>
        <w:r>
          <w:rPr>
            <w:noProof/>
            <w:webHidden/>
          </w:rPr>
          <w:fldChar w:fldCharType="separate"/>
        </w:r>
        <w:r>
          <w:rPr>
            <w:noProof/>
            <w:webHidden/>
          </w:rPr>
          <w:t>13</w:t>
        </w:r>
        <w:r>
          <w:rPr>
            <w:noProof/>
            <w:webHidden/>
          </w:rPr>
          <w:fldChar w:fldCharType="end"/>
        </w:r>
      </w:hyperlink>
    </w:p>
    <w:p w14:paraId="7EFF69B5" w14:textId="39736B67"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32" w:history="1">
        <w:r w:rsidRPr="00F43A93">
          <w:rPr>
            <w:rStyle w:val="Hyperlink"/>
            <w:noProof/>
          </w:rPr>
          <w:t>18. Backup, recovery, audit, and monitoring responsibilities</w:t>
        </w:r>
        <w:r>
          <w:rPr>
            <w:noProof/>
            <w:webHidden/>
          </w:rPr>
          <w:tab/>
        </w:r>
        <w:r>
          <w:rPr>
            <w:noProof/>
            <w:webHidden/>
          </w:rPr>
          <w:fldChar w:fldCharType="begin"/>
        </w:r>
        <w:r>
          <w:rPr>
            <w:noProof/>
            <w:webHidden/>
          </w:rPr>
          <w:instrText xml:space="preserve"> PAGEREF _Toc242703532 \h </w:instrText>
        </w:r>
        <w:r>
          <w:rPr>
            <w:noProof/>
            <w:webHidden/>
          </w:rPr>
        </w:r>
        <w:r>
          <w:rPr>
            <w:noProof/>
            <w:webHidden/>
          </w:rPr>
          <w:fldChar w:fldCharType="separate"/>
        </w:r>
        <w:r>
          <w:rPr>
            <w:noProof/>
            <w:webHidden/>
          </w:rPr>
          <w:t>13</w:t>
        </w:r>
        <w:r>
          <w:rPr>
            <w:noProof/>
            <w:webHidden/>
          </w:rPr>
          <w:fldChar w:fldCharType="end"/>
        </w:r>
      </w:hyperlink>
    </w:p>
    <w:p w14:paraId="278740C3" w14:textId="4EAE93B1"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33" w:history="1">
        <w:r w:rsidRPr="00F43A93">
          <w:rPr>
            <w:rStyle w:val="Hyperlink"/>
            <w:noProof/>
          </w:rPr>
          <w:t>19. User feedback and post-launch improvement</w:t>
        </w:r>
        <w:r>
          <w:rPr>
            <w:noProof/>
            <w:webHidden/>
          </w:rPr>
          <w:tab/>
        </w:r>
        <w:r>
          <w:rPr>
            <w:noProof/>
            <w:webHidden/>
          </w:rPr>
          <w:fldChar w:fldCharType="begin"/>
        </w:r>
        <w:r>
          <w:rPr>
            <w:noProof/>
            <w:webHidden/>
          </w:rPr>
          <w:instrText xml:space="preserve"> PAGEREF _Toc242703533 \h </w:instrText>
        </w:r>
        <w:r>
          <w:rPr>
            <w:noProof/>
            <w:webHidden/>
          </w:rPr>
        </w:r>
        <w:r>
          <w:rPr>
            <w:noProof/>
            <w:webHidden/>
          </w:rPr>
          <w:fldChar w:fldCharType="separate"/>
        </w:r>
        <w:r>
          <w:rPr>
            <w:noProof/>
            <w:webHidden/>
          </w:rPr>
          <w:t>14</w:t>
        </w:r>
        <w:r>
          <w:rPr>
            <w:noProof/>
            <w:webHidden/>
          </w:rPr>
          <w:fldChar w:fldCharType="end"/>
        </w:r>
      </w:hyperlink>
    </w:p>
    <w:p w14:paraId="0ACC43FF" w14:textId="2597B481"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34" w:history="1">
        <w:r w:rsidRPr="00F43A93">
          <w:rPr>
            <w:rStyle w:val="Hyperlink"/>
            <w:noProof/>
          </w:rPr>
          <w:t>20. Documentation ownership, training, and review</w:t>
        </w:r>
        <w:r>
          <w:rPr>
            <w:noProof/>
            <w:webHidden/>
          </w:rPr>
          <w:tab/>
        </w:r>
        <w:r>
          <w:rPr>
            <w:noProof/>
            <w:webHidden/>
          </w:rPr>
          <w:fldChar w:fldCharType="begin"/>
        </w:r>
        <w:r>
          <w:rPr>
            <w:noProof/>
            <w:webHidden/>
          </w:rPr>
          <w:instrText xml:space="preserve"> PAGEREF _Toc242703534 \h </w:instrText>
        </w:r>
        <w:r>
          <w:rPr>
            <w:noProof/>
            <w:webHidden/>
          </w:rPr>
        </w:r>
        <w:r>
          <w:rPr>
            <w:noProof/>
            <w:webHidden/>
          </w:rPr>
          <w:fldChar w:fldCharType="separate"/>
        </w:r>
        <w:r>
          <w:rPr>
            <w:noProof/>
            <w:webHidden/>
          </w:rPr>
          <w:t>15</w:t>
        </w:r>
        <w:r>
          <w:rPr>
            <w:noProof/>
            <w:webHidden/>
          </w:rPr>
          <w:fldChar w:fldCharType="end"/>
        </w:r>
      </w:hyperlink>
    </w:p>
    <w:p w14:paraId="5959483B" w14:textId="0A2BD1E8"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35" w:history="1">
        <w:r w:rsidRPr="00F43A93">
          <w:rPr>
            <w:rStyle w:val="Hyperlink"/>
            <w:noProof/>
          </w:rPr>
          <w:t>21. Feasibility, rollout sequence, and resource plan</w:t>
        </w:r>
        <w:r>
          <w:rPr>
            <w:noProof/>
            <w:webHidden/>
          </w:rPr>
          <w:tab/>
        </w:r>
        <w:r>
          <w:rPr>
            <w:noProof/>
            <w:webHidden/>
          </w:rPr>
          <w:fldChar w:fldCharType="begin"/>
        </w:r>
        <w:r>
          <w:rPr>
            <w:noProof/>
            <w:webHidden/>
          </w:rPr>
          <w:instrText xml:space="preserve"> PAGEREF _Toc242703535 \h </w:instrText>
        </w:r>
        <w:r>
          <w:rPr>
            <w:noProof/>
            <w:webHidden/>
          </w:rPr>
        </w:r>
        <w:r>
          <w:rPr>
            <w:noProof/>
            <w:webHidden/>
          </w:rPr>
          <w:fldChar w:fldCharType="separate"/>
        </w:r>
        <w:r>
          <w:rPr>
            <w:noProof/>
            <w:webHidden/>
          </w:rPr>
          <w:t>15</w:t>
        </w:r>
        <w:r>
          <w:rPr>
            <w:noProof/>
            <w:webHidden/>
          </w:rPr>
          <w:fldChar w:fldCharType="end"/>
        </w:r>
      </w:hyperlink>
    </w:p>
    <w:p w14:paraId="5239D673" w14:textId="5134DAEC" w:rsidR="00F41F00" w:rsidRDefault="00FE36F6">
      <w:r>
        <w:rPr>
          <w:color w:val="5B6573"/>
          <w:sz w:val="16"/>
        </w:rPr>
        <w:fldChar w:fldCharType="end"/>
      </w:r>
    </w:p>
    <w:p w14:paraId="0FE4E767" w14:textId="77777777" w:rsidR="00F41F00" w:rsidRDefault="00FE36F6">
      <w:r>
        <w:br w:type="page"/>
      </w:r>
    </w:p>
    <w:p w14:paraId="5B8E03ED" w14:textId="77777777" w:rsidR="00F41F00" w:rsidRDefault="00FE36F6">
      <w:pPr>
        <w:pStyle w:val="Heading1"/>
      </w:pPr>
      <w:bookmarkStart w:id="1" w:name="_Toc242703512"/>
      <w:r>
        <w:lastRenderedPageBreak/>
        <w:t>Executive summary</w:t>
      </w:r>
      <w:bookmarkEnd w:id="1"/>
    </w:p>
    <w:p w14:paraId="72398D10" w14:textId="77777777" w:rsidR="00F41F00" w:rsidRDefault="00FE36F6">
      <w:proofErr w:type="spellStart"/>
      <w:r>
        <w:t>Kodigo</w:t>
      </w:r>
      <w:proofErr w:type="spellEnd"/>
      <w:r>
        <w:t xml:space="preserve"> is a multi-store retail operations system for sari-sari stores and small branches. It combines browser-based checkout, catalog and stock controls, supplier and purchase-order workflows, reporting, and store-level access management. The design uses a React and TypeScript frontend with </w:t>
      </w:r>
      <w:proofErr w:type="spellStart"/>
      <w:r>
        <w:t>Supabase</w:t>
      </w:r>
      <w:proofErr w:type="spellEnd"/>
      <w:r>
        <w:t xml:space="preserve"> Auth and Postgres, database-enforced store scoping, server-side functions for privileged administration, and browser storage for eligible offline work. This document separates technical design from governance so reviewers can see both how the system works and who must control it.</w:t>
      </w:r>
    </w:p>
    <w:p w14:paraId="24E58338" w14:textId="77777777" w:rsidR="00F41F00" w:rsidRDefault="00FE36F6">
      <w:r>
        <w:t>This final document set records current application source-verified design and governance requirements without presenting unverified live deployment settings as facts. Final owner-issued edition; current implementation and deployment limits are stated with their evidence status.</w:t>
      </w:r>
    </w:p>
    <w:p w14:paraId="13E7BE1C" w14:textId="77777777" w:rsidR="00F41F00" w:rsidRDefault="00FE36F6">
      <w:pPr>
        <w:pStyle w:val="Heading1"/>
      </w:pPr>
      <w:bookmarkStart w:id="2" w:name="_Toc242703513"/>
      <w:r>
        <w:t>PART I - SYSTEM DESIGN</w:t>
      </w:r>
      <w:bookmarkEnd w:id="2"/>
    </w:p>
    <w:p w14:paraId="3C74E594" w14:textId="77777777" w:rsidR="00F41F00" w:rsidRDefault="00FE36F6">
      <w:pPr>
        <w:pStyle w:val="Heading1"/>
      </w:pPr>
      <w:bookmarkStart w:id="3" w:name="_Toc242703514"/>
      <w:r>
        <w:t>1. Purpose, business need, scope, and stakeholders</w:t>
      </w:r>
      <w:bookmarkEnd w:id="3"/>
    </w:p>
    <w:p w14:paraId="6B983B73" w14:textId="77777777" w:rsidR="00F41F00" w:rsidRDefault="00FE36F6">
      <w:r>
        <w:t xml:space="preserve">Small retailers need checkout, stock records, supplier coordination, and simple performance reporting to stay aligned across daily work. When sales and inventory records are separated, cashiers may repeat a payment, staff may reorder from stale stock, and owners may be unable to trace a correction. </w:t>
      </w:r>
      <w:proofErr w:type="spellStart"/>
      <w:r>
        <w:t>Kodigo</w:t>
      </w:r>
      <w:proofErr w:type="spellEnd"/>
      <w:r>
        <w:t xml:space="preserve"> addresses this operational need by linking sale records to product stock, preserving transaction lifecycle events, showing stock alerts and restocking information, and summarizing activity by store.</w:t>
      </w:r>
    </w:p>
    <w:p w14:paraId="4A2D9F11" w14:textId="77777777" w:rsidR="00F41F00" w:rsidRDefault="00FE36F6">
      <w:pPr>
        <w:keepNext/>
        <w:spacing w:before="100" w:after="80"/>
      </w:pPr>
      <w:r>
        <w:rPr>
          <w:b/>
          <w:color w:val="000000"/>
          <w:sz w:val="18"/>
        </w:rPr>
        <w:t>Client and project contacts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09"/>
        <w:gridCol w:w="2509"/>
        <w:gridCol w:w="2509"/>
        <w:gridCol w:w="2509"/>
      </w:tblGrid>
      <w:tr w:rsidR="00F41F00" w14:paraId="0D4A0541" w14:textId="77777777">
        <w:trPr>
          <w:cantSplit/>
          <w:tblHeader/>
          <w:jc w:val="center"/>
        </w:trPr>
        <w:tc>
          <w:tcPr>
            <w:tcW w:w="2509" w:type="dxa"/>
            <w:shd w:val="clear" w:color="auto" w:fill="17365D"/>
            <w:tcMar>
              <w:top w:w="90" w:type="dxa"/>
              <w:left w:w="105" w:type="dxa"/>
              <w:bottom w:w="90" w:type="dxa"/>
              <w:right w:w="105" w:type="dxa"/>
            </w:tcMar>
            <w:vAlign w:val="center"/>
          </w:tcPr>
          <w:p w14:paraId="533C256B" w14:textId="77777777" w:rsidR="00F41F00" w:rsidRDefault="00FE36F6">
            <w:pPr>
              <w:keepNext/>
              <w:spacing w:after="0"/>
            </w:pPr>
            <w:r>
              <w:rPr>
                <w:b/>
                <w:color w:val="FFFFFF"/>
                <w:sz w:val="17"/>
              </w:rPr>
              <w:t>Stakeholder / role</w:t>
            </w:r>
          </w:p>
        </w:tc>
        <w:tc>
          <w:tcPr>
            <w:tcW w:w="2509" w:type="dxa"/>
            <w:shd w:val="clear" w:color="auto" w:fill="17365D"/>
            <w:tcMar>
              <w:top w:w="90" w:type="dxa"/>
              <w:left w:w="105" w:type="dxa"/>
              <w:bottom w:w="90" w:type="dxa"/>
              <w:right w:w="105" w:type="dxa"/>
            </w:tcMar>
            <w:vAlign w:val="center"/>
          </w:tcPr>
          <w:p w14:paraId="45745655" w14:textId="77777777" w:rsidR="00F41F00" w:rsidRDefault="00FE36F6">
            <w:pPr>
              <w:keepNext/>
              <w:spacing w:after="0"/>
            </w:pPr>
            <w:r>
              <w:rPr>
                <w:b/>
                <w:color w:val="FFFFFF"/>
                <w:sz w:val="17"/>
              </w:rPr>
              <w:t>Organization</w:t>
            </w:r>
          </w:p>
        </w:tc>
        <w:tc>
          <w:tcPr>
            <w:tcW w:w="2509" w:type="dxa"/>
            <w:shd w:val="clear" w:color="auto" w:fill="17365D"/>
            <w:tcMar>
              <w:top w:w="90" w:type="dxa"/>
              <w:left w:w="105" w:type="dxa"/>
              <w:bottom w:w="90" w:type="dxa"/>
              <w:right w:w="105" w:type="dxa"/>
            </w:tcMar>
            <w:vAlign w:val="center"/>
          </w:tcPr>
          <w:p w14:paraId="1B20DA44" w14:textId="77777777" w:rsidR="00F41F00" w:rsidRDefault="00FE36F6">
            <w:pPr>
              <w:keepNext/>
              <w:spacing w:after="0"/>
            </w:pPr>
            <w:r>
              <w:rPr>
                <w:b/>
                <w:color w:val="FFFFFF"/>
                <w:sz w:val="17"/>
              </w:rPr>
              <w:t>Contact</w:t>
            </w:r>
          </w:p>
        </w:tc>
        <w:tc>
          <w:tcPr>
            <w:tcW w:w="2509" w:type="dxa"/>
            <w:shd w:val="clear" w:color="auto" w:fill="17365D"/>
            <w:tcMar>
              <w:top w:w="90" w:type="dxa"/>
              <w:left w:w="105" w:type="dxa"/>
              <w:bottom w:w="90" w:type="dxa"/>
              <w:right w:w="105" w:type="dxa"/>
            </w:tcMar>
            <w:vAlign w:val="center"/>
          </w:tcPr>
          <w:p w14:paraId="56621EF2" w14:textId="77777777" w:rsidR="00F41F00" w:rsidRDefault="00FE36F6">
            <w:pPr>
              <w:keepNext/>
              <w:spacing w:after="0"/>
            </w:pPr>
            <w:r>
              <w:rPr>
                <w:b/>
                <w:color w:val="FFFFFF"/>
                <w:sz w:val="17"/>
              </w:rPr>
              <w:t>Authority / status</w:t>
            </w:r>
          </w:p>
        </w:tc>
      </w:tr>
      <w:tr w:rsidR="00D7484A" w14:paraId="2A14CEB4" w14:textId="77777777">
        <w:trPr>
          <w:cantSplit/>
          <w:jc w:val="center"/>
        </w:trPr>
        <w:tc>
          <w:tcPr>
            <w:tcW w:w="2509" w:type="dxa"/>
            <w:shd w:val="clear" w:color="auto" w:fill="FFFFFF"/>
            <w:tcMar>
              <w:top w:w="90" w:type="dxa"/>
              <w:left w:w="105" w:type="dxa"/>
              <w:bottom w:w="90" w:type="dxa"/>
              <w:right w:w="105" w:type="dxa"/>
            </w:tcMar>
            <w:vAlign w:val="center"/>
          </w:tcPr>
          <w:p w14:paraId="6BB85232" w14:textId="77777777" w:rsidR="00D7484A" w:rsidRDefault="00D7484A" w:rsidP="00D7484A">
            <w:pPr>
              <w:spacing w:after="0" w:line="245" w:lineRule="auto"/>
            </w:pPr>
            <w:r>
              <w:rPr>
                <w:sz w:val="17"/>
              </w:rPr>
              <w:t>Ira Pongasi — client stakeholder</w:t>
            </w:r>
          </w:p>
        </w:tc>
        <w:tc>
          <w:tcPr>
            <w:tcW w:w="2509" w:type="dxa"/>
            <w:shd w:val="clear" w:color="auto" w:fill="FFFFFF"/>
            <w:tcMar>
              <w:top w:w="90" w:type="dxa"/>
              <w:left w:w="105" w:type="dxa"/>
              <w:bottom w:w="90" w:type="dxa"/>
              <w:right w:w="105" w:type="dxa"/>
            </w:tcMar>
            <w:vAlign w:val="center"/>
          </w:tcPr>
          <w:p w14:paraId="1936423A" w14:textId="6963A507" w:rsidR="00D7484A" w:rsidRDefault="00D7484A" w:rsidP="00D7484A">
            <w:pPr>
              <w:spacing w:after="0" w:line="245" w:lineRule="auto"/>
            </w:pPr>
            <w:r>
              <w:rPr>
                <w:sz w:val="17"/>
              </w:rPr>
              <w:t>N/A – To be provided</w:t>
            </w:r>
          </w:p>
        </w:tc>
        <w:tc>
          <w:tcPr>
            <w:tcW w:w="2509" w:type="dxa"/>
            <w:shd w:val="clear" w:color="auto" w:fill="FFFFFF"/>
            <w:tcMar>
              <w:top w:w="90" w:type="dxa"/>
              <w:left w:w="105" w:type="dxa"/>
              <w:bottom w:w="90" w:type="dxa"/>
              <w:right w:w="105" w:type="dxa"/>
            </w:tcMar>
            <w:vAlign w:val="center"/>
          </w:tcPr>
          <w:p w14:paraId="51975A80" w14:textId="4EEE3DC9" w:rsidR="00D7484A" w:rsidRDefault="00D7484A" w:rsidP="00D7484A">
            <w:pPr>
              <w:spacing w:after="0" w:line="245" w:lineRule="auto"/>
            </w:pPr>
            <w:r>
              <w:rPr>
                <w:sz w:val="17"/>
              </w:rPr>
              <w:t>N/A – To be provided</w:t>
            </w:r>
          </w:p>
        </w:tc>
        <w:tc>
          <w:tcPr>
            <w:tcW w:w="2509" w:type="dxa"/>
            <w:shd w:val="clear" w:color="auto" w:fill="FFFFFF"/>
            <w:tcMar>
              <w:top w:w="90" w:type="dxa"/>
              <w:left w:w="105" w:type="dxa"/>
              <w:bottom w:w="90" w:type="dxa"/>
              <w:right w:w="105" w:type="dxa"/>
            </w:tcMar>
            <w:vAlign w:val="center"/>
          </w:tcPr>
          <w:p w14:paraId="3677B984" w14:textId="77777777" w:rsidR="00D7484A" w:rsidRDefault="00D7484A" w:rsidP="00D7484A">
            <w:pPr>
              <w:spacing w:after="0" w:line="245" w:lineRule="auto"/>
            </w:pPr>
            <w:r>
              <w:rPr>
                <w:sz w:val="17"/>
              </w:rPr>
              <w:t>Named by Evon Christian P Vergara; no client endorsement is implied.</w:t>
            </w:r>
          </w:p>
        </w:tc>
      </w:tr>
      <w:tr w:rsidR="00F41F00" w14:paraId="0C82F2CF" w14:textId="77777777">
        <w:trPr>
          <w:cantSplit/>
          <w:jc w:val="center"/>
        </w:trPr>
        <w:tc>
          <w:tcPr>
            <w:tcW w:w="2509" w:type="dxa"/>
            <w:shd w:val="clear" w:color="auto" w:fill="F2F6FA"/>
            <w:tcMar>
              <w:top w:w="90" w:type="dxa"/>
              <w:left w:w="105" w:type="dxa"/>
              <w:bottom w:w="90" w:type="dxa"/>
              <w:right w:w="105" w:type="dxa"/>
            </w:tcMar>
            <w:vAlign w:val="center"/>
          </w:tcPr>
          <w:p w14:paraId="7B4A8962" w14:textId="77777777" w:rsidR="00F41F00" w:rsidRDefault="00FE36F6">
            <w:pPr>
              <w:spacing w:after="0" w:line="245" w:lineRule="auto"/>
            </w:pPr>
            <w:r>
              <w:rPr>
                <w:sz w:val="17"/>
              </w:rPr>
              <w:t>Evon Christian P Vergara — Project Owner, SWU-002</w:t>
            </w:r>
          </w:p>
        </w:tc>
        <w:tc>
          <w:tcPr>
            <w:tcW w:w="2509" w:type="dxa"/>
            <w:shd w:val="clear" w:color="auto" w:fill="F2F6FA"/>
            <w:tcMar>
              <w:top w:w="90" w:type="dxa"/>
              <w:left w:w="105" w:type="dxa"/>
              <w:bottom w:w="90" w:type="dxa"/>
              <w:right w:w="105" w:type="dxa"/>
            </w:tcMar>
            <w:vAlign w:val="center"/>
          </w:tcPr>
          <w:p w14:paraId="75856511" w14:textId="77777777" w:rsidR="00F41F00" w:rsidRDefault="00FE36F6">
            <w:pPr>
              <w:spacing w:after="0" w:line="245" w:lineRule="auto"/>
            </w:pPr>
            <w:proofErr w:type="spellStart"/>
            <w:r>
              <w:rPr>
                <w:sz w:val="17"/>
              </w:rPr>
              <w:t>Kodigo</w:t>
            </w:r>
            <w:proofErr w:type="spellEnd"/>
            <w:r>
              <w:rPr>
                <w:sz w:val="17"/>
              </w:rPr>
              <w:t xml:space="preserve"> capstone project</w:t>
            </w:r>
          </w:p>
        </w:tc>
        <w:tc>
          <w:tcPr>
            <w:tcW w:w="2509" w:type="dxa"/>
            <w:shd w:val="clear" w:color="auto" w:fill="F2F6FA"/>
            <w:tcMar>
              <w:top w:w="90" w:type="dxa"/>
              <w:left w:w="105" w:type="dxa"/>
              <w:bottom w:w="90" w:type="dxa"/>
              <w:right w:w="105" w:type="dxa"/>
            </w:tcMar>
            <w:vAlign w:val="center"/>
          </w:tcPr>
          <w:p w14:paraId="19832FBE" w14:textId="77777777" w:rsidR="00F41F00" w:rsidRDefault="00FE36F6">
            <w:pPr>
              <w:spacing w:after="0" w:line="245" w:lineRule="auto"/>
            </w:pPr>
            <w:r>
              <w:rPr>
                <w:sz w:val="17"/>
              </w:rPr>
              <w:t>vergaraevon@gmail.com; Mon–Fri 09:00–17:00 PHT</w:t>
            </w:r>
          </w:p>
        </w:tc>
        <w:tc>
          <w:tcPr>
            <w:tcW w:w="2509" w:type="dxa"/>
            <w:shd w:val="clear" w:color="auto" w:fill="F2F6FA"/>
            <w:tcMar>
              <w:top w:w="90" w:type="dxa"/>
              <w:left w:w="105" w:type="dxa"/>
              <w:bottom w:w="90" w:type="dxa"/>
              <w:right w:w="105" w:type="dxa"/>
            </w:tcMar>
            <w:vAlign w:val="center"/>
          </w:tcPr>
          <w:p w14:paraId="58CB5B85" w14:textId="77777777" w:rsidR="00F41F00" w:rsidRDefault="00FE36F6">
            <w:pPr>
              <w:spacing w:after="0" w:line="245" w:lineRule="auto"/>
            </w:pPr>
            <w:r>
              <w:rPr>
                <w:sz w:val="17"/>
              </w:rPr>
              <w:t>Document owner and project-support contact.</w:t>
            </w:r>
          </w:p>
        </w:tc>
      </w:tr>
    </w:tbl>
    <w:p w14:paraId="16A99B7C" w14:textId="77777777" w:rsidR="00F41F00" w:rsidRDefault="00F41F00">
      <w:pPr>
        <w:spacing w:after="40"/>
      </w:pPr>
    </w:p>
    <w:p w14:paraId="03BEA4F0" w14:textId="77777777" w:rsidR="00F41F00" w:rsidRDefault="00FE36F6">
      <w:pPr>
        <w:keepNext/>
        <w:spacing w:before="100" w:after="80"/>
      </w:pPr>
      <w:r>
        <w:rPr>
          <w:b/>
          <w:color w:val="000000"/>
          <w:sz w:val="18"/>
        </w:rPr>
        <w:t>Table 2. System purpose and boundaries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448"/>
        <w:gridCol w:w="7589"/>
      </w:tblGrid>
      <w:tr w:rsidR="00F41F00" w14:paraId="4914F583" w14:textId="77777777">
        <w:trPr>
          <w:cantSplit/>
          <w:tblHeader/>
          <w:jc w:val="center"/>
        </w:trPr>
        <w:tc>
          <w:tcPr>
            <w:tcW w:w="2448" w:type="dxa"/>
            <w:shd w:val="clear" w:color="auto" w:fill="17365D"/>
            <w:tcMar>
              <w:top w:w="90" w:type="dxa"/>
              <w:left w:w="105" w:type="dxa"/>
              <w:bottom w:w="90" w:type="dxa"/>
              <w:right w:w="105" w:type="dxa"/>
            </w:tcMar>
            <w:vAlign w:val="center"/>
          </w:tcPr>
          <w:p w14:paraId="43CA4A34" w14:textId="77777777" w:rsidR="00F41F00" w:rsidRDefault="00FE36F6">
            <w:pPr>
              <w:keepNext/>
              <w:spacing w:after="0"/>
            </w:pPr>
            <w:r>
              <w:rPr>
                <w:b/>
                <w:color w:val="FFFFFF"/>
                <w:sz w:val="17"/>
              </w:rPr>
              <w:t>Item</w:t>
            </w:r>
          </w:p>
        </w:tc>
        <w:tc>
          <w:tcPr>
            <w:tcW w:w="7589" w:type="dxa"/>
            <w:shd w:val="clear" w:color="auto" w:fill="17365D"/>
            <w:tcMar>
              <w:top w:w="90" w:type="dxa"/>
              <w:left w:w="105" w:type="dxa"/>
              <w:bottom w:w="90" w:type="dxa"/>
              <w:right w:w="105" w:type="dxa"/>
            </w:tcMar>
            <w:vAlign w:val="center"/>
          </w:tcPr>
          <w:p w14:paraId="428D7D83" w14:textId="77777777" w:rsidR="00F41F00" w:rsidRDefault="00FE36F6">
            <w:pPr>
              <w:keepNext/>
              <w:spacing w:after="0"/>
            </w:pPr>
            <w:r>
              <w:rPr>
                <w:b/>
                <w:color w:val="FFFFFF"/>
                <w:sz w:val="17"/>
              </w:rPr>
              <w:t>Description</w:t>
            </w:r>
          </w:p>
        </w:tc>
      </w:tr>
      <w:tr w:rsidR="00F41F00" w14:paraId="74AD0FFA" w14:textId="77777777">
        <w:trPr>
          <w:cantSplit/>
          <w:jc w:val="center"/>
        </w:trPr>
        <w:tc>
          <w:tcPr>
            <w:tcW w:w="2448" w:type="dxa"/>
            <w:shd w:val="clear" w:color="auto" w:fill="FFFFFF"/>
            <w:tcMar>
              <w:top w:w="90" w:type="dxa"/>
              <w:left w:w="105" w:type="dxa"/>
              <w:bottom w:w="90" w:type="dxa"/>
              <w:right w:w="105" w:type="dxa"/>
            </w:tcMar>
            <w:vAlign w:val="center"/>
          </w:tcPr>
          <w:p w14:paraId="441B8426" w14:textId="77777777" w:rsidR="00F41F00" w:rsidRDefault="00FE36F6">
            <w:pPr>
              <w:spacing w:after="0" w:line="245" w:lineRule="auto"/>
            </w:pPr>
            <w:r>
              <w:rPr>
                <w:sz w:val="17"/>
              </w:rPr>
              <w:t>Purpose</w:t>
            </w:r>
          </w:p>
        </w:tc>
        <w:tc>
          <w:tcPr>
            <w:tcW w:w="7589" w:type="dxa"/>
            <w:shd w:val="clear" w:color="auto" w:fill="FFFFFF"/>
            <w:tcMar>
              <w:top w:w="90" w:type="dxa"/>
              <w:left w:w="105" w:type="dxa"/>
              <w:bottom w:w="90" w:type="dxa"/>
              <w:right w:w="105" w:type="dxa"/>
            </w:tcMar>
            <w:vAlign w:val="center"/>
          </w:tcPr>
          <w:p w14:paraId="6EA96C4F" w14:textId="77777777" w:rsidR="00F41F00" w:rsidRDefault="00FE36F6">
            <w:pPr>
              <w:spacing w:after="0" w:line="245" w:lineRule="auto"/>
            </w:pPr>
            <w:r>
              <w:rPr>
                <w:sz w:val="17"/>
              </w:rPr>
              <w:t>Support checkout, inventory accuracy, supplier procurement, and store-level review for small retail operations.</w:t>
            </w:r>
          </w:p>
        </w:tc>
      </w:tr>
      <w:tr w:rsidR="00F41F00" w14:paraId="3C1ABA13" w14:textId="77777777">
        <w:trPr>
          <w:cantSplit/>
          <w:jc w:val="center"/>
        </w:trPr>
        <w:tc>
          <w:tcPr>
            <w:tcW w:w="2448" w:type="dxa"/>
            <w:shd w:val="clear" w:color="auto" w:fill="F2F6FA"/>
            <w:tcMar>
              <w:top w:w="90" w:type="dxa"/>
              <w:left w:w="105" w:type="dxa"/>
              <w:bottom w:w="90" w:type="dxa"/>
              <w:right w:w="105" w:type="dxa"/>
            </w:tcMar>
            <w:vAlign w:val="center"/>
          </w:tcPr>
          <w:p w14:paraId="2E4ADEA3" w14:textId="77777777" w:rsidR="00F41F00" w:rsidRDefault="00FE36F6">
            <w:pPr>
              <w:spacing w:after="0" w:line="245" w:lineRule="auto"/>
            </w:pPr>
            <w:r>
              <w:rPr>
                <w:sz w:val="17"/>
              </w:rPr>
              <w:t>Primary users</w:t>
            </w:r>
          </w:p>
        </w:tc>
        <w:tc>
          <w:tcPr>
            <w:tcW w:w="7589" w:type="dxa"/>
            <w:shd w:val="clear" w:color="auto" w:fill="F2F6FA"/>
            <w:tcMar>
              <w:top w:w="90" w:type="dxa"/>
              <w:left w:w="105" w:type="dxa"/>
              <w:bottom w:w="90" w:type="dxa"/>
              <w:right w:w="105" w:type="dxa"/>
            </w:tcMar>
            <w:vAlign w:val="center"/>
          </w:tcPr>
          <w:p w14:paraId="094BCD96" w14:textId="77777777" w:rsidR="00F41F00" w:rsidRDefault="00FE36F6">
            <w:pPr>
              <w:spacing w:after="0" w:line="245" w:lineRule="auto"/>
            </w:pPr>
            <w:r>
              <w:rPr>
                <w:sz w:val="17"/>
              </w:rPr>
              <w:t>Admin, Cashier, Inventory, Super Admin; technical maintainers and reviewers have separate organizational duties.</w:t>
            </w:r>
          </w:p>
        </w:tc>
      </w:tr>
      <w:tr w:rsidR="00F41F00" w14:paraId="5C902226" w14:textId="77777777">
        <w:trPr>
          <w:cantSplit/>
          <w:jc w:val="center"/>
        </w:trPr>
        <w:tc>
          <w:tcPr>
            <w:tcW w:w="2448" w:type="dxa"/>
            <w:shd w:val="clear" w:color="auto" w:fill="FFFFFF"/>
            <w:tcMar>
              <w:top w:w="90" w:type="dxa"/>
              <w:left w:w="105" w:type="dxa"/>
              <w:bottom w:w="90" w:type="dxa"/>
              <w:right w:w="105" w:type="dxa"/>
            </w:tcMar>
            <w:vAlign w:val="center"/>
          </w:tcPr>
          <w:p w14:paraId="686148C9" w14:textId="77777777" w:rsidR="00F41F00" w:rsidRDefault="00FE36F6">
            <w:pPr>
              <w:spacing w:after="0" w:line="245" w:lineRule="auto"/>
            </w:pPr>
            <w:r>
              <w:rPr>
                <w:sz w:val="17"/>
              </w:rPr>
              <w:t>In scope</w:t>
            </w:r>
          </w:p>
        </w:tc>
        <w:tc>
          <w:tcPr>
            <w:tcW w:w="7589" w:type="dxa"/>
            <w:shd w:val="clear" w:color="auto" w:fill="FFFFFF"/>
            <w:tcMar>
              <w:top w:w="90" w:type="dxa"/>
              <w:left w:w="105" w:type="dxa"/>
              <w:bottom w:w="90" w:type="dxa"/>
              <w:right w:w="105" w:type="dxa"/>
            </w:tcMar>
            <w:vAlign w:val="center"/>
          </w:tcPr>
          <w:p w14:paraId="773237B5" w14:textId="77777777" w:rsidR="00F41F00" w:rsidRDefault="00FE36F6">
            <w:pPr>
              <w:spacing w:after="0" w:line="245" w:lineRule="auto"/>
            </w:pPr>
            <w:r>
              <w:t xml:space="preserve">Browser application, </w:t>
            </w:r>
            <w:proofErr w:type="spellStart"/>
            <w:r>
              <w:t>Supabase</w:t>
            </w:r>
            <w:proofErr w:type="spellEnd"/>
            <w:r>
              <w:t xml:space="preserve"> Auth, Postgres data and policies, database functions and triggers, Edge Functions, browser offline storage offline queues, reports, and optional cash-drawer integration.</w:t>
            </w:r>
          </w:p>
        </w:tc>
      </w:tr>
      <w:tr w:rsidR="00F41F00" w14:paraId="18E0A7BF" w14:textId="77777777">
        <w:trPr>
          <w:cantSplit/>
          <w:jc w:val="center"/>
        </w:trPr>
        <w:tc>
          <w:tcPr>
            <w:tcW w:w="2448" w:type="dxa"/>
            <w:shd w:val="clear" w:color="auto" w:fill="F2F6FA"/>
            <w:tcMar>
              <w:top w:w="90" w:type="dxa"/>
              <w:left w:w="105" w:type="dxa"/>
              <w:bottom w:w="90" w:type="dxa"/>
              <w:right w:w="105" w:type="dxa"/>
            </w:tcMar>
            <w:vAlign w:val="center"/>
          </w:tcPr>
          <w:p w14:paraId="207AEE56" w14:textId="77777777" w:rsidR="00F41F00" w:rsidRDefault="00FE36F6">
            <w:pPr>
              <w:spacing w:after="0" w:line="245" w:lineRule="auto"/>
            </w:pPr>
            <w:r>
              <w:rPr>
                <w:sz w:val="17"/>
              </w:rPr>
              <w:t>Out of scope unless separately confirmed</w:t>
            </w:r>
          </w:p>
        </w:tc>
        <w:tc>
          <w:tcPr>
            <w:tcW w:w="7589" w:type="dxa"/>
            <w:shd w:val="clear" w:color="auto" w:fill="F2F6FA"/>
            <w:tcMar>
              <w:top w:w="90" w:type="dxa"/>
              <w:left w:w="105" w:type="dxa"/>
              <w:bottom w:w="90" w:type="dxa"/>
              <w:right w:w="105" w:type="dxa"/>
            </w:tcMar>
            <w:vAlign w:val="center"/>
          </w:tcPr>
          <w:p w14:paraId="27162D9D" w14:textId="77777777" w:rsidR="00F41F00" w:rsidRDefault="00FE36F6">
            <w:pPr>
              <w:spacing w:after="0" w:line="245" w:lineRule="auto"/>
            </w:pPr>
            <w:r>
              <w:rPr>
                <w:sz w:val="17"/>
              </w:rPr>
              <w:t>Card processing, storing full payment credentials, a mobile device management service, automated legal/tax certification, a named production service desk, or verified production hosting and backups.</w:t>
            </w:r>
          </w:p>
        </w:tc>
      </w:tr>
    </w:tbl>
    <w:p w14:paraId="7D8FF757" w14:textId="77777777" w:rsidR="00F41F00" w:rsidRDefault="00F41F00">
      <w:pPr>
        <w:spacing w:after="40"/>
      </w:pPr>
    </w:p>
    <w:p w14:paraId="1710C436" w14:textId="77777777" w:rsidR="00F41F00" w:rsidRDefault="00FE36F6">
      <w:pPr>
        <w:pStyle w:val="Heading1"/>
      </w:pPr>
      <w:bookmarkStart w:id="4" w:name="_Toc242703515"/>
      <w:r>
        <w:t>2. Acceptance criteria and measurement</w:t>
      </w:r>
      <w:bookmarkEnd w:id="4"/>
    </w:p>
    <w:p w14:paraId="79440BFA" w14:textId="77777777" w:rsidR="00F41F00" w:rsidRDefault="00FE36F6">
      <w:r>
        <w:t>The following are recommended acceptance tests and measurable targets, not reported test results. Record the test data, owner, environment, completion date, and evidence when the deployment team executes them; this document does not claim that unrun tests have passed.</w:t>
      </w:r>
    </w:p>
    <w:p w14:paraId="428C7726" w14:textId="77777777" w:rsidR="00F41F00" w:rsidRDefault="00FE36F6">
      <w:pPr>
        <w:keepNext/>
        <w:spacing w:before="100" w:after="80"/>
      </w:pPr>
      <w:r>
        <w:rPr>
          <w:b/>
          <w:color w:val="000000"/>
          <w:sz w:val="18"/>
        </w:rPr>
        <w:lastRenderedPageBreak/>
        <w:t>Table 3. SMART objectives and proposed acceptance measures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016"/>
        <w:gridCol w:w="5328"/>
        <w:gridCol w:w="2693"/>
        <w:gridCol w:w="1440"/>
      </w:tblGrid>
      <w:tr w:rsidR="00F41F00" w14:paraId="29681AD7" w14:textId="77777777">
        <w:trPr>
          <w:cantSplit/>
          <w:tblHeader/>
          <w:jc w:val="center"/>
        </w:trPr>
        <w:tc>
          <w:tcPr>
            <w:tcW w:w="2016" w:type="dxa"/>
            <w:shd w:val="clear" w:color="auto" w:fill="17365D"/>
            <w:tcMar>
              <w:top w:w="90" w:type="dxa"/>
              <w:left w:w="105" w:type="dxa"/>
              <w:bottom w:w="90" w:type="dxa"/>
              <w:right w:w="105" w:type="dxa"/>
            </w:tcMar>
            <w:vAlign w:val="center"/>
          </w:tcPr>
          <w:p w14:paraId="21C3B410" w14:textId="77777777" w:rsidR="00F41F00" w:rsidRDefault="00FE36F6">
            <w:pPr>
              <w:keepNext/>
              <w:spacing w:after="0" w:line="240" w:lineRule="auto"/>
            </w:pPr>
            <w:r>
              <w:rPr>
                <w:b/>
                <w:color w:val="FFFFFF"/>
                <w:sz w:val="16"/>
              </w:rPr>
              <w:t>Measure / objective</w:t>
            </w:r>
          </w:p>
        </w:tc>
        <w:tc>
          <w:tcPr>
            <w:tcW w:w="5328" w:type="dxa"/>
            <w:shd w:val="clear" w:color="auto" w:fill="17365D"/>
            <w:tcMar>
              <w:top w:w="90" w:type="dxa"/>
              <w:left w:w="105" w:type="dxa"/>
              <w:bottom w:w="90" w:type="dxa"/>
              <w:right w:w="105" w:type="dxa"/>
            </w:tcMar>
            <w:vAlign w:val="center"/>
          </w:tcPr>
          <w:p w14:paraId="6BDF99AF" w14:textId="77777777" w:rsidR="00F41F00" w:rsidRDefault="00FE36F6">
            <w:pPr>
              <w:keepNext/>
              <w:spacing w:after="0" w:line="240" w:lineRule="auto"/>
            </w:pPr>
            <w:r>
              <w:rPr>
                <w:b/>
                <w:color w:val="FFFFFF"/>
                <w:sz w:val="16"/>
              </w:rPr>
              <w:t>Measurable acceptance target (proposed)</w:t>
            </w:r>
          </w:p>
        </w:tc>
        <w:tc>
          <w:tcPr>
            <w:tcW w:w="2693" w:type="dxa"/>
            <w:shd w:val="clear" w:color="auto" w:fill="17365D"/>
            <w:tcMar>
              <w:top w:w="90" w:type="dxa"/>
              <w:left w:w="105" w:type="dxa"/>
              <w:bottom w:w="90" w:type="dxa"/>
              <w:right w:w="105" w:type="dxa"/>
            </w:tcMar>
            <w:vAlign w:val="center"/>
          </w:tcPr>
          <w:p w14:paraId="7C17C089" w14:textId="77777777" w:rsidR="00F41F00" w:rsidRDefault="00FE36F6">
            <w:pPr>
              <w:keepNext/>
              <w:spacing w:after="0" w:line="240" w:lineRule="auto"/>
            </w:pPr>
            <w:r>
              <w:rPr>
                <w:b/>
                <w:color w:val="FFFFFF"/>
                <w:sz w:val="16"/>
              </w:rPr>
              <w:t>Evidence to retain</w:t>
            </w:r>
          </w:p>
        </w:tc>
        <w:tc>
          <w:tcPr>
            <w:tcW w:w="1440" w:type="dxa"/>
            <w:shd w:val="clear" w:color="auto" w:fill="17365D"/>
          </w:tcPr>
          <w:p w14:paraId="3642529D" w14:textId="77777777" w:rsidR="00F41F00" w:rsidRDefault="00FE36F6">
            <w:pPr>
              <w:keepNext/>
              <w:spacing w:after="0" w:line="240" w:lineRule="auto"/>
            </w:pPr>
            <w:r>
              <w:rPr>
                <w:b/>
                <w:color w:val="FFFFFF"/>
                <w:sz w:val="16"/>
              </w:rPr>
              <w:t>Owner / date status</w:t>
            </w:r>
          </w:p>
        </w:tc>
      </w:tr>
      <w:tr w:rsidR="00F41F00" w14:paraId="3111F825" w14:textId="77777777">
        <w:trPr>
          <w:cantSplit/>
          <w:jc w:val="center"/>
        </w:trPr>
        <w:tc>
          <w:tcPr>
            <w:tcW w:w="2016" w:type="dxa"/>
            <w:shd w:val="clear" w:color="auto" w:fill="FFFFFF"/>
            <w:tcMar>
              <w:top w:w="90" w:type="dxa"/>
              <w:left w:w="105" w:type="dxa"/>
              <w:bottom w:w="90" w:type="dxa"/>
              <w:right w:w="105" w:type="dxa"/>
            </w:tcMar>
            <w:vAlign w:val="center"/>
          </w:tcPr>
          <w:p w14:paraId="19DA80BA" w14:textId="77777777" w:rsidR="00F41F00" w:rsidRDefault="00FE36F6">
            <w:pPr>
              <w:spacing w:after="0" w:line="240" w:lineRule="auto"/>
            </w:pPr>
            <w:r>
              <w:rPr>
                <w:sz w:val="16"/>
              </w:rPr>
              <w:t>Role and store boundaries</w:t>
            </w:r>
          </w:p>
        </w:tc>
        <w:tc>
          <w:tcPr>
            <w:tcW w:w="5328" w:type="dxa"/>
            <w:shd w:val="clear" w:color="auto" w:fill="FFFFFF"/>
            <w:tcMar>
              <w:top w:w="90" w:type="dxa"/>
              <w:left w:w="105" w:type="dxa"/>
              <w:bottom w:w="90" w:type="dxa"/>
              <w:right w:w="105" w:type="dxa"/>
            </w:tcMar>
            <w:vAlign w:val="center"/>
          </w:tcPr>
          <w:p w14:paraId="6E891225" w14:textId="77777777" w:rsidR="00F41F00" w:rsidRDefault="00FE36F6">
            <w:pPr>
              <w:spacing w:after="0" w:line="240" w:lineRule="auto"/>
            </w:pPr>
            <w:r>
              <w:rPr>
                <w:sz w:val="16"/>
              </w:rPr>
              <w:t>Test all four source-defined roles and deny every unauthorized cross-store read/write.</w:t>
            </w:r>
          </w:p>
        </w:tc>
        <w:tc>
          <w:tcPr>
            <w:tcW w:w="2693" w:type="dxa"/>
            <w:shd w:val="clear" w:color="auto" w:fill="FFFFFF"/>
            <w:tcMar>
              <w:top w:w="90" w:type="dxa"/>
              <w:left w:w="105" w:type="dxa"/>
              <w:bottom w:w="90" w:type="dxa"/>
              <w:right w:w="105" w:type="dxa"/>
            </w:tcMar>
            <w:vAlign w:val="center"/>
          </w:tcPr>
          <w:p w14:paraId="1B8A0696" w14:textId="77777777" w:rsidR="00F41F00" w:rsidRDefault="00FE36F6">
            <w:pPr>
              <w:spacing w:after="0" w:line="240" w:lineRule="auto"/>
            </w:pPr>
            <w:r>
              <w:rPr>
                <w:sz w:val="16"/>
              </w:rPr>
              <w:t>Dated role/store matrix and sanitized results.</w:t>
            </w:r>
          </w:p>
        </w:tc>
        <w:tc>
          <w:tcPr>
            <w:tcW w:w="1440" w:type="dxa"/>
          </w:tcPr>
          <w:p w14:paraId="192B66C3" w14:textId="77777777" w:rsidR="00F41F00" w:rsidRDefault="00FE36F6">
            <w:pPr>
              <w:spacing w:after="0" w:line="240" w:lineRule="auto"/>
            </w:pPr>
            <w:r>
              <w:rPr>
                <w:sz w:val="16"/>
              </w:rPr>
              <w:t>Not assigned; date unverified.</w:t>
            </w:r>
          </w:p>
        </w:tc>
      </w:tr>
      <w:tr w:rsidR="00F41F00" w14:paraId="7F4F7993" w14:textId="77777777">
        <w:trPr>
          <w:cantSplit/>
          <w:jc w:val="center"/>
        </w:trPr>
        <w:tc>
          <w:tcPr>
            <w:tcW w:w="2016" w:type="dxa"/>
            <w:shd w:val="clear" w:color="auto" w:fill="F2F6FA"/>
            <w:tcMar>
              <w:top w:w="90" w:type="dxa"/>
              <w:left w:w="105" w:type="dxa"/>
              <w:bottom w:w="90" w:type="dxa"/>
              <w:right w:w="105" w:type="dxa"/>
            </w:tcMar>
            <w:vAlign w:val="center"/>
          </w:tcPr>
          <w:p w14:paraId="19696ADA" w14:textId="77777777" w:rsidR="00F41F00" w:rsidRDefault="00FE36F6">
            <w:pPr>
              <w:spacing w:after="0" w:line="240" w:lineRule="auto"/>
            </w:pPr>
            <w:r>
              <w:rPr>
                <w:sz w:val="16"/>
              </w:rPr>
              <w:t>POS correctness</w:t>
            </w:r>
          </w:p>
        </w:tc>
        <w:tc>
          <w:tcPr>
            <w:tcW w:w="5328" w:type="dxa"/>
            <w:shd w:val="clear" w:color="auto" w:fill="F2F6FA"/>
            <w:tcMar>
              <w:top w:w="90" w:type="dxa"/>
              <w:left w:w="105" w:type="dxa"/>
              <w:bottom w:w="90" w:type="dxa"/>
              <w:right w:w="105" w:type="dxa"/>
            </w:tcMar>
            <w:vAlign w:val="center"/>
          </w:tcPr>
          <w:p w14:paraId="7C34E4A4" w14:textId="77777777" w:rsidR="00F41F00" w:rsidRDefault="00FE36F6">
            <w:pPr>
              <w:spacing w:after="0" w:line="240" w:lineRule="auto"/>
            </w:pPr>
            <w:r>
              <w:rPr>
                <w:sz w:val="16"/>
              </w:rPr>
              <w:t>Run at least 20 representative checkout cases; expected totals, receipt references, and stock effects; zero duplicates in tested cases.</w:t>
            </w:r>
          </w:p>
        </w:tc>
        <w:tc>
          <w:tcPr>
            <w:tcW w:w="2693" w:type="dxa"/>
            <w:shd w:val="clear" w:color="auto" w:fill="F2F6FA"/>
            <w:tcMar>
              <w:top w:w="90" w:type="dxa"/>
              <w:left w:w="105" w:type="dxa"/>
              <w:bottom w:w="90" w:type="dxa"/>
              <w:right w:w="105" w:type="dxa"/>
            </w:tcMar>
            <w:vAlign w:val="center"/>
          </w:tcPr>
          <w:p w14:paraId="1434514E" w14:textId="77777777" w:rsidR="00F41F00" w:rsidRDefault="00FE36F6">
            <w:pPr>
              <w:spacing w:after="0" w:line="240" w:lineRule="auto"/>
            </w:pPr>
            <w:r>
              <w:rPr>
                <w:sz w:val="16"/>
              </w:rPr>
              <w:t>Synthetic test cases, sale references, reconciliation.</w:t>
            </w:r>
          </w:p>
        </w:tc>
        <w:tc>
          <w:tcPr>
            <w:tcW w:w="1440" w:type="dxa"/>
          </w:tcPr>
          <w:p w14:paraId="361FDC34" w14:textId="77777777" w:rsidR="00F41F00" w:rsidRDefault="00FE36F6">
            <w:pPr>
              <w:spacing w:after="0" w:line="240" w:lineRule="auto"/>
            </w:pPr>
            <w:r>
              <w:rPr>
                <w:sz w:val="16"/>
              </w:rPr>
              <w:t>Not assigned; date unverified.</w:t>
            </w:r>
          </w:p>
        </w:tc>
      </w:tr>
      <w:tr w:rsidR="00F41F00" w14:paraId="2245D43E" w14:textId="77777777">
        <w:trPr>
          <w:cantSplit/>
          <w:jc w:val="center"/>
        </w:trPr>
        <w:tc>
          <w:tcPr>
            <w:tcW w:w="2016" w:type="dxa"/>
            <w:shd w:val="clear" w:color="auto" w:fill="FFFFFF"/>
            <w:tcMar>
              <w:top w:w="90" w:type="dxa"/>
              <w:left w:w="105" w:type="dxa"/>
              <w:bottom w:w="90" w:type="dxa"/>
              <w:right w:w="105" w:type="dxa"/>
            </w:tcMar>
            <w:vAlign w:val="center"/>
          </w:tcPr>
          <w:p w14:paraId="26F7EF92" w14:textId="77777777" w:rsidR="00F41F00" w:rsidRDefault="00FE36F6">
            <w:pPr>
              <w:spacing w:after="0" w:line="240" w:lineRule="auto"/>
            </w:pPr>
            <w:r>
              <w:rPr>
                <w:sz w:val="16"/>
              </w:rPr>
              <w:t>Offline recovery</w:t>
            </w:r>
          </w:p>
        </w:tc>
        <w:tc>
          <w:tcPr>
            <w:tcW w:w="5328" w:type="dxa"/>
            <w:shd w:val="clear" w:color="auto" w:fill="FFFFFF"/>
            <w:tcMar>
              <w:top w:w="90" w:type="dxa"/>
              <w:left w:w="105" w:type="dxa"/>
              <w:bottom w:w="90" w:type="dxa"/>
              <w:right w:w="105" w:type="dxa"/>
            </w:tcMar>
            <w:vAlign w:val="center"/>
          </w:tcPr>
          <w:p w14:paraId="10AE6E90" w14:textId="77777777" w:rsidR="00F41F00" w:rsidRDefault="00FE36F6">
            <w:pPr>
              <w:spacing w:after="0" w:line="240" w:lineRule="auto"/>
            </w:pPr>
            <w:r>
              <w:rPr>
                <w:sz w:val="16"/>
              </w:rPr>
              <w:t>Replay five controlled offline cases once after reconnection; resolve each success/error without loss.</w:t>
            </w:r>
          </w:p>
        </w:tc>
        <w:tc>
          <w:tcPr>
            <w:tcW w:w="2693" w:type="dxa"/>
            <w:shd w:val="clear" w:color="auto" w:fill="FFFFFF"/>
            <w:tcMar>
              <w:top w:w="90" w:type="dxa"/>
              <w:left w:w="105" w:type="dxa"/>
              <w:bottom w:w="90" w:type="dxa"/>
              <w:right w:w="105" w:type="dxa"/>
            </w:tcMar>
            <w:vAlign w:val="center"/>
          </w:tcPr>
          <w:p w14:paraId="0ED43879" w14:textId="77777777" w:rsidR="00F41F00" w:rsidRDefault="00FE36F6">
            <w:pPr>
              <w:spacing w:after="0" w:line="240" w:lineRule="auto"/>
            </w:pPr>
            <w:r>
              <w:rPr>
                <w:sz w:val="16"/>
              </w:rPr>
              <w:t>Queue states and reconciliation log.</w:t>
            </w:r>
          </w:p>
        </w:tc>
        <w:tc>
          <w:tcPr>
            <w:tcW w:w="1440" w:type="dxa"/>
          </w:tcPr>
          <w:p w14:paraId="7E87293C" w14:textId="77777777" w:rsidR="00F41F00" w:rsidRDefault="00FE36F6">
            <w:pPr>
              <w:spacing w:after="0" w:line="240" w:lineRule="auto"/>
            </w:pPr>
            <w:r>
              <w:rPr>
                <w:sz w:val="16"/>
              </w:rPr>
              <w:t>Not assigned; date unverified.</w:t>
            </w:r>
          </w:p>
        </w:tc>
      </w:tr>
      <w:tr w:rsidR="00F41F00" w14:paraId="67E021F4" w14:textId="77777777">
        <w:trPr>
          <w:cantSplit/>
          <w:jc w:val="center"/>
        </w:trPr>
        <w:tc>
          <w:tcPr>
            <w:tcW w:w="2016" w:type="dxa"/>
            <w:shd w:val="clear" w:color="auto" w:fill="F2F6FA"/>
            <w:tcMar>
              <w:top w:w="90" w:type="dxa"/>
              <w:left w:w="105" w:type="dxa"/>
              <w:bottom w:w="90" w:type="dxa"/>
              <w:right w:w="105" w:type="dxa"/>
            </w:tcMar>
            <w:vAlign w:val="center"/>
          </w:tcPr>
          <w:p w14:paraId="6BEC024C" w14:textId="77777777" w:rsidR="00F41F00" w:rsidRDefault="00FE36F6">
            <w:pPr>
              <w:spacing w:after="0" w:line="240" w:lineRule="auto"/>
            </w:pPr>
            <w:r>
              <w:rPr>
                <w:sz w:val="16"/>
              </w:rPr>
              <w:t>Inventory and purchasing</w:t>
            </w:r>
          </w:p>
        </w:tc>
        <w:tc>
          <w:tcPr>
            <w:tcW w:w="5328" w:type="dxa"/>
            <w:shd w:val="clear" w:color="auto" w:fill="F2F6FA"/>
            <w:tcMar>
              <w:top w:w="90" w:type="dxa"/>
              <w:left w:w="105" w:type="dxa"/>
              <w:bottom w:w="90" w:type="dxa"/>
              <w:right w:w="105" w:type="dxa"/>
            </w:tcMar>
            <w:vAlign w:val="center"/>
          </w:tcPr>
          <w:p w14:paraId="58210B27" w14:textId="77777777" w:rsidR="00F41F00" w:rsidRDefault="00FE36F6">
            <w:pPr>
              <w:spacing w:after="0" w:line="240" w:lineRule="auto"/>
            </w:pPr>
            <w:r>
              <w:rPr>
                <w:sz w:val="16"/>
              </w:rPr>
              <w:t xml:space="preserve">Complete at least 10 </w:t>
            </w:r>
            <w:proofErr w:type="gramStart"/>
            <w:r>
              <w:rPr>
                <w:sz w:val="16"/>
              </w:rPr>
              <w:t>product</w:t>
            </w:r>
            <w:proofErr w:type="gramEnd"/>
            <w:r>
              <w:rPr>
                <w:sz w:val="16"/>
              </w:rPr>
              <w:t>, adjustment, receiving, archive, and supplier scenarios with expected base-unit balances.</w:t>
            </w:r>
          </w:p>
        </w:tc>
        <w:tc>
          <w:tcPr>
            <w:tcW w:w="2693" w:type="dxa"/>
            <w:shd w:val="clear" w:color="auto" w:fill="F2F6FA"/>
            <w:tcMar>
              <w:top w:w="90" w:type="dxa"/>
              <w:left w:w="105" w:type="dxa"/>
              <w:bottom w:w="90" w:type="dxa"/>
              <w:right w:w="105" w:type="dxa"/>
            </w:tcMar>
            <w:vAlign w:val="center"/>
          </w:tcPr>
          <w:p w14:paraId="06B5C697" w14:textId="77777777" w:rsidR="00F41F00" w:rsidRDefault="00FE36F6">
            <w:pPr>
              <w:spacing w:after="0" w:line="240" w:lineRule="auto"/>
            </w:pPr>
            <w:r>
              <w:rPr>
                <w:sz w:val="16"/>
              </w:rPr>
              <w:t>Scenario checklist and movement records.</w:t>
            </w:r>
          </w:p>
        </w:tc>
        <w:tc>
          <w:tcPr>
            <w:tcW w:w="1440" w:type="dxa"/>
          </w:tcPr>
          <w:p w14:paraId="06904628" w14:textId="77777777" w:rsidR="00F41F00" w:rsidRDefault="00FE36F6">
            <w:pPr>
              <w:spacing w:after="0" w:line="240" w:lineRule="auto"/>
            </w:pPr>
            <w:r>
              <w:rPr>
                <w:sz w:val="16"/>
              </w:rPr>
              <w:t>Not assigned; date unverified.</w:t>
            </w:r>
          </w:p>
        </w:tc>
      </w:tr>
      <w:tr w:rsidR="00F41F00" w14:paraId="3D1F9A2A" w14:textId="77777777">
        <w:trPr>
          <w:cantSplit/>
          <w:jc w:val="center"/>
        </w:trPr>
        <w:tc>
          <w:tcPr>
            <w:tcW w:w="2016" w:type="dxa"/>
            <w:shd w:val="clear" w:color="auto" w:fill="FFFFFF"/>
            <w:tcMar>
              <w:top w:w="90" w:type="dxa"/>
              <w:left w:w="105" w:type="dxa"/>
              <w:bottom w:w="90" w:type="dxa"/>
              <w:right w:w="105" w:type="dxa"/>
            </w:tcMar>
            <w:vAlign w:val="center"/>
          </w:tcPr>
          <w:p w14:paraId="1C837B0A" w14:textId="77777777" w:rsidR="00F41F00" w:rsidRDefault="00FE36F6">
            <w:pPr>
              <w:spacing w:after="0" w:line="240" w:lineRule="auto"/>
            </w:pPr>
            <w:r>
              <w:rPr>
                <w:sz w:val="16"/>
              </w:rPr>
              <w:t>Recovery readiness</w:t>
            </w:r>
          </w:p>
        </w:tc>
        <w:tc>
          <w:tcPr>
            <w:tcW w:w="5328" w:type="dxa"/>
            <w:shd w:val="clear" w:color="auto" w:fill="FFFFFF"/>
            <w:tcMar>
              <w:top w:w="90" w:type="dxa"/>
              <w:left w:w="105" w:type="dxa"/>
              <w:bottom w:w="90" w:type="dxa"/>
              <w:right w:w="105" w:type="dxa"/>
            </w:tcMar>
            <w:vAlign w:val="center"/>
          </w:tcPr>
          <w:p w14:paraId="7B13E999" w14:textId="77777777" w:rsidR="00F41F00" w:rsidRDefault="00FE36F6">
            <w:pPr>
              <w:spacing w:after="0" w:line="240" w:lineRule="auto"/>
            </w:pPr>
            <w:r>
              <w:rPr>
                <w:sz w:val="16"/>
              </w:rPr>
              <w:t>Complete an isolated restore rehearsal and reconcile stores, products, sales, items, and adjustments.</w:t>
            </w:r>
          </w:p>
        </w:tc>
        <w:tc>
          <w:tcPr>
            <w:tcW w:w="2693" w:type="dxa"/>
            <w:shd w:val="clear" w:color="auto" w:fill="FFFFFF"/>
            <w:tcMar>
              <w:top w:w="90" w:type="dxa"/>
              <w:left w:w="105" w:type="dxa"/>
              <w:bottom w:w="90" w:type="dxa"/>
              <w:right w:w="105" w:type="dxa"/>
            </w:tcMar>
            <w:vAlign w:val="center"/>
          </w:tcPr>
          <w:p w14:paraId="45F590E9" w14:textId="77777777" w:rsidR="00F41F00" w:rsidRDefault="00FE36F6">
            <w:pPr>
              <w:spacing w:after="0" w:line="240" w:lineRule="auto"/>
            </w:pPr>
            <w:r>
              <w:rPr>
                <w:sz w:val="16"/>
              </w:rPr>
              <w:t>Restore log, counts, smoke-test and reviewer record.</w:t>
            </w:r>
          </w:p>
        </w:tc>
        <w:tc>
          <w:tcPr>
            <w:tcW w:w="1440" w:type="dxa"/>
          </w:tcPr>
          <w:p w14:paraId="78C51E12" w14:textId="77777777" w:rsidR="00F41F00" w:rsidRDefault="00FE36F6">
            <w:pPr>
              <w:spacing w:after="0" w:line="240" w:lineRule="auto"/>
            </w:pPr>
            <w:r>
              <w:rPr>
                <w:sz w:val="16"/>
              </w:rPr>
              <w:t>Not assigned; date unverified.</w:t>
            </w:r>
          </w:p>
        </w:tc>
      </w:tr>
      <w:tr w:rsidR="00F41F00" w14:paraId="257DB003" w14:textId="77777777">
        <w:trPr>
          <w:cantSplit/>
          <w:jc w:val="center"/>
        </w:trPr>
        <w:tc>
          <w:tcPr>
            <w:tcW w:w="2016" w:type="dxa"/>
            <w:shd w:val="clear" w:color="auto" w:fill="F2F6FA"/>
            <w:tcMar>
              <w:top w:w="90" w:type="dxa"/>
              <w:left w:w="105" w:type="dxa"/>
              <w:bottom w:w="90" w:type="dxa"/>
              <w:right w:w="105" w:type="dxa"/>
            </w:tcMar>
            <w:vAlign w:val="center"/>
          </w:tcPr>
          <w:p w14:paraId="006A2064" w14:textId="77777777" w:rsidR="00F41F00" w:rsidRDefault="00FE36F6">
            <w:pPr>
              <w:spacing w:after="0" w:line="240" w:lineRule="auto"/>
            </w:pPr>
            <w:r>
              <w:rPr>
                <w:sz w:val="16"/>
              </w:rPr>
              <w:t>User readiness</w:t>
            </w:r>
          </w:p>
        </w:tc>
        <w:tc>
          <w:tcPr>
            <w:tcW w:w="5328" w:type="dxa"/>
            <w:shd w:val="clear" w:color="auto" w:fill="F2F6FA"/>
            <w:tcMar>
              <w:top w:w="90" w:type="dxa"/>
              <w:left w:w="105" w:type="dxa"/>
              <w:bottom w:w="90" w:type="dxa"/>
              <w:right w:w="105" w:type="dxa"/>
            </w:tcMar>
            <w:vAlign w:val="center"/>
          </w:tcPr>
          <w:p w14:paraId="02695BB9" w14:textId="77777777" w:rsidR="00F41F00" w:rsidRDefault="00FE36F6">
            <w:pPr>
              <w:spacing w:after="0" w:line="240" w:lineRule="auto"/>
            </w:pPr>
            <w:r>
              <w:rPr>
                <w:sz w:val="16"/>
              </w:rPr>
              <w:t>Train one representative for each role where available; each completes assigned scenarios without an unsafe posting error.</w:t>
            </w:r>
          </w:p>
        </w:tc>
        <w:tc>
          <w:tcPr>
            <w:tcW w:w="2693" w:type="dxa"/>
            <w:shd w:val="clear" w:color="auto" w:fill="F2F6FA"/>
            <w:tcMar>
              <w:top w:w="90" w:type="dxa"/>
              <w:left w:w="105" w:type="dxa"/>
              <w:bottom w:w="90" w:type="dxa"/>
              <w:right w:w="105" w:type="dxa"/>
            </w:tcMar>
            <w:vAlign w:val="center"/>
          </w:tcPr>
          <w:p w14:paraId="1EF06EF3" w14:textId="77777777" w:rsidR="00F41F00" w:rsidRDefault="00FE36F6">
            <w:pPr>
              <w:spacing w:after="0" w:line="240" w:lineRule="auto"/>
            </w:pPr>
            <w:r>
              <w:rPr>
                <w:sz w:val="16"/>
              </w:rPr>
              <w:t>Attendance and role-based scenario results; synthetic users may be used if client users are unavailable.</w:t>
            </w:r>
          </w:p>
        </w:tc>
        <w:tc>
          <w:tcPr>
            <w:tcW w:w="1440" w:type="dxa"/>
          </w:tcPr>
          <w:p w14:paraId="08DD1BBC" w14:textId="77777777" w:rsidR="00F41F00" w:rsidRDefault="00FE36F6">
            <w:pPr>
              <w:spacing w:after="0" w:line="240" w:lineRule="auto"/>
            </w:pPr>
            <w:r>
              <w:rPr>
                <w:sz w:val="16"/>
              </w:rPr>
              <w:t>Not assigned; date unverified.</w:t>
            </w:r>
          </w:p>
        </w:tc>
      </w:tr>
    </w:tbl>
    <w:p w14:paraId="61D62177" w14:textId="77777777" w:rsidR="00F41F00" w:rsidRDefault="00F41F00">
      <w:pPr>
        <w:spacing w:after="40"/>
      </w:pPr>
    </w:p>
    <w:p w14:paraId="6ECEC787" w14:textId="77777777" w:rsidR="00F41F00" w:rsidRDefault="00FE36F6">
      <w:pPr>
        <w:pStyle w:val="Heading1"/>
      </w:pPr>
      <w:bookmarkStart w:id="5" w:name="_Toc242703516"/>
      <w:r>
        <w:t>3. Architecture and major components</w:t>
      </w:r>
      <w:bookmarkEnd w:id="5"/>
    </w:p>
    <w:p w14:paraId="0DC980C7" w14:textId="77777777" w:rsidR="00F41F00" w:rsidRDefault="00FE36F6">
      <w:r>
        <w:t xml:space="preserve">The browser presents route-level screens and controls. </w:t>
      </w:r>
      <w:proofErr w:type="spellStart"/>
      <w:r>
        <w:t>Zustand</w:t>
      </w:r>
      <w:proofErr w:type="spellEnd"/>
      <w:r>
        <w:t xml:space="preserve"> stores manage session, active store, products, suppliers, cart, and alerts. The </w:t>
      </w:r>
      <w:proofErr w:type="spellStart"/>
      <w:r>
        <w:t>Supabase</w:t>
      </w:r>
      <w:proofErr w:type="spellEnd"/>
      <w:r>
        <w:t xml:space="preserve"> JavaScript client connects authenticated users to the backend. </w:t>
      </w:r>
      <w:proofErr w:type="spellStart"/>
      <w:r>
        <w:t>Supabase</w:t>
      </w:r>
      <w:proofErr w:type="spellEnd"/>
      <w:r>
        <w:t xml:space="preserve"> Auth issues sessions; Postgres policies constrain data; database </w:t>
      </w:r>
      <w:proofErr w:type="spellStart"/>
      <w:r>
        <w:t>database</w:t>
      </w:r>
      <w:proofErr w:type="spellEnd"/>
      <w:r>
        <w:t xml:space="preserve"> operations and triggers carry business operations; Edge Functions perform privileged </w:t>
      </w:r>
      <w:proofErr w:type="gramStart"/>
      <w:r>
        <w:t>user</w:t>
      </w:r>
      <w:proofErr w:type="gramEnd"/>
      <w:r>
        <w:t xml:space="preserve"> and invite actions. browser offline storage holds a product cache and eligible offline queues. Web Serial is optional and limited to a compatible cash-drawer command.</w:t>
      </w:r>
    </w:p>
    <w:p w14:paraId="065E1A27" w14:textId="77777777" w:rsidR="00F41F00" w:rsidRDefault="00FE36F6">
      <w:pPr>
        <w:keepNext/>
        <w:spacing w:before="140" w:after="80"/>
        <w:jc w:val="center"/>
      </w:pPr>
      <w:r>
        <w:rPr>
          <w:b/>
          <w:color w:val="000000"/>
          <w:sz w:val="18"/>
        </w:rPr>
        <w:t xml:space="preserve">Figure 1. </w:t>
      </w:r>
      <w:proofErr w:type="spellStart"/>
      <w:r>
        <w:rPr>
          <w:b/>
          <w:color w:val="000000"/>
          <w:sz w:val="18"/>
        </w:rPr>
        <w:t>Kodigo</w:t>
      </w:r>
      <w:proofErr w:type="spellEnd"/>
      <w:r>
        <w:rPr>
          <w:b/>
          <w:color w:val="000000"/>
          <w:sz w:val="18"/>
        </w:rPr>
        <w:t xml:space="preserve"> Logical Architecture</w:t>
      </w:r>
    </w:p>
    <w:p w14:paraId="631E050F" w14:textId="77777777" w:rsidR="00F41F00" w:rsidRDefault="00FE36F6">
      <w:pPr>
        <w:keepLines/>
        <w:spacing w:after="180"/>
        <w:jc w:val="center"/>
      </w:pPr>
      <w:r>
        <w:rPr>
          <w:noProof/>
        </w:rPr>
        <w:drawing>
          <wp:inline distT="0" distB="0" distL="0" distR="0" wp14:anchorId="3BD05553" wp14:editId="42662AC4">
            <wp:extent cx="6355080" cy="3570950"/>
            <wp:effectExtent l="0" t="0" r="0" b="0"/>
            <wp:docPr id="1" name="Picture 1" descr="Architecture diagram showing users, browser application and state, IndexedDB, Supabase Auth, Postgres services, Edge Functions, and hosting verification note." title="Kodigo 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355080" cy="3570950"/>
                    </a:xfrm>
                    <a:prstGeom prst="rect">
                      <a:avLst/>
                    </a:prstGeom>
                  </pic:spPr>
                </pic:pic>
              </a:graphicData>
            </a:graphic>
          </wp:inline>
        </w:drawing>
      </w:r>
    </w:p>
    <w:p w14:paraId="11B507D0" w14:textId="77777777" w:rsidR="00F41F00" w:rsidRDefault="00FE36F6">
      <w:pPr>
        <w:pStyle w:val="Heading1"/>
      </w:pPr>
      <w:bookmarkStart w:id="6" w:name="_Toc242703517"/>
      <w:r>
        <w:lastRenderedPageBreak/>
        <w:t>4. Technology choices and rationale</w:t>
      </w:r>
      <w:bookmarkEnd w:id="6"/>
    </w:p>
    <w:p w14:paraId="68F97799" w14:textId="77777777" w:rsidR="00F41F00" w:rsidRDefault="00FE36F6">
      <w:pPr>
        <w:keepNext/>
        <w:spacing w:before="100" w:after="80"/>
      </w:pPr>
      <w:r>
        <w:rPr>
          <w:b/>
          <w:color w:val="000000"/>
          <w:sz w:val="18"/>
        </w:rPr>
        <w:t>Table 4. Technology stack and design reason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12"/>
        <w:gridCol w:w="3168"/>
        <w:gridCol w:w="5357"/>
      </w:tblGrid>
      <w:tr w:rsidR="00F41F00" w14:paraId="13962CA7" w14:textId="77777777">
        <w:trPr>
          <w:cantSplit/>
          <w:tblHeader/>
          <w:jc w:val="center"/>
        </w:trPr>
        <w:tc>
          <w:tcPr>
            <w:tcW w:w="1512" w:type="dxa"/>
            <w:shd w:val="clear" w:color="auto" w:fill="17365D"/>
            <w:tcMar>
              <w:top w:w="90" w:type="dxa"/>
              <w:left w:w="105" w:type="dxa"/>
              <w:bottom w:w="90" w:type="dxa"/>
              <w:right w:w="105" w:type="dxa"/>
            </w:tcMar>
            <w:vAlign w:val="center"/>
          </w:tcPr>
          <w:p w14:paraId="456E1BE6" w14:textId="77777777" w:rsidR="00F41F00" w:rsidRDefault="00FE36F6">
            <w:pPr>
              <w:keepNext/>
              <w:spacing w:after="0"/>
            </w:pPr>
            <w:r>
              <w:rPr>
                <w:b/>
                <w:color w:val="FFFFFF"/>
                <w:sz w:val="16"/>
              </w:rPr>
              <w:t>Layer</w:t>
            </w:r>
          </w:p>
        </w:tc>
        <w:tc>
          <w:tcPr>
            <w:tcW w:w="3168" w:type="dxa"/>
            <w:shd w:val="clear" w:color="auto" w:fill="17365D"/>
            <w:tcMar>
              <w:top w:w="90" w:type="dxa"/>
              <w:left w:w="105" w:type="dxa"/>
              <w:bottom w:w="90" w:type="dxa"/>
              <w:right w:w="105" w:type="dxa"/>
            </w:tcMar>
            <w:vAlign w:val="center"/>
          </w:tcPr>
          <w:p w14:paraId="2C310EF0" w14:textId="77777777" w:rsidR="00F41F00" w:rsidRDefault="00FE36F6">
            <w:pPr>
              <w:keepNext/>
              <w:spacing w:after="0"/>
            </w:pPr>
            <w:r>
              <w:rPr>
                <w:b/>
                <w:color w:val="FFFFFF"/>
                <w:sz w:val="16"/>
              </w:rPr>
              <w:t>Current implementation</w:t>
            </w:r>
          </w:p>
        </w:tc>
        <w:tc>
          <w:tcPr>
            <w:tcW w:w="5357" w:type="dxa"/>
            <w:shd w:val="clear" w:color="auto" w:fill="17365D"/>
            <w:tcMar>
              <w:top w:w="90" w:type="dxa"/>
              <w:left w:w="105" w:type="dxa"/>
              <w:bottom w:w="90" w:type="dxa"/>
              <w:right w:w="105" w:type="dxa"/>
            </w:tcMar>
            <w:vAlign w:val="center"/>
          </w:tcPr>
          <w:p w14:paraId="7116D27E" w14:textId="77777777" w:rsidR="00F41F00" w:rsidRDefault="00FE36F6">
            <w:pPr>
              <w:keepNext/>
              <w:spacing w:after="0"/>
            </w:pPr>
            <w:r>
              <w:rPr>
                <w:b/>
                <w:color w:val="FFFFFF"/>
                <w:sz w:val="16"/>
              </w:rPr>
              <w:t>Reason for use / constraint</w:t>
            </w:r>
          </w:p>
        </w:tc>
      </w:tr>
      <w:tr w:rsidR="00F41F00" w14:paraId="31877520" w14:textId="77777777">
        <w:trPr>
          <w:cantSplit/>
          <w:jc w:val="center"/>
        </w:trPr>
        <w:tc>
          <w:tcPr>
            <w:tcW w:w="1512" w:type="dxa"/>
            <w:shd w:val="clear" w:color="auto" w:fill="FFFFFF"/>
            <w:tcMar>
              <w:top w:w="90" w:type="dxa"/>
              <w:left w:w="105" w:type="dxa"/>
              <w:bottom w:w="90" w:type="dxa"/>
              <w:right w:w="105" w:type="dxa"/>
            </w:tcMar>
            <w:vAlign w:val="center"/>
          </w:tcPr>
          <w:p w14:paraId="033BC655" w14:textId="77777777" w:rsidR="00F41F00" w:rsidRDefault="00FE36F6">
            <w:pPr>
              <w:spacing w:after="0" w:line="245" w:lineRule="auto"/>
            </w:pPr>
            <w:r>
              <w:rPr>
                <w:sz w:val="16"/>
              </w:rPr>
              <w:t>Frontend</w:t>
            </w:r>
          </w:p>
        </w:tc>
        <w:tc>
          <w:tcPr>
            <w:tcW w:w="3168" w:type="dxa"/>
            <w:shd w:val="clear" w:color="auto" w:fill="FFFFFF"/>
            <w:tcMar>
              <w:top w:w="90" w:type="dxa"/>
              <w:left w:w="105" w:type="dxa"/>
              <w:bottom w:w="90" w:type="dxa"/>
              <w:right w:w="105" w:type="dxa"/>
            </w:tcMar>
            <w:vAlign w:val="center"/>
          </w:tcPr>
          <w:p w14:paraId="27345F2E" w14:textId="77777777" w:rsidR="00F41F00" w:rsidRDefault="00FE36F6">
            <w:pPr>
              <w:spacing w:after="0" w:line="245" w:lineRule="auto"/>
            </w:pPr>
            <w:r>
              <w:rPr>
                <w:sz w:val="16"/>
              </w:rPr>
              <w:t>React 19, TypeScript 5.9, Vite 7</w:t>
            </w:r>
          </w:p>
        </w:tc>
        <w:tc>
          <w:tcPr>
            <w:tcW w:w="5357" w:type="dxa"/>
            <w:shd w:val="clear" w:color="auto" w:fill="FFFFFF"/>
            <w:tcMar>
              <w:top w:w="90" w:type="dxa"/>
              <w:left w:w="105" w:type="dxa"/>
              <w:bottom w:w="90" w:type="dxa"/>
              <w:right w:w="105" w:type="dxa"/>
            </w:tcMar>
            <w:vAlign w:val="center"/>
          </w:tcPr>
          <w:p w14:paraId="1F343950" w14:textId="77777777" w:rsidR="00F41F00" w:rsidRDefault="00FE36F6">
            <w:pPr>
              <w:spacing w:after="0" w:line="245" w:lineRule="auto"/>
            </w:pPr>
            <w:proofErr w:type="gramStart"/>
            <w:r>
              <w:rPr>
                <w:sz w:val="16"/>
              </w:rPr>
              <w:t>Component-based interactive UI,</w:t>
            </w:r>
            <w:proofErr w:type="gramEnd"/>
            <w:r>
              <w:rPr>
                <w:sz w:val="16"/>
              </w:rPr>
              <w:t xml:space="preserve"> typed application contracts, fast local development/build. TypeScript does not replace server authorization.</w:t>
            </w:r>
          </w:p>
        </w:tc>
      </w:tr>
      <w:tr w:rsidR="00F41F00" w14:paraId="52A7B71D" w14:textId="77777777">
        <w:trPr>
          <w:cantSplit/>
          <w:jc w:val="center"/>
        </w:trPr>
        <w:tc>
          <w:tcPr>
            <w:tcW w:w="1512" w:type="dxa"/>
            <w:shd w:val="clear" w:color="auto" w:fill="F2F6FA"/>
            <w:tcMar>
              <w:top w:w="90" w:type="dxa"/>
              <w:left w:w="105" w:type="dxa"/>
              <w:bottom w:w="90" w:type="dxa"/>
              <w:right w:w="105" w:type="dxa"/>
            </w:tcMar>
            <w:vAlign w:val="center"/>
          </w:tcPr>
          <w:p w14:paraId="34A515E8" w14:textId="77777777" w:rsidR="00F41F00" w:rsidRDefault="00FE36F6">
            <w:pPr>
              <w:spacing w:after="0" w:line="245" w:lineRule="auto"/>
            </w:pPr>
            <w:r>
              <w:rPr>
                <w:sz w:val="16"/>
              </w:rPr>
              <w:t>Navigation and state</w:t>
            </w:r>
          </w:p>
        </w:tc>
        <w:tc>
          <w:tcPr>
            <w:tcW w:w="3168" w:type="dxa"/>
            <w:shd w:val="clear" w:color="auto" w:fill="F2F6FA"/>
            <w:tcMar>
              <w:top w:w="90" w:type="dxa"/>
              <w:left w:w="105" w:type="dxa"/>
              <w:bottom w:w="90" w:type="dxa"/>
              <w:right w:w="105" w:type="dxa"/>
            </w:tcMar>
            <w:vAlign w:val="center"/>
          </w:tcPr>
          <w:p w14:paraId="3C46317C" w14:textId="77777777" w:rsidR="00F41F00" w:rsidRDefault="00FE36F6">
            <w:pPr>
              <w:spacing w:after="0" w:line="245" w:lineRule="auto"/>
            </w:pPr>
            <w:r>
              <w:rPr>
                <w:sz w:val="16"/>
              </w:rPr>
              <w:t xml:space="preserve">React Router 7, </w:t>
            </w:r>
            <w:proofErr w:type="spellStart"/>
            <w:r>
              <w:rPr>
                <w:sz w:val="16"/>
              </w:rPr>
              <w:t>Zustand</w:t>
            </w:r>
            <w:proofErr w:type="spellEnd"/>
            <w:r>
              <w:rPr>
                <w:sz w:val="16"/>
              </w:rPr>
              <w:t xml:space="preserve"> 5</w:t>
            </w:r>
          </w:p>
        </w:tc>
        <w:tc>
          <w:tcPr>
            <w:tcW w:w="5357" w:type="dxa"/>
            <w:shd w:val="clear" w:color="auto" w:fill="F2F6FA"/>
            <w:tcMar>
              <w:top w:w="90" w:type="dxa"/>
              <w:left w:w="105" w:type="dxa"/>
              <w:bottom w:w="90" w:type="dxa"/>
              <w:right w:w="105" w:type="dxa"/>
            </w:tcMar>
            <w:vAlign w:val="center"/>
          </w:tcPr>
          <w:p w14:paraId="6BE53178" w14:textId="77777777" w:rsidR="00F41F00" w:rsidRDefault="00FE36F6">
            <w:pPr>
              <w:spacing w:after="0" w:line="245" w:lineRule="auto"/>
            </w:pPr>
            <w:r>
              <w:rPr>
                <w:sz w:val="16"/>
              </w:rPr>
              <w:t>Route organization and small focused stores for authentication, product, supplier, cart, and alert state.</w:t>
            </w:r>
          </w:p>
        </w:tc>
      </w:tr>
      <w:tr w:rsidR="00F41F00" w14:paraId="239F165E" w14:textId="77777777">
        <w:trPr>
          <w:cantSplit/>
          <w:jc w:val="center"/>
        </w:trPr>
        <w:tc>
          <w:tcPr>
            <w:tcW w:w="1512" w:type="dxa"/>
            <w:shd w:val="clear" w:color="auto" w:fill="FFFFFF"/>
            <w:tcMar>
              <w:top w:w="90" w:type="dxa"/>
              <w:left w:w="105" w:type="dxa"/>
              <w:bottom w:w="90" w:type="dxa"/>
              <w:right w:w="105" w:type="dxa"/>
            </w:tcMar>
            <w:vAlign w:val="center"/>
          </w:tcPr>
          <w:p w14:paraId="0728AA61" w14:textId="77777777" w:rsidR="00F41F00" w:rsidRDefault="00FE36F6">
            <w:pPr>
              <w:spacing w:after="0" w:line="245" w:lineRule="auto"/>
            </w:pPr>
            <w:r>
              <w:rPr>
                <w:sz w:val="16"/>
              </w:rPr>
              <w:t>UI and charts</w:t>
            </w:r>
          </w:p>
        </w:tc>
        <w:tc>
          <w:tcPr>
            <w:tcW w:w="3168" w:type="dxa"/>
            <w:shd w:val="clear" w:color="auto" w:fill="FFFFFF"/>
            <w:tcMar>
              <w:top w:w="90" w:type="dxa"/>
              <w:left w:w="105" w:type="dxa"/>
              <w:bottom w:w="90" w:type="dxa"/>
              <w:right w:w="105" w:type="dxa"/>
            </w:tcMar>
            <w:vAlign w:val="center"/>
          </w:tcPr>
          <w:p w14:paraId="3E1D12B8" w14:textId="77777777" w:rsidR="00F41F00" w:rsidRDefault="00FE36F6">
            <w:pPr>
              <w:spacing w:after="0" w:line="245" w:lineRule="auto"/>
            </w:pPr>
            <w:r>
              <w:rPr>
                <w:sz w:val="16"/>
              </w:rPr>
              <w:t xml:space="preserve">Tailwind CSS 4, Radix UI primitives, </w:t>
            </w:r>
            <w:proofErr w:type="spellStart"/>
            <w:r>
              <w:rPr>
                <w:sz w:val="16"/>
              </w:rPr>
              <w:t>Lucide</w:t>
            </w:r>
            <w:proofErr w:type="spellEnd"/>
            <w:r>
              <w:rPr>
                <w:sz w:val="16"/>
              </w:rPr>
              <w:t xml:space="preserve"> React, Recharts 3</w:t>
            </w:r>
          </w:p>
        </w:tc>
        <w:tc>
          <w:tcPr>
            <w:tcW w:w="5357" w:type="dxa"/>
            <w:shd w:val="clear" w:color="auto" w:fill="FFFFFF"/>
            <w:tcMar>
              <w:top w:w="90" w:type="dxa"/>
              <w:left w:w="105" w:type="dxa"/>
              <w:bottom w:w="90" w:type="dxa"/>
              <w:right w:w="105" w:type="dxa"/>
            </w:tcMar>
            <w:vAlign w:val="center"/>
          </w:tcPr>
          <w:p w14:paraId="7C64019E" w14:textId="77777777" w:rsidR="00F41F00" w:rsidRDefault="00FE36F6">
            <w:pPr>
              <w:spacing w:after="0" w:line="245" w:lineRule="auto"/>
            </w:pPr>
            <w:r>
              <w:rPr>
                <w:sz w:val="16"/>
              </w:rPr>
              <w:t>Consistent responsive controls, accessible UI primitives, and interactive business charts.</w:t>
            </w:r>
          </w:p>
        </w:tc>
      </w:tr>
      <w:tr w:rsidR="00F41F00" w14:paraId="5354015B" w14:textId="77777777">
        <w:trPr>
          <w:cantSplit/>
          <w:jc w:val="center"/>
        </w:trPr>
        <w:tc>
          <w:tcPr>
            <w:tcW w:w="1512" w:type="dxa"/>
            <w:shd w:val="clear" w:color="auto" w:fill="F2F6FA"/>
            <w:tcMar>
              <w:top w:w="90" w:type="dxa"/>
              <w:left w:w="105" w:type="dxa"/>
              <w:bottom w:w="90" w:type="dxa"/>
              <w:right w:w="105" w:type="dxa"/>
            </w:tcMar>
            <w:vAlign w:val="center"/>
          </w:tcPr>
          <w:p w14:paraId="2929D351" w14:textId="77777777" w:rsidR="00F41F00" w:rsidRDefault="00FE36F6">
            <w:pPr>
              <w:spacing w:after="0" w:line="245" w:lineRule="auto"/>
            </w:pPr>
            <w:r>
              <w:rPr>
                <w:sz w:val="16"/>
              </w:rPr>
              <w:t>Backend</w:t>
            </w:r>
          </w:p>
        </w:tc>
        <w:tc>
          <w:tcPr>
            <w:tcW w:w="3168" w:type="dxa"/>
            <w:shd w:val="clear" w:color="auto" w:fill="F2F6FA"/>
            <w:tcMar>
              <w:top w:w="90" w:type="dxa"/>
              <w:left w:w="105" w:type="dxa"/>
              <w:bottom w:w="90" w:type="dxa"/>
              <w:right w:w="105" w:type="dxa"/>
            </w:tcMar>
            <w:vAlign w:val="center"/>
          </w:tcPr>
          <w:p w14:paraId="449C829F" w14:textId="77777777" w:rsidR="00F41F00" w:rsidRDefault="00FE36F6">
            <w:pPr>
              <w:spacing w:after="0" w:line="245" w:lineRule="auto"/>
            </w:pPr>
            <w:proofErr w:type="spellStart"/>
            <w:r>
              <w:t>Supabase</w:t>
            </w:r>
            <w:proofErr w:type="spellEnd"/>
            <w:r>
              <w:t xml:space="preserve"> Auth, Postgres, row-level security, database operations, triggers, views, Edge Functions</w:t>
            </w:r>
          </w:p>
        </w:tc>
        <w:tc>
          <w:tcPr>
            <w:tcW w:w="5357" w:type="dxa"/>
            <w:shd w:val="clear" w:color="auto" w:fill="F2F6FA"/>
            <w:tcMar>
              <w:top w:w="90" w:type="dxa"/>
              <w:left w:w="105" w:type="dxa"/>
              <w:bottom w:w="90" w:type="dxa"/>
              <w:right w:w="105" w:type="dxa"/>
            </w:tcMar>
            <w:vAlign w:val="center"/>
          </w:tcPr>
          <w:p w14:paraId="434BF071" w14:textId="77777777" w:rsidR="00F41F00" w:rsidRDefault="00FE36F6">
            <w:pPr>
              <w:spacing w:after="0" w:line="245" w:lineRule="auto"/>
            </w:pPr>
            <w:r>
              <w:rPr>
                <w:sz w:val="16"/>
              </w:rPr>
              <w:t>Managed sign-in and relational storage; database policies and functions enforce rules close to data. Actual target project and plan require confirmation.</w:t>
            </w:r>
          </w:p>
        </w:tc>
      </w:tr>
      <w:tr w:rsidR="00F41F00" w14:paraId="4C854D89" w14:textId="77777777">
        <w:trPr>
          <w:cantSplit/>
          <w:jc w:val="center"/>
        </w:trPr>
        <w:tc>
          <w:tcPr>
            <w:tcW w:w="1512" w:type="dxa"/>
            <w:shd w:val="clear" w:color="auto" w:fill="FFFFFF"/>
            <w:tcMar>
              <w:top w:w="90" w:type="dxa"/>
              <w:left w:w="105" w:type="dxa"/>
              <w:bottom w:w="90" w:type="dxa"/>
              <w:right w:w="105" w:type="dxa"/>
            </w:tcMar>
            <w:vAlign w:val="center"/>
          </w:tcPr>
          <w:p w14:paraId="58C4E5E3" w14:textId="77777777" w:rsidR="00F41F00" w:rsidRDefault="00FE36F6">
            <w:pPr>
              <w:spacing w:after="0" w:line="245" w:lineRule="auto"/>
            </w:pPr>
            <w:r>
              <w:rPr>
                <w:sz w:val="16"/>
              </w:rPr>
              <w:t>Offline</w:t>
            </w:r>
          </w:p>
        </w:tc>
        <w:tc>
          <w:tcPr>
            <w:tcW w:w="3168" w:type="dxa"/>
            <w:shd w:val="clear" w:color="auto" w:fill="FFFFFF"/>
            <w:tcMar>
              <w:top w:w="90" w:type="dxa"/>
              <w:left w:w="105" w:type="dxa"/>
              <w:bottom w:w="90" w:type="dxa"/>
              <w:right w:w="105" w:type="dxa"/>
            </w:tcMar>
            <w:vAlign w:val="center"/>
          </w:tcPr>
          <w:p w14:paraId="14B4098A" w14:textId="77777777" w:rsidR="00F41F00" w:rsidRDefault="00FE36F6">
            <w:pPr>
              <w:spacing w:after="0" w:line="245" w:lineRule="auto"/>
            </w:pPr>
            <w:r>
              <w:t xml:space="preserve">browser offline storage through </w:t>
            </w:r>
            <w:proofErr w:type="spellStart"/>
            <w:r>
              <w:t>idb</w:t>
            </w:r>
            <w:proofErr w:type="spellEnd"/>
          </w:p>
        </w:tc>
        <w:tc>
          <w:tcPr>
            <w:tcW w:w="5357" w:type="dxa"/>
            <w:shd w:val="clear" w:color="auto" w:fill="FFFFFF"/>
            <w:tcMar>
              <w:top w:w="90" w:type="dxa"/>
              <w:left w:w="105" w:type="dxa"/>
              <w:bottom w:w="90" w:type="dxa"/>
              <w:right w:w="105" w:type="dxa"/>
            </w:tcMar>
            <w:vAlign w:val="center"/>
          </w:tcPr>
          <w:p w14:paraId="59DE9EF7" w14:textId="77777777" w:rsidR="00F41F00" w:rsidRDefault="00FE36F6">
            <w:pPr>
              <w:spacing w:after="0" w:line="245" w:lineRule="auto"/>
            </w:pPr>
            <w:r>
              <w:rPr>
                <w:sz w:val="16"/>
              </w:rPr>
              <w:t>Browser-local product cache and queues support eligible work during connectivity interruptions; conflict resolution is limited and queues require careful reconciliation.</w:t>
            </w:r>
          </w:p>
        </w:tc>
      </w:tr>
      <w:tr w:rsidR="00F41F00" w14:paraId="14201AF9" w14:textId="77777777">
        <w:trPr>
          <w:cantSplit/>
          <w:jc w:val="center"/>
        </w:trPr>
        <w:tc>
          <w:tcPr>
            <w:tcW w:w="1512" w:type="dxa"/>
            <w:shd w:val="clear" w:color="auto" w:fill="F2F6FA"/>
            <w:tcMar>
              <w:top w:w="90" w:type="dxa"/>
              <w:left w:w="105" w:type="dxa"/>
              <w:bottom w:w="90" w:type="dxa"/>
              <w:right w:w="105" w:type="dxa"/>
            </w:tcMar>
            <w:vAlign w:val="center"/>
          </w:tcPr>
          <w:p w14:paraId="30FC5883" w14:textId="77777777" w:rsidR="00F41F00" w:rsidRDefault="00FE36F6">
            <w:pPr>
              <w:spacing w:after="0" w:line="245" w:lineRule="auto"/>
            </w:pPr>
            <w:r>
              <w:rPr>
                <w:sz w:val="16"/>
              </w:rPr>
              <w:t>Hardware and exports</w:t>
            </w:r>
          </w:p>
        </w:tc>
        <w:tc>
          <w:tcPr>
            <w:tcW w:w="3168" w:type="dxa"/>
            <w:shd w:val="clear" w:color="auto" w:fill="F2F6FA"/>
            <w:tcMar>
              <w:top w:w="90" w:type="dxa"/>
              <w:left w:w="105" w:type="dxa"/>
              <w:bottom w:w="90" w:type="dxa"/>
              <w:right w:w="105" w:type="dxa"/>
            </w:tcMar>
            <w:vAlign w:val="center"/>
          </w:tcPr>
          <w:p w14:paraId="5BDC67F7" w14:textId="77777777" w:rsidR="00F41F00" w:rsidRDefault="00FE36F6">
            <w:pPr>
              <w:spacing w:after="0" w:line="245" w:lineRule="auto"/>
            </w:pPr>
            <w:r>
              <w:rPr>
                <w:sz w:val="16"/>
              </w:rPr>
              <w:t xml:space="preserve">Web Serial for optional ESC/POS drawer command; </w:t>
            </w:r>
            <w:proofErr w:type="spellStart"/>
            <w:r>
              <w:rPr>
                <w:sz w:val="16"/>
              </w:rPr>
              <w:t>jsPDF</w:t>
            </w:r>
            <w:proofErr w:type="spellEnd"/>
            <w:r>
              <w:rPr>
                <w:sz w:val="16"/>
              </w:rPr>
              <w:t xml:space="preserve"> and write-excel-file for exports</w:t>
            </w:r>
          </w:p>
        </w:tc>
        <w:tc>
          <w:tcPr>
            <w:tcW w:w="5357" w:type="dxa"/>
            <w:shd w:val="clear" w:color="auto" w:fill="F2F6FA"/>
            <w:tcMar>
              <w:top w:w="90" w:type="dxa"/>
              <w:left w:w="105" w:type="dxa"/>
              <w:bottom w:w="90" w:type="dxa"/>
              <w:right w:w="105" w:type="dxa"/>
            </w:tcMar>
            <w:vAlign w:val="center"/>
          </w:tcPr>
          <w:p w14:paraId="318D486C" w14:textId="77777777" w:rsidR="00F41F00" w:rsidRDefault="00FE36F6">
            <w:pPr>
              <w:spacing w:after="0" w:line="245" w:lineRule="auto"/>
            </w:pPr>
            <w:r>
              <w:rPr>
                <w:sz w:val="16"/>
              </w:rPr>
              <w:t>Uses browser capabilities for optional peripherals and report output. Printer/drawer compatibility must be tested.</w:t>
            </w:r>
          </w:p>
        </w:tc>
      </w:tr>
      <w:tr w:rsidR="00F41F00" w14:paraId="52E2D65B" w14:textId="77777777">
        <w:trPr>
          <w:cantSplit/>
          <w:jc w:val="center"/>
        </w:trPr>
        <w:tc>
          <w:tcPr>
            <w:tcW w:w="1512" w:type="dxa"/>
            <w:shd w:val="clear" w:color="auto" w:fill="FFFFFF"/>
            <w:tcMar>
              <w:top w:w="90" w:type="dxa"/>
              <w:left w:w="105" w:type="dxa"/>
              <w:bottom w:w="90" w:type="dxa"/>
              <w:right w:w="105" w:type="dxa"/>
            </w:tcMar>
            <w:vAlign w:val="center"/>
          </w:tcPr>
          <w:p w14:paraId="2EB77DBA" w14:textId="77777777" w:rsidR="00F41F00" w:rsidRDefault="00FE36F6">
            <w:pPr>
              <w:spacing w:after="0" w:line="245" w:lineRule="auto"/>
            </w:pPr>
            <w:r>
              <w:rPr>
                <w:sz w:val="16"/>
              </w:rPr>
              <w:t>Hosting</w:t>
            </w:r>
          </w:p>
        </w:tc>
        <w:tc>
          <w:tcPr>
            <w:tcW w:w="3168" w:type="dxa"/>
            <w:shd w:val="clear" w:color="auto" w:fill="FFFFFF"/>
            <w:tcMar>
              <w:top w:w="90" w:type="dxa"/>
              <w:left w:w="105" w:type="dxa"/>
              <w:bottom w:w="90" w:type="dxa"/>
              <w:right w:w="105" w:type="dxa"/>
            </w:tcMar>
            <w:vAlign w:val="center"/>
          </w:tcPr>
          <w:p w14:paraId="505F160C" w14:textId="77777777" w:rsidR="00F41F00" w:rsidRDefault="00FE36F6">
            <w:pPr>
              <w:spacing w:after="0" w:line="245" w:lineRule="auto"/>
            </w:pPr>
            <w:proofErr w:type="spellStart"/>
            <w:r>
              <w:rPr>
                <w:sz w:val="16"/>
              </w:rPr>
              <w:t>Vercel</w:t>
            </w:r>
            <w:proofErr w:type="spellEnd"/>
            <w:r>
              <w:rPr>
                <w:sz w:val="16"/>
              </w:rPr>
              <w:t xml:space="preserve"> SPA rewrite configuration exists in project source</w:t>
            </w:r>
          </w:p>
        </w:tc>
        <w:tc>
          <w:tcPr>
            <w:tcW w:w="5357" w:type="dxa"/>
            <w:shd w:val="clear" w:color="auto" w:fill="FFFFFF"/>
            <w:tcMar>
              <w:top w:w="90" w:type="dxa"/>
              <w:left w:w="105" w:type="dxa"/>
              <w:bottom w:w="90" w:type="dxa"/>
              <w:right w:w="105" w:type="dxa"/>
            </w:tcMar>
            <w:vAlign w:val="center"/>
          </w:tcPr>
          <w:p w14:paraId="6ADD9D27" w14:textId="77777777" w:rsidR="00F41F00" w:rsidRDefault="00FE36F6">
            <w:pPr>
              <w:spacing w:after="0" w:line="240" w:lineRule="auto"/>
            </w:pPr>
            <w:proofErr w:type="spellStart"/>
            <w:r>
              <w:rPr>
                <w:sz w:val="16"/>
              </w:rPr>
              <w:t>Vercel</w:t>
            </w:r>
            <w:proofErr w:type="spellEnd"/>
            <w:r>
              <w:rPr>
                <w:sz w:val="16"/>
              </w:rPr>
              <w:t xml:space="preserve"> SPA rewrite configuration exists in project code. No hosted deployment, production domain, provider plan, CI release permission, or cost was verified; this document describes only the local demo.</w:t>
            </w:r>
          </w:p>
        </w:tc>
      </w:tr>
    </w:tbl>
    <w:p w14:paraId="63463E31" w14:textId="77777777" w:rsidR="00F41F00" w:rsidRDefault="00F41F00">
      <w:pPr>
        <w:spacing w:after="40"/>
      </w:pPr>
    </w:p>
    <w:p w14:paraId="18CCD58A" w14:textId="77777777" w:rsidR="00F41F00" w:rsidRDefault="00FE36F6">
      <w:pPr>
        <w:pStyle w:val="Heading1"/>
      </w:pPr>
      <w:bookmarkStart w:id="7" w:name="_Toc242703518"/>
      <w:r>
        <w:t>5. Major modules and functional requirements</w:t>
      </w:r>
      <w:bookmarkEnd w:id="7"/>
    </w:p>
    <w:p w14:paraId="0528CCA7" w14:textId="77777777" w:rsidR="00F41F00" w:rsidRDefault="00FE36F6">
      <w:pPr>
        <w:keepNext/>
        <w:spacing w:before="100" w:after="80"/>
      </w:pPr>
      <w:r>
        <w:rPr>
          <w:b/>
          <w:color w:val="000000"/>
          <w:sz w:val="18"/>
        </w:rPr>
        <w:t>Table 5. Implemented module requirements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5472"/>
        <w:gridCol w:w="2621"/>
      </w:tblGrid>
      <w:tr w:rsidR="00F41F00" w14:paraId="7698AFA6" w14:textId="77777777">
        <w:trPr>
          <w:cantSplit/>
          <w:tblHeader/>
          <w:jc w:val="center"/>
        </w:trPr>
        <w:tc>
          <w:tcPr>
            <w:tcW w:w="1944" w:type="dxa"/>
            <w:shd w:val="clear" w:color="auto" w:fill="17365D"/>
            <w:tcMar>
              <w:top w:w="90" w:type="dxa"/>
              <w:left w:w="105" w:type="dxa"/>
              <w:bottom w:w="90" w:type="dxa"/>
              <w:right w:w="105" w:type="dxa"/>
            </w:tcMar>
            <w:vAlign w:val="center"/>
          </w:tcPr>
          <w:p w14:paraId="093FDB05" w14:textId="77777777" w:rsidR="00F41F00" w:rsidRDefault="00FE36F6">
            <w:pPr>
              <w:keepNext/>
              <w:spacing w:after="0"/>
            </w:pPr>
            <w:r>
              <w:rPr>
                <w:b/>
                <w:color w:val="FFFFFF"/>
                <w:sz w:val="15"/>
              </w:rPr>
              <w:t>ID / module</w:t>
            </w:r>
          </w:p>
        </w:tc>
        <w:tc>
          <w:tcPr>
            <w:tcW w:w="5472" w:type="dxa"/>
            <w:shd w:val="clear" w:color="auto" w:fill="17365D"/>
            <w:tcMar>
              <w:top w:w="90" w:type="dxa"/>
              <w:left w:w="105" w:type="dxa"/>
              <w:bottom w:w="90" w:type="dxa"/>
              <w:right w:w="105" w:type="dxa"/>
            </w:tcMar>
            <w:vAlign w:val="center"/>
          </w:tcPr>
          <w:p w14:paraId="71C1F2B4" w14:textId="77777777" w:rsidR="00F41F00" w:rsidRDefault="00FE36F6">
            <w:pPr>
              <w:keepNext/>
              <w:spacing w:after="0"/>
            </w:pPr>
            <w:r>
              <w:rPr>
                <w:b/>
                <w:color w:val="FFFFFF"/>
                <w:sz w:val="15"/>
              </w:rPr>
              <w:t>Current behavior supported by project source</w:t>
            </w:r>
          </w:p>
        </w:tc>
        <w:tc>
          <w:tcPr>
            <w:tcW w:w="2621" w:type="dxa"/>
            <w:shd w:val="clear" w:color="auto" w:fill="17365D"/>
            <w:tcMar>
              <w:top w:w="90" w:type="dxa"/>
              <w:left w:w="105" w:type="dxa"/>
              <w:bottom w:w="90" w:type="dxa"/>
              <w:right w:w="105" w:type="dxa"/>
            </w:tcMar>
            <w:vAlign w:val="center"/>
          </w:tcPr>
          <w:p w14:paraId="3888E3D2" w14:textId="77777777" w:rsidR="00F41F00" w:rsidRDefault="00FE36F6">
            <w:pPr>
              <w:keepNext/>
              <w:spacing w:after="0"/>
            </w:pPr>
            <w:r>
              <w:rPr>
                <w:b/>
                <w:color w:val="FFFFFF"/>
                <w:sz w:val="15"/>
              </w:rPr>
              <w:t>Expected result</w:t>
            </w:r>
          </w:p>
        </w:tc>
      </w:tr>
      <w:tr w:rsidR="00F41F00" w14:paraId="478B941D" w14:textId="77777777">
        <w:trPr>
          <w:cantSplit/>
          <w:jc w:val="center"/>
        </w:trPr>
        <w:tc>
          <w:tcPr>
            <w:tcW w:w="1944" w:type="dxa"/>
            <w:shd w:val="clear" w:color="auto" w:fill="FFFFFF"/>
            <w:tcMar>
              <w:top w:w="90" w:type="dxa"/>
              <w:left w:w="105" w:type="dxa"/>
              <w:bottom w:w="90" w:type="dxa"/>
              <w:right w:w="105" w:type="dxa"/>
            </w:tcMar>
            <w:vAlign w:val="center"/>
          </w:tcPr>
          <w:p w14:paraId="5A9774A1" w14:textId="77777777" w:rsidR="00F41F00" w:rsidRDefault="00FE36F6">
            <w:pPr>
              <w:spacing w:after="0" w:line="245" w:lineRule="auto"/>
            </w:pPr>
            <w:r>
              <w:rPr>
                <w:sz w:val="15"/>
              </w:rPr>
              <w:t>FR-01 Identity and store context</w:t>
            </w:r>
          </w:p>
        </w:tc>
        <w:tc>
          <w:tcPr>
            <w:tcW w:w="5472" w:type="dxa"/>
            <w:shd w:val="clear" w:color="auto" w:fill="FFFFFF"/>
            <w:tcMar>
              <w:top w:w="90" w:type="dxa"/>
              <w:left w:w="105" w:type="dxa"/>
              <w:bottom w:w="90" w:type="dxa"/>
              <w:right w:w="105" w:type="dxa"/>
            </w:tcMar>
            <w:vAlign w:val="center"/>
          </w:tcPr>
          <w:p w14:paraId="7F62321B" w14:textId="77777777" w:rsidR="00F41F00" w:rsidRDefault="00FE36F6">
            <w:pPr>
              <w:spacing w:after="0" w:line="245" w:lineRule="auto"/>
            </w:pPr>
            <w:r>
              <w:rPr>
                <w:sz w:val="15"/>
              </w:rPr>
              <w:t>Email/password sign-in, invite-based owner registration, role resolution, assigned store loading, and role-based route routing.</w:t>
            </w:r>
          </w:p>
        </w:tc>
        <w:tc>
          <w:tcPr>
            <w:tcW w:w="2621" w:type="dxa"/>
            <w:shd w:val="clear" w:color="auto" w:fill="FFFFFF"/>
            <w:tcMar>
              <w:top w:w="90" w:type="dxa"/>
              <w:left w:w="105" w:type="dxa"/>
              <w:bottom w:w="90" w:type="dxa"/>
              <w:right w:w="105" w:type="dxa"/>
            </w:tcMar>
            <w:vAlign w:val="center"/>
          </w:tcPr>
          <w:p w14:paraId="75292C0B" w14:textId="77777777" w:rsidR="00F41F00" w:rsidRDefault="00FE36F6">
            <w:pPr>
              <w:spacing w:after="0" w:line="245" w:lineRule="auto"/>
            </w:pPr>
            <w:r>
              <w:rPr>
                <w:sz w:val="15"/>
              </w:rPr>
              <w:t>A user sees only authorized screens and store data.</w:t>
            </w:r>
          </w:p>
        </w:tc>
      </w:tr>
      <w:tr w:rsidR="00F41F00" w14:paraId="04A4662C" w14:textId="77777777">
        <w:trPr>
          <w:cantSplit/>
          <w:jc w:val="center"/>
        </w:trPr>
        <w:tc>
          <w:tcPr>
            <w:tcW w:w="1944" w:type="dxa"/>
            <w:shd w:val="clear" w:color="auto" w:fill="F2F6FA"/>
            <w:tcMar>
              <w:top w:w="90" w:type="dxa"/>
              <w:left w:w="105" w:type="dxa"/>
              <w:bottom w:w="90" w:type="dxa"/>
              <w:right w:w="105" w:type="dxa"/>
            </w:tcMar>
            <w:vAlign w:val="center"/>
          </w:tcPr>
          <w:p w14:paraId="50BDE896" w14:textId="77777777" w:rsidR="00F41F00" w:rsidRDefault="00FE36F6">
            <w:pPr>
              <w:spacing w:after="0" w:line="245" w:lineRule="auto"/>
            </w:pPr>
            <w:r>
              <w:rPr>
                <w:sz w:val="15"/>
              </w:rPr>
              <w:t>FR-02 POS and receipts</w:t>
            </w:r>
          </w:p>
        </w:tc>
        <w:tc>
          <w:tcPr>
            <w:tcW w:w="5472" w:type="dxa"/>
            <w:shd w:val="clear" w:color="auto" w:fill="F2F6FA"/>
            <w:tcMar>
              <w:top w:w="90" w:type="dxa"/>
              <w:left w:w="105" w:type="dxa"/>
              <w:bottom w:w="90" w:type="dxa"/>
              <w:right w:w="105" w:type="dxa"/>
            </w:tcMar>
            <w:vAlign w:val="center"/>
          </w:tcPr>
          <w:p w14:paraId="2090AA58" w14:textId="77777777" w:rsidR="00F41F00" w:rsidRDefault="00FE36F6">
            <w:pPr>
              <w:spacing w:after="0" w:line="245" w:lineRule="auto"/>
            </w:pPr>
            <w:r>
              <w:rPr>
                <w:sz w:val="15"/>
              </w:rPr>
              <w:t>Search by name/SKU/barcode, cart, unit/bulk options, payment, receipt snapshot, and sales lifecycle actions through database functions.</w:t>
            </w:r>
          </w:p>
        </w:tc>
        <w:tc>
          <w:tcPr>
            <w:tcW w:w="2621" w:type="dxa"/>
            <w:shd w:val="clear" w:color="auto" w:fill="F2F6FA"/>
            <w:tcMar>
              <w:top w:w="90" w:type="dxa"/>
              <w:left w:w="105" w:type="dxa"/>
              <w:bottom w:w="90" w:type="dxa"/>
              <w:right w:w="105" w:type="dxa"/>
            </w:tcMar>
            <w:vAlign w:val="center"/>
          </w:tcPr>
          <w:p w14:paraId="68E3C25D" w14:textId="77777777" w:rsidR="00F41F00" w:rsidRDefault="00FE36F6">
            <w:pPr>
              <w:spacing w:after="0" w:line="245" w:lineRule="auto"/>
            </w:pPr>
            <w:r>
              <w:rPr>
                <w:sz w:val="15"/>
              </w:rPr>
              <w:t>Sale, sale items, payment details, and stock effects are recorded consistently.</w:t>
            </w:r>
          </w:p>
        </w:tc>
      </w:tr>
      <w:tr w:rsidR="00F41F00" w14:paraId="3548B96E" w14:textId="77777777">
        <w:trPr>
          <w:cantSplit/>
          <w:jc w:val="center"/>
        </w:trPr>
        <w:tc>
          <w:tcPr>
            <w:tcW w:w="1944" w:type="dxa"/>
            <w:shd w:val="clear" w:color="auto" w:fill="FFFFFF"/>
            <w:tcMar>
              <w:top w:w="90" w:type="dxa"/>
              <w:left w:w="105" w:type="dxa"/>
              <w:bottom w:w="90" w:type="dxa"/>
              <w:right w:w="105" w:type="dxa"/>
            </w:tcMar>
            <w:vAlign w:val="center"/>
          </w:tcPr>
          <w:p w14:paraId="31F0472E" w14:textId="77777777" w:rsidR="00F41F00" w:rsidRDefault="00FE36F6">
            <w:pPr>
              <w:spacing w:after="0" w:line="245" w:lineRule="auto"/>
            </w:pPr>
            <w:r>
              <w:rPr>
                <w:sz w:val="15"/>
              </w:rPr>
              <w:t>FR-03 Offline continuity</w:t>
            </w:r>
          </w:p>
        </w:tc>
        <w:tc>
          <w:tcPr>
            <w:tcW w:w="5472" w:type="dxa"/>
            <w:shd w:val="clear" w:color="auto" w:fill="FFFFFF"/>
            <w:tcMar>
              <w:top w:w="90" w:type="dxa"/>
              <w:left w:w="105" w:type="dxa"/>
              <w:bottom w:w="90" w:type="dxa"/>
              <w:right w:w="105" w:type="dxa"/>
            </w:tcMar>
            <w:vAlign w:val="center"/>
          </w:tcPr>
          <w:p w14:paraId="69E77518" w14:textId="77777777" w:rsidR="00F41F00" w:rsidRDefault="00FE36F6">
            <w:pPr>
              <w:spacing w:after="0" w:line="245" w:lineRule="auto"/>
            </w:pPr>
            <w:r>
              <w:t>Cache products; queue eligible sales and selected mutations in browser offline storage; attempt replay on reconnect or page activity.</w:t>
            </w:r>
          </w:p>
        </w:tc>
        <w:tc>
          <w:tcPr>
            <w:tcW w:w="2621" w:type="dxa"/>
            <w:shd w:val="clear" w:color="auto" w:fill="FFFFFF"/>
            <w:tcMar>
              <w:top w:w="90" w:type="dxa"/>
              <w:left w:w="105" w:type="dxa"/>
              <w:bottom w:w="90" w:type="dxa"/>
              <w:right w:w="105" w:type="dxa"/>
            </w:tcMar>
            <w:vAlign w:val="center"/>
          </w:tcPr>
          <w:p w14:paraId="6F83FB33" w14:textId="77777777" w:rsidR="00F41F00" w:rsidRDefault="00FE36F6">
            <w:pPr>
              <w:spacing w:after="0" w:line="245" w:lineRule="auto"/>
            </w:pPr>
            <w:r>
              <w:rPr>
                <w:sz w:val="15"/>
              </w:rPr>
              <w:t>Pending/error state remains visible for reconciliation; business rule errors are not silently treated as network failures.</w:t>
            </w:r>
          </w:p>
        </w:tc>
      </w:tr>
      <w:tr w:rsidR="00F41F00" w14:paraId="34521CD9" w14:textId="77777777">
        <w:trPr>
          <w:cantSplit/>
          <w:jc w:val="center"/>
        </w:trPr>
        <w:tc>
          <w:tcPr>
            <w:tcW w:w="1944" w:type="dxa"/>
            <w:shd w:val="clear" w:color="auto" w:fill="F2F6FA"/>
            <w:tcMar>
              <w:top w:w="90" w:type="dxa"/>
              <w:left w:w="105" w:type="dxa"/>
              <w:bottom w:w="90" w:type="dxa"/>
              <w:right w:w="105" w:type="dxa"/>
            </w:tcMar>
            <w:vAlign w:val="center"/>
          </w:tcPr>
          <w:p w14:paraId="41FE8C00" w14:textId="77777777" w:rsidR="00F41F00" w:rsidRDefault="00FE36F6">
            <w:pPr>
              <w:spacing w:after="0" w:line="245" w:lineRule="auto"/>
            </w:pPr>
            <w:r>
              <w:rPr>
                <w:sz w:val="15"/>
              </w:rPr>
              <w:t>FR-04 Product and inventory</w:t>
            </w:r>
          </w:p>
        </w:tc>
        <w:tc>
          <w:tcPr>
            <w:tcW w:w="5472" w:type="dxa"/>
            <w:shd w:val="clear" w:color="auto" w:fill="F2F6FA"/>
            <w:tcMar>
              <w:top w:w="90" w:type="dxa"/>
              <w:left w:w="105" w:type="dxa"/>
              <w:bottom w:w="90" w:type="dxa"/>
              <w:right w:w="105" w:type="dxa"/>
            </w:tcMar>
            <w:vAlign w:val="center"/>
          </w:tcPr>
          <w:p w14:paraId="5D4DAA13" w14:textId="77777777" w:rsidR="00F41F00" w:rsidRDefault="00FE36F6">
            <w:pPr>
              <w:spacing w:after="0" w:line="245" w:lineRule="auto"/>
            </w:pPr>
            <w:r>
              <w:rPr>
                <w:sz w:val="15"/>
              </w:rPr>
              <w:t>Product/category maintenance, purchase and selling units, price history, stock adjustment and movement records, archive/restore, and consumption history.</w:t>
            </w:r>
          </w:p>
        </w:tc>
        <w:tc>
          <w:tcPr>
            <w:tcW w:w="2621" w:type="dxa"/>
            <w:shd w:val="clear" w:color="auto" w:fill="F2F6FA"/>
            <w:tcMar>
              <w:top w:w="90" w:type="dxa"/>
              <w:left w:w="105" w:type="dxa"/>
              <w:bottom w:w="90" w:type="dxa"/>
              <w:right w:w="105" w:type="dxa"/>
            </w:tcMar>
            <w:vAlign w:val="center"/>
          </w:tcPr>
          <w:p w14:paraId="07827F16" w14:textId="77777777" w:rsidR="00F41F00" w:rsidRDefault="00FE36F6">
            <w:pPr>
              <w:spacing w:after="0" w:line="245" w:lineRule="auto"/>
            </w:pPr>
            <w:r>
              <w:rPr>
                <w:sz w:val="15"/>
              </w:rPr>
              <w:t>Base stock and its history remain traceable; sold products are archived rather than deleted.</w:t>
            </w:r>
          </w:p>
        </w:tc>
      </w:tr>
      <w:tr w:rsidR="00F41F00" w14:paraId="3D21A1FE" w14:textId="77777777">
        <w:trPr>
          <w:cantSplit/>
          <w:jc w:val="center"/>
        </w:trPr>
        <w:tc>
          <w:tcPr>
            <w:tcW w:w="1944" w:type="dxa"/>
            <w:shd w:val="clear" w:color="auto" w:fill="FFFFFF"/>
            <w:tcMar>
              <w:top w:w="90" w:type="dxa"/>
              <w:left w:w="105" w:type="dxa"/>
              <w:bottom w:w="90" w:type="dxa"/>
              <w:right w:w="105" w:type="dxa"/>
            </w:tcMar>
            <w:vAlign w:val="center"/>
          </w:tcPr>
          <w:p w14:paraId="4D2990F7" w14:textId="77777777" w:rsidR="00F41F00" w:rsidRDefault="00FE36F6">
            <w:pPr>
              <w:spacing w:after="0" w:line="245" w:lineRule="auto"/>
            </w:pPr>
            <w:r>
              <w:rPr>
                <w:sz w:val="15"/>
              </w:rPr>
              <w:t>FR-05 Suppliers and purchasing</w:t>
            </w:r>
          </w:p>
        </w:tc>
        <w:tc>
          <w:tcPr>
            <w:tcW w:w="5472" w:type="dxa"/>
            <w:shd w:val="clear" w:color="auto" w:fill="FFFFFF"/>
            <w:tcMar>
              <w:top w:w="90" w:type="dxa"/>
              <w:left w:w="105" w:type="dxa"/>
              <w:bottom w:w="90" w:type="dxa"/>
              <w:right w:w="105" w:type="dxa"/>
            </w:tcMar>
            <w:vAlign w:val="center"/>
          </w:tcPr>
          <w:p w14:paraId="4EAB2F4B" w14:textId="77777777" w:rsidR="00F41F00" w:rsidRDefault="00FE36F6">
            <w:pPr>
              <w:spacing w:after="0" w:line="245" w:lineRule="auto"/>
            </w:pPr>
            <w:r>
              <w:rPr>
                <w:sz w:val="15"/>
              </w:rPr>
              <w:t>Supplier records and store links, product supplier assignments, restocking options, purchase orders, receiving functions, supplier scoring, and consignment lots/balances.</w:t>
            </w:r>
          </w:p>
        </w:tc>
        <w:tc>
          <w:tcPr>
            <w:tcW w:w="2621" w:type="dxa"/>
            <w:shd w:val="clear" w:color="auto" w:fill="FFFFFF"/>
            <w:tcMar>
              <w:top w:w="90" w:type="dxa"/>
              <w:left w:w="105" w:type="dxa"/>
              <w:bottom w:w="90" w:type="dxa"/>
              <w:right w:w="105" w:type="dxa"/>
            </w:tcMar>
            <w:vAlign w:val="center"/>
          </w:tcPr>
          <w:p w14:paraId="184228BD" w14:textId="77777777" w:rsidR="00F41F00" w:rsidRDefault="00FE36F6">
            <w:pPr>
              <w:spacing w:after="0" w:line="245" w:lineRule="auto"/>
            </w:pPr>
            <w:r>
              <w:rPr>
                <w:sz w:val="15"/>
              </w:rPr>
              <w:t>Delivery and supplier-owned stock can be distinguished and reviewed.</w:t>
            </w:r>
          </w:p>
        </w:tc>
      </w:tr>
      <w:tr w:rsidR="00F41F00" w14:paraId="03485F23" w14:textId="77777777">
        <w:trPr>
          <w:cantSplit/>
          <w:jc w:val="center"/>
        </w:trPr>
        <w:tc>
          <w:tcPr>
            <w:tcW w:w="1944" w:type="dxa"/>
            <w:shd w:val="clear" w:color="auto" w:fill="F2F6FA"/>
            <w:tcMar>
              <w:top w:w="90" w:type="dxa"/>
              <w:left w:w="105" w:type="dxa"/>
              <w:bottom w:w="90" w:type="dxa"/>
              <w:right w:w="105" w:type="dxa"/>
            </w:tcMar>
            <w:vAlign w:val="center"/>
          </w:tcPr>
          <w:p w14:paraId="4E50641D" w14:textId="77777777" w:rsidR="00F41F00" w:rsidRDefault="00FE36F6">
            <w:pPr>
              <w:spacing w:after="0" w:line="245" w:lineRule="auto"/>
            </w:pPr>
            <w:r>
              <w:rPr>
                <w:sz w:val="15"/>
              </w:rPr>
              <w:t>FR-06 Alerts and notifications</w:t>
            </w:r>
          </w:p>
        </w:tc>
        <w:tc>
          <w:tcPr>
            <w:tcW w:w="5472" w:type="dxa"/>
            <w:shd w:val="clear" w:color="auto" w:fill="F2F6FA"/>
            <w:tcMar>
              <w:top w:w="90" w:type="dxa"/>
              <w:left w:w="105" w:type="dxa"/>
              <w:bottom w:w="90" w:type="dxa"/>
              <w:right w:w="105" w:type="dxa"/>
            </w:tcMar>
            <w:vAlign w:val="center"/>
          </w:tcPr>
          <w:p w14:paraId="7D1D9A60" w14:textId="77777777" w:rsidR="00F41F00" w:rsidRDefault="00FE36F6">
            <w:pPr>
              <w:spacing w:after="0" w:line="245" w:lineRule="auto"/>
            </w:pPr>
            <w:r>
              <w:rPr>
                <w:sz w:val="15"/>
              </w:rPr>
              <w:t>Stock and selling-option conditions create notifications with user read state; report-export and transaction events can be surfaced.</w:t>
            </w:r>
          </w:p>
        </w:tc>
        <w:tc>
          <w:tcPr>
            <w:tcW w:w="2621" w:type="dxa"/>
            <w:shd w:val="clear" w:color="auto" w:fill="F2F6FA"/>
            <w:tcMar>
              <w:top w:w="90" w:type="dxa"/>
              <w:left w:w="105" w:type="dxa"/>
              <w:bottom w:w="90" w:type="dxa"/>
              <w:right w:w="105" w:type="dxa"/>
            </w:tcMar>
            <w:vAlign w:val="center"/>
          </w:tcPr>
          <w:p w14:paraId="73B86004" w14:textId="77777777" w:rsidR="00F41F00" w:rsidRDefault="00FE36F6">
            <w:pPr>
              <w:spacing w:after="0" w:line="245" w:lineRule="auto"/>
            </w:pPr>
            <w:r>
              <w:rPr>
                <w:sz w:val="15"/>
              </w:rPr>
              <w:t>Authorized users can review operational notices for assigned context.</w:t>
            </w:r>
          </w:p>
        </w:tc>
      </w:tr>
      <w:tr w:rsidR="00F41F00" w14:paraId="1CC6D4DF" w14:textId="77777777">
        <w:trPr>
          <w:cantSplit/>
          <w:jc w:val="center"/>
        </w:trPr>
        <w:tc>
          <w:tcPr>
            <w:tcW w:w="1944" w:type="dxa"/>
            <w:shd w:val="clear" w:color="auto" w:fill="FFFFFF"/>
            <w:tcMar>
              <w:top w:w="90" w:type="dxa"/>
              <w:left w:w="105" w:type="dxa"/>
              <w:bottom w:w="90" w:type="dxa"/>
              <w:right w:w="105" w:type="dxa"/>
            </w:tcMar>
            <w:vAlign w:val="center"/>
          </w:tcPr>
          <w:p w14:paraId="0A766190" w14:textId="77777777" w:rsidR="00F41F00" w:rsidRDefault="00FE36F6">
            <w:pPr>
              <w:spacing w:after="0" w:line="245" w:lineRule="auto"/>
            </w:pPr>
            <w:r>
              <w:rPr>
                <w:sz w:val="15"/>
              </w:rPr>
              <w:t>FR-07 Reporting and analytics</w:t>
            </w:r>
          </w:p>
        </w:tc>
        <w:tc>
          <w:tcPr>
            <w:tcW w:w="5472" w:type="dxa"/>
            <w:shd w:val="clear" w:color="auto" w:fill="FFFFFF"/>
            <w:tcMar>
              <w:top w:w="90" w:type="dxa"/>
              <w:left w:w="105" w:type="dxa"/>
              <w:bottom w:w="90" w:type="dxa"/>
              <w:right w:w="105" w:type="dxa"/>
            </w:tcMar>
            <w:vAlign w:val="center"/>
          </w:tcPr>
          <w:p w14:paraId="7A898C5B" w14:textId="77777777" w:rsidR="00F41F00" w:rsidRDefault="00FE36F6">
            <w:pPr>
              <w:spacing w:after="0" w:line="245" w:lineRule="auto"/>
            </w:pPr>
            <w:r>
              <w:rPr>
                <w:sz w:val="15"/>
              </w:rPr>
              <w:t>Sales and inventory reports, Excel/PDF export paths, revenue/profit/category/hour charts, transaction views, rankings, and velocity.</w:t>
            </w:r>
          </w:p>
        </w:tc>
        <w:tc>
          <w:tcPr>
            <w:tcW w:w="2621" w:type="dxa"/>
            <w:shd w:val="clear" w:color="auto" w:fill="FFFFFF"/>
            <w:tcMar>
              <w:top w:w="90" w:type="dxa"/>
              <w:left w:w="105" w:type="dxa"/>
              <w:bottom w:w="90" w:type="dxa"/>
              <w:right w:w="105" w:type="dxa"/>
            </w:tcMar>
            <w:vAlign w:val="center"/>
          </w:tcPr>
          <w:p w14:paraId="09DA74FD" w14:textId="77777777" w:rsidR="00F41F00" w:rsidRDefault="00FE36F6">
            <w:pPr>
              <w:spacing w:after="0" w:line="245" w:lineRule="auto"/>
            </w:pPr>
            <w:r>
              <w:rPr>
                <w:sz w:val="15"/>
              </w:rPr>
              <w:t>Users review filtered output and export only within their role.</w:t>
            </w:r>
          </w:p>
        </w:tc>
      </w:tr>
      <w:tr w:rsidR="00F41F00" w14:paraId="77A1C175" w14:textId="77777777">
        <w:trPr>
          <w:cantSplit/>
          <w:jc w:val="center"/>
        </w:trPr>
        <w:tc>
          <w:tcPr>
            <w:tcW w:w="1944" w:type="dxa"/>
            <w:shd w:val="clear" w:color="auto" w:fill="F2F6FA"/>
            <w:tcMar>
              <w:top w:w="90" w:type="dxa"/>
              <w:left w:w="105" w:type="dxa"/>
              <w:bottom w:w="90" w:type="dxa"/>
              <w:right w:w="105" w:type="dxa"/>
            </w:tcMar>
            <w:vAlign w:val="center"/>
          </w:tcPr>
          <w:p w14:paraId="12E12304" w14:textId="77777777" w:rsidR="00F41F00" w:rsidRDefault="00FE36F6">
            <w:pPr>
              <w:spacing w:after="0" w:line="245" w:lineRule="auto"/>
            </w:pPr>
            <w:r>
              <w:rPr>
                <w:sz w:val="15"/>
              </w:rPr>
              <w:t>FR-08 Administration</w:t>
            </w:r>
          </w:p>
        </w:tc>
        <w:tc>
          <w:tcPr>
            <w:tcW w:w="5472" w:type="dxa"/>
            <w:shd w:val="clear" w:color="auto" w:fill="F2F6FA"/>
            <w:tcMar>
              <w:top w:w="90" w:type="dxa"/>
              <w:left w:w="105" w:type="dxa"/>
              <w:bottom w:w="90" w:type="dxa"/>
              <w:right w:w="105" w:type="dxa"/>
            </w:tcMar>
            <w:vAlign w:val="center"/>
          </w:tcPr>
          <w:p w14:paraId="6209062D" w14:textId="77777777" w:rsidR="00F41F00" w:rsidRDefault="00FE36F6">
            <w:pPr>
              <w:spacing w:after="0" w:line="245" w:lineRule="auto"/>
            </w:pPr>
            <w:r>
              <w:rPr>
                <w:sz w:val="15"/>
              </w:rPr>
              <w:t>Store branding and settings, managed staff account operations through admin-users Edge Function, invite generation through generate-invite, password reset, TOTP management.</w:t>
            </w:r>
          </w:p>
        </w:tc>
        <w:tc>
          <w:tcPr>
            <w:tcW w:w="2621" w:type="dxa"/>
            <w:shd w:val="clear" w:color="auto" w:fill="F2F6FA"/>
            <w:tcMar>
              <w:top w:w="90" w:type="dxa"/>
              <w:left w:w="105" w:type="dxa"/>
              <w:bottom w:w="90" w:type="dxa"/>
              <w:right w:w="105" w:type="dxa"/>
            </w:tcMar>
            <w:vAlign w:val="center"/>
          </w:tcPr>
          <w:p w14:paraId="0F3ECF42" w14:textId="77777777" w:rsidR="00F41F00" w:rsidRDefault="00FE36F6">
            <w:pPr>
              <w:spacing w:after="0" w:line="245" w:lineRule="auto"/>
            </w:pPr>
            <w:r>
              <w:rPr>
                <w:sz w:val="15"/>
              </w:rPr>
              <w:t>Authorized changes are attributed and limited to the required store scope.</w:t>
            </w:r>
          </w:p>
        </w:tc>
      </w:tr>
    </w:tbl>
    <w:p w14:paraId="1387A556" w14:textId="77777777" w:rsidR="00F41F00" w:rsidRDefault="00F41F00">
      <w:pPr>
        <w:spacing w:after="40"/>
      </w:pPr>
    </w:p>
    <w:p w14:paraId="55DE8339" w14:textId="77777777" w:rsidR="00F41F00" w:rsidRDefault="00FE36F6">
      <w:pPr>
        <w:pStyle w:val="Heading1"/>
      </w:pPr>
      <w:bookmarkStart w:id="8" w:name="_Toc242703519"/>
      <w:r>
        <w:lastRenderedPageBreak/>
        <w:t>6. Data model and relationships</w:t>
      </w:r>
      <w:bookmarkEnd w:id="8"/>
    </w:p>
    <w:p w14:paraId="545CF746" w14:textId="77777777" w:rsidR="00F41F00" w:rsidRDefault="00FE36F6">
      <w:r>
        <w:t xml:space="preserve">The schema is relational and </w:t>
      </w:r>
      <w:proofErr w:type="gramStart"/>
      <w:r>
        <w:t>store-oriented</w:t>
      </w:r>
      <w:proofErr w:type="gramEnd"/>
      <w:r>
        <w:t>. Most operational records carry a store identifier or reach a store through an approved mapping. Row-level security (RLS) means database policies decide which rows an authenticated user can read or change for each request.</w:t>
      </w:r>
    </w:p>
    <w:p w14:paraId="0D8722E8" w14:textId="77777777" w:rsidR="00F41F00" w:rsidRDefault="00FE36F6">
      <w:pPr>
        <w:keepNext/>
        <w:spacing w:before="100" w:after="80"/>
      </w:pPr>
      <w:r>
        <w:rPr>
          <w:b/>
          <w:color w:val="000000"/>
          <w:sz w:val="18"/>
        </w:rPr>
        <w:t>Table 6. Core data entities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728"/>
        <w:gridCol w:w="4464"/>
        <w:gridCol w:w="3845"/>
      </w:tblGrid>
      <w:tr w:rsidR="00F41F00" w14:paraId="268EBFF3" w14:textId="77777777">
        <w:trPr>
          <w:cantSplit/>
          <w:tblHeader/>
          <w:jc w:val="center"/>
        </w:trPr>
        <w:tc>
          <w:tcPr>
            <w:tcW w:w="1728" w:type="dxa"/>
            <w:shd w:val="clear" w:color="auto" w:fill="17365D"/>
            <w:tcMar>
              <w:top w:w="90" w:type="dxa"/>
              <w:left w:w="105" w:type="dxa"/>
              <w:bottom w:w="90" w:type="dxa"/>
              <w:right w:w="105" w:type="dxa"/>
            </w:tcMar>
            <w:vAlign w:val="center"/>
          </w:tcPr>
          <w:p w14:paraId="1452D608" w14:textId="77777777" w:rsidR="00F41F00" w:rsidRDefault="00FE36F6">
            <w:pPr>
              <w:keepNext/>
              <w:spacing w:after="0"/>
            </w:pPr>
            <w:r>
              <w:rPr>
                <w:b/>
                <w:color w:val="FFFFFF"/>
                <w:sz w:val="16"/>
              </w:rPr>
              <w:t>Domain</w:t>
            </w:r>
          </w:p>
        </w:tc>
        <w:tc>
          <w:tcPr>
            <w:tcW w:w="4464" w:type="dxa"/>
            <w:shd w:val="clear" w:color="auto" w:fill="17365D"/>
            <w:tcMar>
              <w:top w:w="90" w:type="dxa"/>
              <w:left w:w="105" w:type="dxa"/>
              <w:bottom w:w="90" w:type="dxa"/>
              <w:right w:w="105" w:type="dxa"/>
            </w:tcMar>
            <w:vAlign w:val="center"/>
          </w:tcPr>
          <w:p w14:paraId="48E9A9C7" w14:textId="77777777" w:rsidR="00F41F00" w:rsidRDefault="00FE36F6">
            <w:pPr>
              <w:keepNext/>
              <w:spacing w:after="0"/>
            </w:pPr>
            <w:r>
              <w:rPr>
                <w:b/>
                <w:color w:val="FFFFFF"/>
                <w:sz w:val="16"/>
              </w:rPr>
              <w:t>Entities evidenced in schema and migrations</w:t>
            </w:r>
          </w:p>
        </w:tc>
        <w:tc>
          <w:tcPr>
            <w:tcW w:w="3845" w:type="dxa"/>
            <w:shd w:val="clear" w:color="auto" w:fill="17365D"/>
            <w:tcMar>
              <w:top w:w="90" w:type="dxa"/>
              <w:left w:w="105" w:type="dxa"/>
              <w:bottom w:w="90" w:type="dxa"/>
              <w:right w:w="105" w:type="dxa"/>
            </w:tcMar>
            <w:vAlign w:val="center"/>
          </w:tcPr>
          <w:p w14:paraId="47230BF6" w14:textId="77777777" w:rsidR="00F41F00" w:rsidRDefault="00FE36F6">
            <w:pPr>
              <w:keepNext/>
              <w:spacing w:after="0"/>
            </w:pPr>
            <w:r>
              <w:rPr>
                <w:b/>
                <w:color w:val="FFFFFF"/>
                <w:sz w:val="16"/>
              </w:rPr>
              <w:t>Relationship / purpose</w:t>
            </w:r>
          </w:p>
        </w:tc>
      </w:tr>
      <w:tr w:rsidR="00F41F00" w14:paraId="3CF3C116" w14:textId="77777777">
        <w:trPr>
          <w:cantSplit/>
          <w:jc w:val="center"/>
        </w:trPr>
        <w:tc>
          <w:tcPr>
            <w:tcW w:w="1728" w:type="dxa"/>
            <w:shd w:val="clear" w:color="auto" w:fill="FFFFFF"/>
            <w:tcMar>
              <w:top w:w="90" w:type="dxa"/>
              <w:left w:w="105" w:type="dxa"/>
              <w:bottom w:w="90" w:type="dxa"/>
              <w:right w:w="105" w:type="dxa"/>
            </w:tcMar>
            <w:vAlign w:val="center"/>
          </w:tcPr>
          <w:p w14:paraId="4D66901D" w14:textId="77777777" w:rsidR="00F41F00" w:rsidRDefault="00FE36F6">
            <w:pPr>
              <w:spacing w:after="0" w:line="245" w:lineRule="auto"/>
            </w:pPr>
            <w:r>
              <w:rPr>
                <w:sz w:val="16"/>
              </w:rPr>
              <w:t>Identity and tenancy</w:t>
            </w:r>
          </w:p>
        </w:tc>
        <w:tc>
          <w:tcPr>
            <w:tcW w:w="4464" w:type="dxa"/>
            <w:shd w:val="clear" w:color="auto" w:fill="FFFFFF"/>
            <w:tcMar>
              <w:top w:w="90" w:type="dxa"/>
              <w:left w:w="105" w:type="dxa"/>
              <w:bottom w:w="90" w:type="dxa"/>
              <w:right w:w="105" w:type="dxa"/>
            </w:tcMar>
            <w:vAlign w:val="center"/>
          </w:tcPr>
          <w:p w14:paraId="72B38345" w14:textId="77777777" w:rsidR="00F41F00" w:rsidRDefault="00FE36F6">
            <w:pPr>
              <w:spacing w:after="0" w:line="245" w:lineRule="auto"/>
            </w:pPr>
            <w:r>
              <w:rPr>
                <w:sz w:val="16"/>
              </w:rPr>
              <w:t>`profiles`, `stores`, `</w:t>
            </w:r>
            <w:proofErr w:type="spellStart"/>
            <w:r>
              <w:rPr>
                <w:sz w:val="16"/>
              </w:rPr>
              <w:t>store_users</w:t>
            </w:r>
            <w:proofErr w:type="spellEnd"/>
            <w:r>
              <w:rPr>
                <w:sz w:val="16"/>
              </w:rPr>
              <w:t>`, `</w:t>
            </w:r>
            <w:proofErr w:type="spellStart"/>
            <w:r>
              <w:rPr>
                <w:sz w:val="16"/>
              </w:rPr>
              <w:t>invite_codes</w:t>
            </w:r>
            <w:proofErr w:type="spellEnd"/>
            <w:r>
              <w:rPr>
                <w:sz w:val="16"/>
              </w:rPr>
              <w:t>`</w:t>
            </w:r>
          </w:p>
        </w:tc>
        <w:tc>
          <w:tcPr>
            <w:tcW w:w="3845" w:type="dxa"/>
            <w:shd w:val="clear" w:color="auto" w:fill="FFFFFF"/>
            <w:tcMar>
              <w:top w:w="90" w:type="dxa"/>
              <w:left w:w="105" w:type="dxa"/>
              <w:bottom w:w="90" w:type="dxa"/>
              <w:right w:w="105" w:type="dxa"/>
            </w:tcMar>
            <w:vAlign w:val="center"/>
          </w:tcPr>
          <w:p w14:paraId="6BBFECFE" w14:textId="77777777" w:rsidR="00F41F00" w:rsidRDefault="00FE36F6">
            <w:pPr>
              <w:spacing w:after="0" w:line="245" w:lineRule="auto"/>
            </w:pPr>
            <w:r>
              <w:rPr>
                <w:sz w:val="16"/>
              </w:rPr>
              <w:t xml:space="preserve">Profiles map to stores through </w:t>
            </w:r>
            <w:proofErr w:type="spellStart"/>
            <w:r>
              <w:rPr>
                <w:sz w:val="16"/>
              </w:rPr>
              <w:t>store_users</w:t>
            </w:r>
            <w:proofErr w:type="spellEnd"/>
            <w:r>
              <w:rPr>
                <w:sz w:val="16"/>
              </w:rPr>
              <w:t>; role and membership scope access.</w:t>
            </w:r>
          </w:p>
        </w:tc>
      </w:tr>
      <w:tr w:rsidR="00F41F00" w14:paraId="4AB58428" w14:textId="77777777">
        <w:trPr>
          <w:cantSplit/>
          <w:jc w:val="center"/>
        </w:trPr>
        <w:tc>
          <w:tcPr>
            <w:tcW w:w="1728" w:type="dxa"/>
            <w:shd w:val="clear" w:color="auto" w:fill="F2F6FA"/>
            <w:tcMar>
              <w:top w:w="90" w:type="dxa"/>
              <w:left w:w="105" w:type="dxa"/>
              <w:bottom w:w="90" w:type="dxa"/>
              <w:right w:w="105" w:type="dxa"/>
            </w:tcMar>
            <w:vAlign w:val="center"/>
          </w:tcPr>
          <w:p w14:paraId="6E4349B9" w14:textId="77777777" w:rsidR="00F41F00" w:rsidRDefault="00FE36F6">
            <w:pPr>
              <w:spacing w:after="0" w:line="245" w:lineRule="auto"/>
            </w:pPr>
            <w:r>
              <w:rPr>
                <w:sz w:val="16"/>
              </w:rPr>
              <w:t>Catalog and stock</w:t>
            </w:r>
          </w:p>
        </w:tc>
        <w:tc>
          <w:tcPr>
            <w:tcW w:w="4464" w:type="dxa"/>
            <w:shd w:val="clear" w:color="auto" w:fill="F2F6FA"/>
            <w:tcMar>
              <w:top w:w="90" w:type="dxa"/>
              <w:left w:w="105" w:type="dxa"/>
              <w:bottom w:w="90" w:type="dxa"/>
              <w:right w:w="105" w:type="dxa"/>
            </w:tcMar>
            <w:vAlign w:val="center"/>
          </w:tcPr>
          <w:p w14:paraId="26702B28" w14:textId="77777777" w:rsidR="00F41F00" w:rsidRDefault="00FE36F6">
            <w:pPr>
              <w:spacing w:after="0" w:line="245" w:lineRule="auto"/>
            </w:pPr>
            <w:r>
              <w:rPr>
                <w:sz w:val="16"/>
              </w:rPr>
              <w:t>`categories`, `products`, `</w:t>
            </w:r>
            <w:proofErr w:type="spellStart"/>
            <w:r>
              <w:rPr>
                <w:sz w:val="16"/>
              </w:rPr>
              <w:t>product_selling_options</w:t>
            </w:r>
            <w:proofErr w:type="spellEnd"/>
            <w:r>
              <w:rPr>
                <w:sz w:val="16"/>
              </w:rPr>
              <w:t>`, `</w:t>
            </w:r>
            <w:proofErr w:type="spellStart"/>
            <w:r>
              <w:rPr>
                <w:sz w:val="16"/>
              </w:rPr>
              <w:t>product_restocking_options</w:t>
            </w:r>
            <w:proofErr w:type="spellEnd"/>
            <w:r>
              <w:rPr>
                <w:sz w:val="16"/>
              </w:rPr>
              <w:t>`, `</w:t>
            </w:r>
            <w:proofErr w:type="spellStart"/>
            <w:r>
              <w:rPr>
                <w:sz w:val="16"/>
              </w:rPr>
              <w:t>stock_adjustments</w:t>
            </w:r>
            <w:proofErr w:type="spellEnd"/>
            <w:r>
              <w:rPr>
                <w:sz w:val="16"/>
              </w:rPr>
              <w:t>`, `</w:t>
            </w:r>
            <w:proofErr w:type="spellStart"/>
            <w:r>
              <w:rPr>
                <w:sz w:val="16"/>
              </w:rPr>
              <w:t>inventory_movements</w:t>
            </w:r>
            <w:proofErr w:type="spellEnd"/>
            <w:r>
              <w:rPr>
                <w:sz w:val="16"/>
              </w:rPr>
              <w:t>`, `</w:t>
            </w:r>
            <w:proofErr w:type="spellStart"/>
            <w:r>
              <w:rPr>
                <w:sz w:val="16"/>
              </w:rPr>
              <w:t>inventory_stock_lots</w:t>
            </w:r>
            <w:proofErr w:type="spellEnd"/>
            <w:r>
              <w:rPr>
                <w:sz w:val="16"/>
              </w:rPr>
              <w:t>`</w:t>
            </w:r>
          </w:p>
        </w:tc>
        <w:tc>
          <w:tcPr>
            <w:tcW w:w="3845" w:type="dxa"/>
            <w:shd w:val="clear" w:color="auto" w:fill="F2F6FA"/>
            <w:tcMar>
              <w:top w:w="90" w:type="dxa"/>
              <w:left w:w="105" w:type="dxa"/>
              <w:bottom w:w="90" w:type="dxa"/>
              <w:right w:w="105" w:type="dxa"/>
            </w:tcMar>
            <w:vAlign w:val="center"/>
          </w:tcPr>
          <w:p w14:paraId="38345534" w14:textId="77777777" w:rsidR="00F41F00" w:rsidRDefault="00FE36F6">
            <w:pPr>
              <w:spacing w:after="0" w:line="245" w:lineRule="auto"/>
            </w:pPr>
            <w:r>
              <w:rPr>
                <w:sz w:val="16"/>
              </w:rPr>
              <w:t>Products belong to store/category; stock movements explain sales, receipt, loss, adjustment, and consignment allocation.</w:t>
            </w:r>
          </w:p>
        </w:tc>
      </w:tr>
      <w:tr w:rsidR="00F41F00" w14:paraId="39030E9E" w14:textId="77777777">
        <w:trPr>
          <w:cantSplit/>
          <w:jc w:val="center"/>
        </w:trPr>
        <w:tc>
          <w:tcPr>
            <w:tcW w:w="1728" w:type="dxa"/>
            <w:shd w:val="clear" w:color="auto" w:fill="FFFFFF"/>
            <w:tcMar>
              <w:top w:w="90" w:type="dxa"/>
              <w:left w:w="105" w:type="dxa"/>
              <w:bottom w:w="90" w:type="dxa"/>
              <w:right w:w="105" w:type="dxa"/>
            </w:tcMar>
            <w:vAlign w:val="center"/>
          </w:tcPr>
          <w:p w14:paraId="309BCB53" w14:textId="77777777" w:rsidR="00F41F00" w:rsidRDefault="00FE36F6">
            <w:pPr>
              <w:spacing w:after="0" w:line="245" w:lineRule="auto"/>
            </w:pPr>
            <w:r>
              <w:rPr>
                <w:sz w:val="16"/>
              </w:rPr>
              <w:t>Sales</w:t>
            </w:r>
          </w:p>
        </w:tc>
        <w:tc>
          <w:tcPr>
            <w:tcW w:w="4464" w:type="dxa"/>
            <w:shd w:val="clear" w:color="auto" w:fill="FFFFFF"/>
            <w:tcMar>
              <w:top w:w="90" w:type="dxa"/>
              <w:left w:w="105" w:type="dxa"/>
              <w:bottom w:w="90" w:type="dxa"/>
              <w:right w:w="105" w:type="dxa"/>
            </w:tcMar>
            <w:vAlign w:val="center"/>
          </w:tcPr>
          <w:p w14:paraId="63D3EBFE" w14:textId="77777777" w:rsidR="00F41F00" w:rsidRDefault="00FE36F6">
            <w:pPr>
              <w:spacing w:after="0" w:line="245" w:lineRule="auto"/>
            </w:pPr>
            <w:r>
              <w:rPr>
                <w:sz w:val="16"/>
              </w:rPr>
              <w:t>`sales`, `</w:t>
            </w:r>
            <w:proofErr w:type="spellStart"/>
            <w:r>
              <w:rPr>
                <w:sz w:val="16"/>
              </w:rPr>
              <w:t>sale_items</w:t>
            </w:r>
            <w:proofErr w:type="spellEnd"/>
            <w:r>
              <w:rPr>
                <w:sz w:val="16"/>
              </w:rPr>
              <w:t>`, `</w:t>
            </w:r>
            <w:proofErr w:type="spellStart"/>
            <w:r>
              <w:rPr>
                <w:sz w:val="16"/>
              </w:rPr>
              <w:t>sale_payments</w:t>
            </w:r>
            <w:proofErr w:type="spellEnd"/>
            <w:r>
              <w:rPr>
                <w:sz w:val="16"/>
              </w:rPr>
              <w:t>`, `receipts`, `</w:t>
            </w:r>
            <w:proofErr w:type="spellStart"/>
            <w:r>
              <w:rPr>
                <w:sz w:val="16"/>
              </w:rPr>
              <w:t>sale_events</w:t>
            </w:r>
            <w:proofErr w:type="spellEnd"/>
            <w:r>
              <w:rPr>
                <w:sz w:val="16"/>
              </w:rPr>
              <w:t>`, `</w:t>
            </w:r>
            <w:proofErr w:type="spellStart"/>
            <w:r>
              <w:rPr>
                <w:sz w:val="16"/>
              </w:rPr>
              <w:t>sale_returns</w:t>
            </w:r>
            <w:proofErr w:type="spellEnd"/>
            <w:r>
              <w:rPr>
                <w:sz w:val="16"/>
              </w:rPr>
              <w:t>`, `</w:t>
            </w:r>
            <w:proofErr w:type="spellStart"/>
            <w:r>
              <w:rPr>
                <w:sz w:val="16"/>
              </w:rPr>
              <w:t>sale_return_items</w:t>
            </w:r>
            <w:proofErr w:type="spellEnd"/>
            <w:r>
              <w:rPr>
                <w:sz w:val="16"/>
              </w:rPr>
              <w:t>`, `</w:t>
            </w:r>
            <w:proofErr w:type="spellStart"/>
            <w:r>
              <w:rPr>
                <w:sz w:val="16"/>
              </w:rPr>
              <w:t>cashier_closeouts</w:t>
            </w:r>
            <w:proofErr w:type="spellEnd"/>
            <w:r>
              <w:rPr>
                <w:sz w:val="16"/>
              </w:rPr>
              <w:t>`</w:t>
            </w:r>
          </w:p>
        </w:tc>
        <w:tc>
          <w:tcPr>
            <w:tcW w:w="3845" w:type="dxa"/>
            <w:shd w:val="clear" w:color="auto" w:fill="FFFFFF"/>
            <w:tcMar>
              <w:top w:w="90" w:type="dxa"/>
              <w:left w:w="105" w:type="dxa"/>
              <w:bottom w:w="90" w:type="dxa"/>
              <w:right w:w="105" w:type="dxa"/>
            </w:tcMar>
            <w:vAlign w:val="center"/>
          </w:tcPr>
          <w:p w14:paraId="54115BFE" w14:textId="77777777" w:rsidR="00F41F00" w:rsidRDefault="00FE36F6">
            <w:pPr>
              <w:spacing w:after="0" w:line="245" w:lineRule="auto"/>
            </w:pPr>
            <w:r>
              <w:rPr>
                <w:sz w:val="16"/>
              </w:rPr>
              <w:t>A sale has line items, payment and receipt records, with lifecycle events for void/refund/return and closeout.</w:t>
            </w:r>
          </w:p>
        </w:tc>
      </w:tr>
      <w:tr w:rsidR="00F41F00" w14:paraId="366DCD47" w14:textId="77777777">
        <w:trPr>
          <w:cantSplit/>
          <w:jc w:val="center"/>
        </w:trPr>
        <w:tc>
          <w:tcPr>
            <w:tcW w:w="1728" w:type="dxa"/>
            <w:shd w:val="clear" w:color="auto" w:fill="F2F6FA"/>
            <w:tcMar>
              <w:top w:w="90" w:type="dxa"/>
              <w:left w:w="105" w:type="dxa"/>
              <w:bottom w:w="90" w:type="dxa"/>
              <w:right w:w="105" w:type="dxa"/>
            </w:tcMar>
            <w:vAlign w:val="center"/>
          </w:tcPr>
          <w:p w14:paraId="45549A17" w14:textId="77777777" w:rsidR="00F41F00" w:rsidRDefault="00FE36F6">
            <w:pPr>
              <w:spacing w:after="0" w:line="245" w:lineRule="auto"/>
            </w:pPr>
            <w:r>
              <w:rPr>
                <w:sz w:val="16"/>
              </w:rPr>
              <w:t>Procurement</w:t>
            </w:r>
          </w:p>
        </w:tc>
        <w:tc>
          <w:tcPr>
            <w:tcW w:w="4464" w:type="dxa"/>
            <w:shd w:val="clear" w:color="auto" w:fill="F2F6FA"/>
            <w:tcMar>
              <w:top w:w="90" w:type="dxa"/>
              <w:left w:w="105" w:type="dxa"/>
              <w:bottom w:w="90" w:type="dxa"/>
              <w:right w:w="105" w:type="dxa"/>
            </w:tcMar>
            <w:vAlign w:val="center"/>
          </w:tcPr>
          <w:p w14:paraId="59A84443" w14:textId="77777777" w:rsidR="00F41F00" w:rsidRDefault="00FE36F6">
            <w:pPr>
              <w:spacing w:after="0" w:line="245" w:lineRule="auto"/>
            </w:pPr>
            <w:r>
              <w:rPr>
                <w:sz w:val="16"/>
              </w:rPr>
              <w:t>`suppliers`, `</w:t>
            </w:r>
            <w:proofErr w:type="spellStart"/>
            <w:r>
              <w:rPr>
                <w:sz w:val="16"/>
              </w:rPr>
              <w:t>supplier_stores</w:t>
            </w:r>
            <w:proofErr w:type="spellEnd"/>
            <w:r>
              <w:rPr>
                <w:sz w:val="16"/>
              </w:rPr>
              <w:t>`, `</w:t>
            </w:r>
            <w:proofErr w:type="spellStart"/>
            <w:r>
              <w:rPr>
                <w:sz w:val="16"/>
              </w:rPr>
              <w:t>product_suppliers</w:t>
            </w:r>
            <w:proofErr w:type="spellEnd"/>
            <w:r>
              <w:rPr>
                <w:sz w:val="16"/>
              </w:rPr>
              <w:t>`, `</w:t>
            </w:r>
            <w:proofErr w:type="spellStart"/>
            <w:r>
              <w:rPr>
                <w:sz w:val="16"/>
              </w:rPr>
              <w:t>purchase_orders</w:t>
            </w:r>
            <w:proofErr w:type="spellEnd"/>
            <w:r>
              <w:rPr>
                <w:sz w:val="16"/>
              </w:rPr>
              <w:t>`, `</w:t>
            </w:r>
            <w:proofErr w:type="spellStart"/>
            <w:r>
              <w:rPr>
                <w:sz w:val="16"/>
              </w:rPr>
              <w:t>purchase_order_items</w:t>
            </w:r>
            <w:proofErr w:type="spellEnd"/>
            <w:r>
              <w:rPr>
                <w:sz w:val="16"/>
              </w:rPr>
              <w:t>`</w:t>
            </w:r>
          </w:p>
        </w:tc>
        <w:tc>
          <w:tcPr>
            <w:tcW w:w="3845" w:type="dxa"/>
            <w:shd w:val="clear" w:color="auto" w:fill="F2F6FA"/>
            <w:tcMar>
              <w:top w:w="90" w:type="dxa"/>
              <w:left w:w="105" w:type="dxa"/>
              <w:bottom w:w="90" w:type="dxa"/>
              <w:right w:w="105" w:type="dxa"/>
            </w:tcMar>
            <w:vAlign w:val="center"/>
          </w:tcPr>
          <w:p w14:paraId="274FAB5D" w14:textId="77777777" w:rsidR="00F41F00" w:rsidRDefault="00FE36F6">
            <w:pPr>
              <w:spacing w:after="0" w:line="245" w:lineRule="auto"/>
            </w:pPr>
            <w:r>
              <w:rPr>
                <w:sz w:val="16"/>
              </w:rPr>
              <w:t>Supplier-store links support shared suppliers; orders link suppliers and products to receiving events.</w:t>
            </w:r>
          </w:p>
        </w:tc>
      </w:tr>
      <w:tr w:rsidR="00F41F00" w14:paraId="395487A4" w14:textId="77777777">
        <w:trPr>
          <w:cantSplit/>
          <w:jc w:val="center"/>
        </w:trPr>
        <w:tc>
          <w:tcPr>
            <w:tcW w:w="1728" w:type="dxa"/>
            <w:shd w:val="clear" w:color="auto" w:fill="FFFFFF"/>
            <w:tcMar>
              <w:top w:w="90" w:type="dxa"/>
              <w:left w:w="105" w:type="dxa"/>
              <w:bottom w:w="90" w:type="dxa"/>
              <w:right w:w="105" w:type="dxa"/>
            </w:tcMar>
            <w:vAlign w:val="center"/>
          </w:tcPr>
          <w:p w14:paraId="2D68E301" w14:textId="77777777" w:rsidR="00F41F00" w:rsidRDefault="00FE36F6">
            <w:pPr>
              <w:spacing w:after="0" w:line="245" w:lineRule="auto"/>
            </w:pPr>
            <w:r>
              <w:rPr>
                <w:sz w:val="16"/>
              </w:rPr>
              <w:t>Operations and evidence</w:t>
            </w:r>
          </w:p>
        </w:tc>
        <w:tc>
          <w:tcPr>
            <w:tcW w:w="4464" w:type="dxa"/>
            <w:shd w:val="clear" w:color="auto" w:fill="FFFFFF"/>
            <w:tcMar>
              <w:top w:w="90" w:type="dxa"/>
              <w:left w:w="105" w:type="dxa"/>
              <w:bottom w:w="90" w:type="dxa"/>
              <w:right w:w="105" w:type="dxa"/>
            </w:tcMar>
            <w:vAlign w:val="center"/>
          </w:tcPr>
          <w:p w14:paraId="2BD95869" w14:textId="77777777" w:rsidR="00F41F00" w:rsidRDefault="00FE36F6">
            <w:pPr>
              <w:spacing w:after="0" w:line="245" w:lineRule="auto"/>
            </w:pPr>
            <w:r>
              <w:rPr>
                <w:sz w:val="16"/>
              </w:rPr>
              <w:t>`notifications`, `</w:t>
            </w:r>
            <w:proofErr w:type="spellStart"/>
            <w:r>
              <w:rPr>
                <w:sz w:val="16"/>
              </w:rPr>
              <w:t>notification_user_states</w:t>
            </w:r>
            <w:proofErr w:type="spellEnd"/>
            <w:r>
              <w:rPr>
                <w:sz w:val="16"/>
              </w:rPr>
              <w:t>`, `</w:t>
            </w:r>
            <w:proofErr w:type="spellStart"/>
            <w:r>
              <w:rPr>
                <w:sz w:val="16"/>
              </w:rPr>
              <w:t>audit_logs</w:t>
            </w:r>
            <w:proofErr w:type="spellEnd"/>
            <w:r>
              <w:rPr>
                <w:sz w:val="16"/>
              </w:rPr>
              <w:t>`, `</w:t>
            </w:r>
            <w:proofErr w:type="spellStart"/>
            <w:r>
              <w:rPr>
                <w:sz w:val="16"/>
              </w:rPr>
              <w:t>error_logs</w:t>
            </w:r>
            <w:proofErr w:type="spellEnd"/>
            <w:r>
              <w:rPr>
                <w:sz w:val="16"/>
              </w:rPr>
              <w:t>`, `</w:t>
            </w:r>
            <w:proofErr w:type="spellStart"/>
            <w:r>
              <w:rPr>
                <w:sz w:val="16"/>
              </w:rPr>
              <w:t>receipt_reprints</w:t>
            </w:r>
            <w:proofErr w:type="spellEnd"/>
            <w:r>
              <w:rPr>
                <w:sz w:val="16"/>
              </w:rPr>
              <w:t>`, `</w:t>
            </w:r>
            <w:proofErr w:type="spellStart"/>
            <w:r>
              <w:rPr>
                <w:sz w:val="16"/>
              </w:rPr>
              <w:t>product_price_history</w:t>
            </w:r>
            <w:proofErr w:type="spellEnd"/>
            <w:r>
              <w:rPr>
                <w:sz w:val="16"/>
              </w:rPr>
              <w:t>`</w:t>
            </w:r>
          </w:p>
        </w:tc>
        <w:tc>
          <w:tcPr>
            <w:tcW w:w="3845" w:type="dxa"/>
            <w:shd w:val="clear" w:color="auto" w:fill="FFFFFF"/>
            <w:tcMar>
              <w:top w:w="90" w:type="dxa"/>
              <w:left w:w="105" w:type="dxa"/>
              <w:bottom w:w="90" w:type="dxa"/>
              <w:right w:w="105" w:type="dxa"/>
            </w:tcMar>
            <w:vAlign w:val="center"/>
          </w:tcPr>
          <w:p w14:paraId="4C216CB7" w14:textId="77777777" w:rsidR="00F41F00" w:rsidRDefault="00FE36F6">
            <w:pPr>
              <w:spacing w:after="0" w:line="245" w:lineRule="auto"/>
            </w:pPr>
            <w:r>
              <w:rPr>
                <w:sz w:val="16"/>
              </w:rPr>
              <w:t>Operational notices, user read status, errors, audit evidence, reprints, and price history support monitoring and traceability.</w:t>
            </w:r>
          </w:p>
        </w:tc>
      </w:tr>
    </w:tbl>
    <w:p w14:paraId="7AE46C47" w14:textId="77777777" w:rsidR="00F41F00" w:rsidRDefault="00F41F00">
      <w:pPr>
        <w:spacing w:after="40"/>
      </w:pPr>
    </w:p>
    <w:p w14:paraId="281AC77F" w14:textId="77777777" w:rsidR="00F41F00" w:rsidRDefault="00FE36F6">
      <w:r>
        <w:t>The list reflects current application source migrations and application queries, not a verified live database inventory. The target project’s applied migration ledger and actual grants must be inspected before release.</w:t>
      </w:r>
    </w:p>
    <w:p w14:paraId="2664159A" w14:textId="77777777" w:rsidR="00F41F00" w:rsidRDefault="00FE36F6">
      <w:pPr>
        <w:pStyle w:val="Heading1"/>
      </w:pPr>
      <w:bookmarkStart w:id="9" w:name="_Toc242703520"/>
      <w:r>
        <w:t>7. Data flow and business process</w:t>
      </w:r>
      <w:bookmarkEnd w:id="9"/>
    </w:p>
    <w:p w14:paraId="689D6CD7" w14:textId="77777777" w:rsidR="00F41F00" w:rsidRDefault="00FE36F6">
      <w:r>
        <w:t xml:space="preserve">A named user signs in, receives a role and authorized store context, and performs an approved task. An online POS sale goes through the sale-processing RPC, which creates sale and item records and applies inventory effects. During an eligible network interruption, the browser may </w:t>
      </w:r>
      <w:proofErr w:type="gramStart"/>
      <w:r>
        <w:t>queue</w:t>
      </w:r>
      <w:proofErr w:type="gramEnd"/>
      <w:r>
        <w:t xml:space="preserve"> work locally and replay it later. Store staff reconcile any error or duplicate risk before closing the shift. Inventory movement, supplier delivery, alerts, reports, and review complete the operating cycle.</w:t>
      </w:r>
    </w:p>
    <w:p w14:paraId="7A656146" w14:textId="77777777" w:rsidR="00F41F00" w:rsidRDefault="00FE36F6">
      <w:pPr>
        <w:keepNext/>
        <w:spacing w:before="80" w:after="80"/>
      </w:pPr>
      <w:r>
        <w:rPr>
          <w:b/>
        </w:rPr>
        <w:t>Operating flow decisions</w:t>
      </w:r>
    </w:p>
    <w:p w14:paraId="1E51AD39" w14:textId="77777777" w:rsidR="00F41F00" w:rsidRDefault="00FE36F6">
      <w:pPr>
        <w:keepNext/>
        <w:keepLines/>
        <w:spacing w:after="80" w:line="240" w:lineRule="auto"/>
        <w:ind w:left="317" w:hanging="317"/>
      </w:pPr>
      <w:r>
        <w:rPr>
          <w:b/>
        </w:rPr>
        <w:t>1. Provision and sign in:</w:t>
      </w:r>
      <w:r>
        <w:t xml:space="preserve"> Admin assigns a named role and store; Super Admin issues owner invitation codes. The user signs in and confirms the active store.</w:t>
      </w:r>
    </w:p>
    <w:p w14:paraId="3E6F21AC" w14:textId="77777777" w:rsidR="00822084" w:rsidRDefault="00500562">
      <w:pPr>
        <w:keepNext/>
        <w:keepLines/>
        <w:spacing w:after="80" w:line="240" w:lineRule="auto"/>
        <w:ind w:left="317" w:hanging="317"/>
      </w:pPr>
      <w:r>
        <w:rPr>
          <w:b/>
        </w:rPr>
        <w:t>2. Verify access:</w:t>
      </w:r>
      <w:r>
        <w:t xml:space="preserve"> If the role or store is wrong, stop and ask the </w:t>
      </w:r>
      <w:proofErr w:type="gramStart"/>
      <w:r>
        <w:t>Admin</w:t>
      </w:r>
      <w:proofErr w:type="gramEnd"/>
      <w:r>
        <w:t xml:space="preserve"> to correct it; do not post a transaction. Otherwise, perform only assigned work.</w:t>
      </w:r>
    </w:p>
    <w:p w14:paraId="486BA5A4" w14:textId="77777777" w:rsidR="00822084" w:rsidRDefault="00500562">
      <w:pPr>
        <w:keepNext/>
        <w:keepLines/>
        <w:spacing w:after="80" w:line="240" w:lineRule="auto"/>
        <w:ind w:left="317" w:hanging="317"/>
      </w:pPr>
      <w:r>
        <w:rPr>
          <w:b/>
        </w:rPr>
        <w:t>3. Handle connectivity:</w:t>
      </w:r>
      <w:r>
        <w:t xml:space="preserve"> Use the protected online service when available. During an outage, queue only eligible offline work, keep the same browser profile, and reconcile after reconnection.</w:t>
      </w:r>
    </w:p>
    <w:p w14:paraId="64BE5C78" w14:textId="77777777" w:rsidR="00822084" w:rsidRDefault="00500562">
      <w:pPr>
        <w:keepLines/>
        <w:spacing w:after="80" w:line="240" w:lineRule="auto"/>
        <w:ind w:left="317" w:hanging="317"/>
      </w:pPr>
      <w:r>
        <w:rPr>
          <w:b/>
        </w:rPr>
        <w:t>4. Stop or close safely:</w:t>
      </w:r>
      <w:r>
        <w:t xml:space="preserve"> Report policy or business errors without retrying. Verify receipts, stock, pending work, and closeout; record issues and feedback.</w:t>
      </w:r>
    </w:p>
    <w:p w14:paraId="75EE43E7" w14:textId="77777777" w:rsidR="00F41F00" w:rsidRDefault="00FE36F6">
      <w:pPr>
        <w:pStyle w:val="Heading1"/>
      </w:pPr>
      <w:bookmarkStart w:id="10" w:name="_Toc242703521"/>
      <w:r>
        <w:t>8. Role and permission design</w:t>
      </w:r>
      <w:bookmarkEnd w:id="10"/>
    </w:p>
    <w:p w14:paraId="50AFECBA" w14:textId="77777777" w:rsidR="00F41F00" w:rsidRDefault="00FE36F6">
      <w:pPr>
        <w:keepNext/>
        <w:spacing w:before="100" w:after="80"/>
      </w:pPr>
      <w:r>
        <w:rPr>
          <w:b/>
          <w:color w:val="000000"/>
          <w:sz w:val="18"/>
        </w:rPr>
        <w:t>Table 7. Application permission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20"/>
        <w:gridCol w:w="1872"/>
        <w:gridCol w:w="1512"/>
        <w:gridCol w:w="2088"/>
        <w:gridCol w:w="2045"/>
      </w:tblGrid>
      <w:tr w:rsidR="00F41F00" w14:paraId="009859E2" w14:textId="77777777">
        <w:trPr>
          <w:cantSplit/>
          <w:tblHeader/>
          <w:jc w:val="center"/>
        </w:trPr>
        <w:tc>
          <w:tcPr>
            <w:tcW w:w="2520" w:type="dxa"/>
            <w:shd w:val="clear" w:color="auto" w:fill="17365D"/>
            <w:tcMar>
              <w:top w:w="90" w:type="dxa"/>
              <w:left w:w="105" w:type="dxa"/>
              <w:bottom w:w="90" w:type="dxa"/>
              <w:right w:w="105" w:type="dxa"/>
            </w:tcMar>
            <w:vAlign w:val="center"/>
          </w:tcPr>
          <w:p w14:paraId="0819867F" w14:textId="77777777" w:rsidR="00F41F00" w:rsidRDefault="00FE36F6">
            <w:pPr>
              <w:keepNext/>
              <w:spacing w:after="0"/>
            </w:pPr>
            <w:r>
              <w:rPr>
                <w:b/>
                <w:color w:val="FFFFFF"/>
                <w:sz w:val="15"/>
              </w:rPr>
              <w:t>Capability</w:t>
            </w:r>
          </w:p>
        </w:tc>
        <w:tc>
          <w:tcPr>
            <w:tcW w:w="1872" w:type="dxa"/>
            <w:shd w:val="clear" w:color="auto" w:fill="17365D"/>
            <w:tcMar>
              <w:top w:w="90" w:type="dxa"/>
              <w:left w:w="105" w:type="dxa"/>
              <w:bottom w:w="90" w:type="dxa"/>
              <w:right w:w="105" w:type="dxa"/>
            </w:tcMar>
            <w:vAlign w:val="center"/>
          </w:tcPr>
          <w:p w14:paraId="56497154" w14:textId="77777777" w:rsidR="00F41F00" w:rsidRDefault="00FE36F6">
            <w:pPr>
              <w:keepNext/>
              <w:spacing w:after="0"/>
            </w:pPr>
            <w:r>
              <w:rPr>
                <w:b/>
                <w:color w:val="FFFFFF"/>
                <w:sz w:val="15"/>
              </w:rPr>
              <w:t>Admin</w:t>
            </w:r>
          </w:p>
        </w:tc>
        <w:tc>
          <w:tcPr>
            <w:tcW w:w="1512" w:type="dxa"/>
            <w:shd w:val="clear" w:color="auto" w:fill="17365D"/>
            <w:tcMar>
              <w:top w:w="90" w:type="dxa"/>
              <w:left w:w="105" w:type="dxa"/>
              <w:bottom w:w="90" w:type="dxa"/>
              <w:right w:w="105" w:type="dxa"/>
            </w:tcMar>
            <w:vAlign w:val="center"/>
          </w:tcPr>
          <w:p w14:paraId="5A8D9063" w14:textId="77777777" w:rsidR="00F41F00" w:rsidRDefault="00FE36F6">
            <w:pPr>
              <w:keepNext/>
              <w:spacing w:after="0"/>
            </w:pPr>
            <w:r>
              <w:rPr>
                <w:b/>
                <w:color w:val="FFFFFF"/>
                <w:sz w:val="15"/>
              </w:rPr>
              <w:t>Cashier</w:t>
            </w:r>
          </w:p>
        </w:tc>
        <w:tc>
          <w:tcPr>
            <w:tcW w:w="2088" w:type="dxa"/>
            <w:shd w:val="clear" w:color="auto" w:fill="17365D"/>
            <w:tcMar>
              <w:top w:w="90" w:type="dxa"/>
              <w:left w:w="105" w:type="dxa"/>
              <w:bottom w:w="90" w:type="dxa"/>
              <w:right w:w="105" w:type="dxa"/>
            </w:tcMar>
            <w:vAlign w:val="center"/>
          </w:tcPr>
          <w:p w14:paraId="03E8FCE3" w14:textId="77777777" w:rsidR="00F41F00" w:rsidRDefault="00FE36F6">
            <w:pPr>
              <w:keepNext/>
              <w:spacing w:after="0"/>
            </w:pPr>
            <w:r>
              <w:rPr>
                <w:b/>
                <w:color w:val="FFFFFF"/>
                <w:sz w:val="15"/>
              </w:rPr>
              <w:t>Inventory</w:t>
            </w:r>
          </w:p>
        </w:tc>
        <w:tc>
          <w:tcPr>
            <w:tcW w:w="2045" w:type="dxa"/>
            <w:shd w:val="clear" w:color="auto" w:fill="17365D"/>
            <w:tcMar>
              <w:top w:w="90" w:type="dxa"/>
              <w:left w:w="105" w:type="dxa"/>
              <w:bottom w:w="90" w:type="dxa"/>
              <w:right w:w="105" w:type="dxa"/>
            </w:tcMar>
            <w:vAlign w:val="center"/>
          </w:tcPr>
          <w:p w14:paraId="1C3A388E" w14:textId="77777777" w:rsidR="00F41F00" w:rsidRDefault="00FE36F6">
            <w:pPr>
              <w:keepNext/>
              <w:spacing w:after="0"/>
            </w:pPr>
            <w:r>
              <w:rPr>
                <w:b/>
                <w:color w:val="FFFFFF"/>
                <w:sz w:val="15"/>
              </w:rPr>
              <w:t>Super Admin</w:t>
            </w:r>
          </w:p>
        </w:tc>
      </w:tr>
      <w:tr w:rsidR="00F41F00" w14:paraId="21C8B218" w14:textId="77777777">
        <w:trPr>
          <w:cantSplit/>
          <w:jc w:val="center"/>
        </w:trPr>
        <w:tc>
          <w:tcPr>
            <w:tcW w:w="2520" w:type="dxa"/>
            <w:shd w:val="clear" w:color="auto" w:fill="FFFFFF"/>
            <w:tcMar>
              <w:top w:w="90" w:type="dxa"/>
              <w:left w:w="105" w:type="dxa"/>
              <w:bottom w:w="90" w:type="dxa"/>
              <w:right w:w="105" w:type="dxa"/>
            </w:tcMar>
            <w:vAlign w:val="center"/>
          </w:tcPr>
          <w:p w14:paraId="6FBCF2B7" w14:textId="77777777" w:rsidR="00F41F00" w:rsidRDefault="00FE36F6">
            <w:pPr>
              <w:spacing w:after="0" w:line="245" w:lineRule="auto"/>
            </w:pPr>
            <w:r>
              <w:rPr>
                <w:sz w:val="15"/>
              </w:rPr>
              <w:t>POS checkout</w:t>
            </w:r>
          </w:p>
        </w:tc>
        <w:tc>
          <w:tcPr>
            <w:tcW w:w="1872" w:type="dxa"/>
            <w:shd w:val="clear" w:color="auto" w:fill="FFFFFF"/>
            <w:tcMar>
              <w:top w:w="90" w:type="dxa"/>
              <w:left w:w="105" w:type="dxa"/>
              <w:bottom w:w="90" w:type="dxa"/>
              <w:right w:w="105" w:type="dxa"/>
            </w:tcMar>
            <w:vAlign w:val="center"/>
          </w:tcPr>
          <w:p w14:paraId="3EB8387D" w14:textId="77777777" w:rsidR="00F41F00" w:rsidRDefault="00FE36F6">
            <w:pPr>
              <w:spacing w:after="0" w:line="245" w:lineRule="auto"/>
            </w:pPr>
            <w:r>
              <w:rPr>
                <w:sz w:val="15"/>
              </w:rPr>
              <w:t>Execute where enabled</w:t>
            </w:r>
          </w:p>
        </w:tc>
        <w:tc>
          <w:tcPr>
            <w:tcW w:w="1512" w:type="dxa"/>
            <w:shd w:val="clear" w:color="auto" w:fill="FFFFFF"/>
            <w:tcMar>
              <w:top w:w="90" w:type="dxa"/>
              <w:left w:w="105" w:type="dxa"/>
              <w:bottom w:w="90" w:type="dxa"/>
              <w:right w:w="105" w:type="dxa"/>
            </w:tcMar>
            <w:vAlign w:val="center"/>
          </w:tcPr>
          <w:p w14:paraId="3C5BE8E7" w14:textId="77777777" w:rsidR="00F41F00" w:rsidRDefault="00FE36F6">
            <w:pPr>
              <w:spacing w:after="0" w:line="245" w:lineRule="auto"/>
            </w:pPr>
            <w:r>
              <w:rPr>
                <w:sz w:val="15"/>
              </w:rPr>
              <w:t>Execute</w:t>
            </w:r>
          </w:p>
        </w:tc>
        <w:tc>
          <w:tcPr>
            <w:tcW w:w="2088" w:type="dxa"/>
            <w:shd w:val="clear" w:color="auto" w:fill="FFFFFF"/>
            <w:tcMar>
              <w:top w:w="90" w:type="dxa"/>
              <w:left w:w="105" w:type="dxa"/>
              <w:bottom w:w="90" w:type="dxa"/>
              <w:right w:w="105" w:type="dxa"/>
            </w:tcMar>
            <w:vAlign w:val="center"/>
          </w:tcPr>
          <w:p w14:paraId="2D02C96D" w14:textId="77777777" w:rsidR="00F41F00" w:rsidRDefault="00FE36F6">
            <w:pPr>
              <w:spacing w:after="0" w:line="245" w:lineRule="auto"/>
            </w:pPr>
            <w:r>
              <w:rPr>
                <w:sz w:val="15"/>
              </w:rPr>
              <w:t>None</w:t>
            </w:r>
          </w:p>
        </w:tc>
        <w:tc>
          <w:tcPr>
            <w:tcW w:w="2045" w:type="dxa"/>
            <w:shd w:val="clear" w:color="auto" w:fill="FFFFFF"/>
            <w:tcMar>
              <w:top w:w="90" w:type="dxa"/>
              <w:left w:w="105" w:type="dxa"/>
              <w:bottom w:w="90" w:type="dxa"/>
              <w:right w:w="105" w:type="dxa"/>
            </w:tcMar>
            <w:vAlign w:val="center"/>
          </w:tcPr>
          <w:p w14:paraId="5EF61677" w14:textId="77777777" w:rsidR="00F41F00" w:rsidRDefault="00FE36F6">
            <w:pPr>
              <w:spacing w:after="0" w:line="245" w:lineRule="auto"/>
            </w:pPr>
            <w:r>
              <w:rPr>
                <w:sz w:val="15"/>
              </w:rPr>
              <w:t>None</w:t>
            </w:r>
          </w:p>
        </w:tc>
      </w:tr>
      <w:tr w:rsidR="00F41F00" w14:paraId="7DD2D959" w14:textId="77777777">
        <w:trPr>
          <w:cantSplit/>
          <w:jc w:val="center"/>
        </w:trPr>
        <w:tc>
          <w:tcPr>
            <w:tcW w:w="2520" w:type="dxa"/>
            <w:shd w:val="clear" w:color="auto" w:fill="F2F6FA"/>
            <w:tcMar>
              <w:top w:w="90" w:type="dxa"/>
              <w:left w:w="105" w:type="dxa"/>
              <w:bottom w:w="90" w:type="dxa"/>
              <w:right w:w="105" w:type="dxa"/>
            </w:tcMar>
            <w:vAlign w:val="center"/>
          </w:tcPr>
          <w:p w14:paraId="2B64F48C" w14:textId="77777777" w:rsidR="00F41F00" w:rsidRDefault="00FE36F6">
            <w:pPr>
              <w:spacing w:after="0" w:line="245" w:lineRule="auto"/>
            </w:pPr>
            <w:r>
              <w:rPr>
                <w:sz w:val="15"/>
              </w:rPr>
              <w:t>Products and stock</w:t>
            </w:r>
          </w:p>
        </w:tc>
        <w:tc>
          <w:tcPr>
            <w:tcW w:w="1872" w:type="dxa"/>
            <w:shd w:val="clear" w:color="auto" w:fill="F2F6FA"/>
            <w:tcMar>
              <w:top w:w="90" w:type="dxa"/>
              <w:left w:w="105" w:type="dxa"/>
              <w:bottom w:w="90" w:type="dxa"/>
              <w:right w:w="105" w:type="dxa"/>
            </w:tcMar>
            <w:vAlign w:val="center"/>
          </w:tcPr>
          <w:p w14:paraId="5B0670AE" w14:textId="77777777" w:rsidR="00F41F00" w:rsidRDefault="00FE36F6">
            <w:pPr>
              <w:spacing w:after="0" w:line="245" w:lineRule="auto"/>
            </w:pPr>
            <w:r>
              <w:rPr>
                <w:sz w:val="15"/>
              </w:rPr>
              <w:t>Full store control</w:t>
            </w:r>
          </w:p>
        </w:tc>
        <w:tc>
          <w:tcPr>
            <w:tcW w:w="1512" w:type="dxa"/>
            <w:shd w:val="clear" w:color="auto" w:fill="F2F6FA"/>
            <w:tcMar>
              <w:top w:w="90" w:type="dxa"/>
              <w:left w:w="105" w:type="dxa"/>
              <w:bottom w:w="90" w:type="dxa"/>
              <w:right w:w="105" w:type="dxa"/>
            </w:tcMar>
            <w:vAlign w:val="center"/>
          </w:tcPr>
          <w:p w14:paraId="211DAA8A" w14:textId="77777777" w:rsidR="00F41F00" w:rsidRDefault="00FE36F6">
            <w:pPr>
              <w:spacing w:after="0" w:line="245" w:lineRule="auto"/>
            </w:pPr>
            <w:r>
              <w:rPr>
                <w:sz w:val="15"/>
              </w:rPr>
              <w:t>Read at POS</w:t>
            </w:r>
          </w:p>
        </w:tc>
        <w:tc>
          <w:tcPr>
            <w:tcW w:w="2088" w:type="dxa"/>
            <w:shd w:val="clear" w:color="auto" w:fill="F2F6FA"/>
            <w:tcMar>
              <w:top w:w="90" w:type="dxa"/>
              <w:left w:w="105" w:type="dxa"/>
              <w:bottom w:w="90" w:type="dxa"/>
              <w:right w:w="105" w:type="dxa"/>
            </w:tcMar>
            <w:vAlign w:val="center"/>
          </w:tcPr>
          <w:p w14:paraId="0A24361F" w14:textId="77777777" w:rsidR="00F41F00" w:rsidRDefault="00FE36F6">
            <w:pPr>
              <w:spacing w:after="0" w:line="245" w:lineRule="auto"/>
            </w:pPr>
            <w:r>
              <w:rPr>
                <w:sz w:val="15"/>
              </w:rPr>
              <w:t>Manage within assigned scope</w:t>
            </w:r>
          </w:p>
        </w:tc>
        <w:tc>
          <w:tcPr>
            <w:tcW w:w="2045" w:type="dxa"/>
            <w:shd w:val="clear" w:color="auto" w:fill="F2F6FA"/>
            <w:tcMar>
              <w:top w:w="90" w:type="dxa"/>
              <w:left w:w="105" w:type="dxa"/>
              <w:bottom w:w="90" w:type="dxa"/>
              <w:right w:w="105" w:type="dxa"/>
            </w:tcMar>
            <w:vAlign w:val="center"/>
          </w:tcPr>
          <w:p w14:paraId="2A3CE967" w14:textId="77777777" w:rsidR="00F41F00" w:rsidRDefault="00FE36F6">
            <w:pPr>
              <w:spacing w:after="0" w:line="245" w:lineRule="auto"/>
            </w:pPr>
            <w:r>
              <w:rPr>
                <w:sz w:val="15"/>
              </w:rPr>
              <w:t>None</w:t>
            </w:r>
          </w:p>
        </w:tc>
      </w:tr>
      <w:tr w:rsidR="00F41F00" w14:paraId="1A5238D7" w14:textId="77777777">
        <w:trPr>
          <w:cantSplit/>
          <w:jc w:val="center"/>
        </w:trPr>
        <w:tc>
          <w:tcPr>
            <w:tcW w:w="2520" w:type="dxa"/>
            <w:shd w:val="clear" w:color="auto" w:fill="FFFFFF"/>
            <w:tcMar>
              <w:top w:w="90" w:type="dxa"/>
              <w:left w:w="105" w:type="dxa"/>
              <w:bottom w:w="90" w:type="dxa"/>
              <w:right w:w="105" w:type="dxa"/>
            </w:tcMar>
            <w:vAlign w:val="center"/>
          </w:tcPr>
          <w:p w14:paraId="1CE92FBC" w14:textId="77777777" w:rsidR="00F41F00" w:rsidRDefault="00FE36F6">
            <w:pPr>
              <w:spacing w:after="0" w:line="245" w:lineRule="auto"/>
            </w:pPr>
            <w:r>
              <w:rPr>
                <w:sz w:val="15"/>
              </w:rPr>
              <w:t>Stock adjustment / receiving</w:t>
            </w:r>
          </w:p>
        </w:tc>
        <w:tc>
          <w:tcPr>
            <w:tcW w:w="1872" w:type="dxa"/>
            <w:shd w:val="clear" w:color="auto" w:fill="FFFFFF"/>
            <w:tcMar>
              <w:top w:w="90" w:type="dxa"/>
              <w:left w:w="105" w:type="dxa"/>
              <w:bottom w:w="90" w:type="dxa"/>
              <w:right w:w="105" w:type="dxa"/>
            </w:tcMar>
            <w:vAlign w:val="center"/>
          </w:tcPr>
          <w:p w14:paraId="38D8F146" w14:textId="77777777" w:rsidR="00F41F00" w:rsidRDefault="00FE36F6">
            <w:pPr>
              <w:spacing w:after="0" w:line="245" w:lineRule="auto"/>
            </w:pPr>
            <w:r>
              <w:rPr>
                <w:sz w:val="15"/>
              </w:rPr>
              <w:t xml:space="preserve">Manage and approve </w:t>
            </w:r>
            <w:proofErr w:type="gramStart"/>
            <w:r>
              <w:rPr>
                <w:sz w:val="15"/>
              </w:rPr>
              <w:t>per</w:t>
            </w:r>
            <w:proofErr w:type="gramEnd"/>
            <w:r>
              <w:rPr>
                <w:sz w:val="15"/>
              </w:rPr>
              <w:t xml:space="preserve"> local controls</w:t>
            </w:r>
          </w:p>
        </w:tc>
        <w:tc>
          <w:tcPr>
            <w:tcW w:w="1512" w:type="dxa"/>
            <w:shd w:val="clear" w:color="auto" w:fill="FFFFFF"/>
            <w:tcMar>
              <w:top w:w="90" w:type="dxa"/>
              <w:left w:w="105" w:type="dxa"/>
              <w:bottom w:w="90" w:type="dxa"/>
              <w:right w:w="105" w:type="dxa"/>
            </w:tcMar>
            <w:vAlign w:val="center"/>
          </w:tcPr>
          <w:p w14:paraId="75ACEA2F" w14:textId="77777777" w:rsidR="00F41F00" w:rsidRDefault="00FE36F6">
            <w:pPr>
              <w:spacing w:after="0" w:line="245" w:lineRule="auto"/>
            </w:pPr>
            <w:r>
              <w:rPr>
                <w:sz w:val="15"/>
              </w:rPr>
              <w:t>None</w:t>
            </w:r>
          </w:p>
        </w:tc>
        <w:tc>
          <w:tcPr>
            <w:tcW w:w="2088" w:type="dxa"/>
            <w:shd w:val="clear" w:color="auto" w:fill="FFFFFF"/>
            <w:tcMar>
              <w:top w:w="90" w:type="dxa"/>
              <w:left w:w="105" w:type="dxa"/>
              <w:bottom w:w="90" w:type="dxa"/>
              <w:right w:w="105" w:type="dxa"/>
            </w:tcMar>
            <w:vAlign w:val="center"/>
          </w:tcPr>
          <w:p w14:paraId="05A11287" w14:textId="77777777" w:rsidR="00F41F00" w:rsidRDefault="00FE36F6">
            <w:pPr>
              <w:spacing w:after="0" w:line="245" w:lineRule="auto"/>
            </w:pPr>
            <w:r>
              <w:rPr>
                <w:sz w:val="15"/>
              </w:rPr>
              <w:t>Record within role and store scope</w:t>
            </w:r>
          </w:p>
        </w:tc>
        <w:tc>
          <w:tcPr>
            <w:tcW w:w="2045" w:type="dxa"/>
            <w:shd w:val="clear" w:color="auto" w:fill="FFFFFF"/>
            <w:tcMar>
              <w:top w:w="90" w:type="dxa"/>
              <w:left w:w="105" w:type="dxa"/>
              <w:bottom w:w="90" w:type="dxa"/>
              <w:right w:w="105" w:type="dxa"/>
            </w:tcMar>
            <w:vAlign w:val="center"/>
          </w:tcPr>
          <w:p w14:paraId="0F50657D" w14:textId="77777777" w:rsidR="00F41F00" w:rsidRDefault="00FE36F6">
            <w:pPr>
              <w:spacing w:after="0" w:line="245" w:lineRule="auto"/>
            </w:pPr>
            <w:r>
              <w:rPr>
                <w:sz w:val="15"/>
              </w:rPr>
              <w:t>None</w:t>
            </w:r>
          </w:p>
        </w:tc>
      </w:tr>
      <w:tr w:rsidR="00F41F00" w14:paraId="06AD88ED" w14:textId="77777777">
        <w:trPr>
          <w:cantSplit/>
          <w:jc w:val="center"/>
        </w:trPr>
        <w:tc>
          <w:tcPr>
            <w:tcW w:w="2520" w:type="dxa"/>
            <w:shd w:val="clear" w:color="auto" w:fill="F2F6FA"/>
            <w:tcMar>
              <w:top w:w="90" w:type="dxa"/>
              <w:left w:w="105" w:type="dxa"/>
              <w:bottom w:w="90" w:type="dxa"/>
              <w:right w:w="105" w:type="dxa"/>
            </w:tcMar>
            <w:vAlign w:val="center"/>
          </w:tcPr>
          <w:p w14:paraId="5F5B4E12" w14:textId="77777777" w:rsidR="00F41F00" w:rsidRDefault="00FE36F6">
            <w:pPr>
              <w:spacing w:after="0" w:line="245" w:lineRule="auto"/>
            </w:pPr>
            <w:r>
              <w:rPr>
                <w:sz w:val="15"/>
              </w:rPr>
              <w:t>Suppliers and purchase orders</w:t>
            </w:r>
          </w:p>
        </w:tc>
        <w:tc>
          <w:tcPr>
            <w:tcW w:w="1872" w:type="dxa"/>
            <w:shd w:val="clear" w:color="auto" w:fill="F2F6FA"/>
            <w:tcMar>
              <w:top w:w="90" w:type="dxa"/>
              <w:left w:w="105" w:type="dxa"/>
              <w:bottom w:w="90" w:type="dxa"/>
              <w:right w:w="105" w:type="dxa"/>
            </w:tcMar>
            <w:vAlign w:val="center"/>
          </w:tcPr>
          <w:p w14:paraId="4CCEEAB2" w14:textId="77777777" w:rsidR="00F41F00" w:rsidRDefault="00FE36F6">
            <w:pPr>
              <w:spacing w:after="0" w:line="245" w:lineRule="auto"/>
            </w:pPr>
            <w:r>
              <w:rPr>
                <w:sz w:val="15"/>
              </w:rPr>
              <w:t>Manage assigned stores</w:t>
            </w:r>
          </w:p>
        </w:tc>
        <w:tc>
          <w:tcPr>
            <w:tcW w:w="1512" w:type="dxa"/>
            <w:shd w:val="clear" w:color="auto" w:fill="F2F6FA"/>
            <w:tcMar>
              <w:top w:w="90" w:type="dxa"/>
              <w:left w:w="105" w:type="dxa"/>
              <w:bottom w:w="90" w:type="dxa"/>
              <w:right w:w="105" w:type="dxa"/>
            </w:tcMar>
            <w:vAlign w:val="center"/>
          </w:tcPr>
          <w:p w14:paraId="390E868E"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7D4CD1E5" w14:textId="77777777" w:rsidR="00F41F00" w:rsidRDefault="00FE36F6">
            <w:pPr>
              <w:spacing w:after="0" w:line="245" w:lineRule="auto"/>
            </w:pPr>
            <w:r>
              <w:rPr>
                <w:sz w:val="15"/>
              </w:rPr>
              <w:t>No supplier administration</w:t>
            </w:r>
          </w:p>
        </w:tc>
        <w:tc>
          <w:tcPr>
            <w:tcW w:w="2045" w:type="dxa"/>
            <w:shd w:val="clear" w:color="auto" w:fill="F2F6FA"/>
            <w:tcMar>
              <w:top w:w="90" w:type="dxa"/>
              <w:left w:w="105" w:type="dxa"/>
              <w:bottom w:w="90" w:type="dxa"/>
              <w:right w:w="105" w:type="dxa"/>
            </w:tcMar>
            <w:vAlign w:val="center"/>
          </w:tcPr>
          <w:p w14:paraId="071D3601" w14:textId="77777777" w:rsidR="00F41F00" w:rsidRDefault="00FE36F6">
            <w:pPr>
              <w:spacing w:after="0" w:line="245" w:lineRule="auto"/>
            </w:pPr>
            <w:r>
              <w:rPr>
                <w:sz w:val="15"/>
              </w:rPr>
              <w:t>None</w:t>
            </w:r>
          </w:p>
        </w:tc>
      </w:tr>
      <w:tr w:rsidR="00F41F00" w14:paraId="79508F74" w14:textId="77777777">
        <w:trPr>
          <w:cantSplit/>
          <w:jc w:val="center"/>
        </w:trPr>
        <w:tc>
          <w:tcPr>
            <w:tcW w:w="2520" w:type="dxa"/>
            <w:shd w:val="clear" w:color="auto" w:fill="FFFFFF"/>
            <w:tcMar>
              <w:top w:w="90" w:type="dxa"/>
              <w:left w:w="105" w:type="dxa"/>
              <w:bottom w:w="90" w:type="dxa"/>
              <w:right w:w="105" w:type="dxa"/>
            </w:tcMar>
            <w:vAlign w:val="center"/>
          </w:tcPr>
          <w:p w14:paraId="4A6AA74A" w14:textId="77777777" w:rsidR="00F41F00" w:rsidRDefault="00FE36F6">
            <w:pPr>
              <w:spacing w:after="0" w:line="245" w:lineRule="auto"/>
            </w:pPr>
            <w:r>
              <w:rPr>
                <w:sz w:val="15"/>
              </w:rPr>
              <w:lastRenderedPageBreak/>
              <w:t>Dashboard / analytics / rankings</w:t>
            </w:r>
          </w:p>
        </w:tc>
        <w:tc>
          <w:tcPr>
            <w:tcW w:w="1872" w:type="dxa"/>
            <w:shd w:val="clear" w:color="auto" w:fill="FFFFFF"/>
            <w:tcMar>
              <w:top w:w="90" w:type="dxa"/>
              <w:left w:w="105" w:type="dxa"/>
              <w:bottom w:w="90" w:type="dxa"/>
              <w:right w:w="105" w:type="dxa"/>
            </w:tcMar>
            <w:vAlign w:val="center"/>
          </w:tcPr>
          <w:p w14:paraId="78A0AEC0" w14:textId="77777777" w:rsidR="00F41F00" w:rsidRDefault="00FE36F6">
            <w:pPr>
              <w:spacing w:after="0" w:line="245" w:lineRule="auto"/>
            </w:pPr>
            <w:r>
              <w:rPr>
                <w:sz w:val="15"/>
              </w:rPr>
              <w:t>Assigned-store view</w:t>
            </w:r>
          </w:p>
        </w:tc>
        <w:tc>
          <w:tcPr>
            <w:tcW w:w="1512" w:type="dxa"/>
            <w:shd w:val="clear" w:color="auto" w:fill="FFFFFF"/>
            <w:tcMar>
              <w:top w:w="90" w:type="dxa"/>
              <w:left w:w="105" w:type="dxa"/>
              <w:bottom w:w="90" w:type="dxa"/>
              <w:right w:w="105" w:type="dxa"/>
            </w:tcMar>
            <w:vAlign w:val="center"/>
          </w:tcPr>
          <w:p w14:paraId="475CF908" w14:textId="77777777" w:rsidR="00F41F00" w:rsidRDefault="00FE36F6">
            <w:pPr>
              <w:spacing w:after="0" w:line="245" w:lineRule="auto"/>
            </w:pPr>
            <w:r>
              <w:rPr>
                <w:sz w:val="15"/>
              </w:rPr>
              <w:t>None</w:t>
            </w:r>
          </w:p>
        </w:tc>
        <w:tc>
          <w:tcPr>
            <w:tcW w:w="2088" w:type="dxa"/>
            <w:shd w:val="clear" w:color="auto" w:fill="FFFFFF"/>
            <w:tcMar>
              <w:top w:w="90" w:type="dxa"/>
              <w:left w:w="105" w:type="dxa"/>
              <w:bottom w:w="90" w:type="dxa"/>
              <w:right w:w="105" w:type="dxa"/>
            </w:tcMar>
            <w:vAlign w:val="center"/>
          </w:tcPr>
          <w:p w14:paraId="54CA765B" w14:textId="77777777" w:rsidR="00F41F00" w:rsidRDefault="00FE36F6">
            <w:pPr>
              <w:spacing w:after="0" w:line="245" w:lineRule="auto"/>
            </w:pPr>
            <w:r>
              <w:rPr>
                <w:sz w:val="15"/>
              </w:rPr>
              <w:t>Limited per route</w:t>
            </w:r>
          </w:p>
        </w:tc>
        <w:tc>
          <w:tcPr>
            <w:tcW w:w="2045" w:type="dxa"/>
            <w:shd w:val="clear" w:color="auto" w:fill="FFFFFF"/>
            <w:tcMar>
              <w:top w:w="90" w:type="dxa"/>
              <w:left w:w="105" w:type="dxa"/>
              <w:bottom w:w="90" w:type="dxa"/>
              <w:right w:w="105" w:type="dxa"/>
            </w:tcMar>
            <w:vAlign w:val="center"/>
          </w:tcPr>
          <w:p w14:paraId="762B61B7" w14:textId="77777777" w:rsidR="00F41F00" w:rsidRDefault="00FE36F6">
            <w:pPr>
              <w:spacing w:after="0" w:line="245" w:lineRule="auto"/>
            </w:pPr>
            <w:r>
              <w:rPr>
                <w:sz w:val="15"/>
              </w:rPr>
              <w:t>None</w:t>
            </w:r>
          </w:p>
        </w:tc>
      </w:tr>
      <w:tr w:rsidR="00F41F00" w14:paraId="33252EB4" w14:textId="77777777">
        <w:trPr>
          <w:cantSplit/>
          <w:jc w:val="center"/>
        </w:trPr>
        <w:tc>
          <w:tcPr>
            <w:tcW w:w="2520" w:type="dxa"/>
            <w:shd w:val="clear" w:color="auto" w:fill="F2F6FA"/>
            <w:tcMar>
              <w:top w:w="90" w:type="dxa"/>
              <w:left w:w="105" w:type="dxa"/>
              <w:bottom w:w="90" w:type="dxa"/>
              <w:right w:w="105" w:type="dxa"/>
            </w:tcMar>
            <w:vAlign w:val="center"/>
          </w:tcPr>
          <w:p w14:paraId="229C5D96" w14:textId="77777777" w:rsidR="00F41F00" w:rsidRDefault="00FE36F6">
            <w:pPr>
              <w:spacing w:after="0" w:line="245" w:lineRule="auto"/>
            </w:pPr>
            <w:r>
              <w:rPr>
                <w:sz w:val="15"/>
              </w:rPr>
              <w:t>Reports</w:t>
            </w:r>
          </w:p>
        </w:tc>
        <w:tc>
          <w:tcPr>
            <w:tcW w:w="1872" w:type="dxa"/>
            <w:shd w:val="clear" w:color="auto" w:fill="F2F6FA"/>
            <w:tcMar>
              <w:top w:w="90" w:type="dxa"/>
              <w:left w:w="105" w:type="dxa"/>
              <w:bottom w:w="90" w:type="dxa"/>
              <w:right w:w="105" w:type="dxa"/>
            </w:tcMar>
            <w:vAlign w:val="center"/>
          </w:tcPr>
          <w:p w14:paraId="63BF147D" w14:textId="77777777" w:rsidR="00F41F00" w:rsidRDefault="00FE36F6">
            <w:pPr>
              <w:spacing w:after="0" w:line="245" w:lineRule="auto"/>
            </w:pPr>
            <w:r>
              <w:rPr>
                <w:sz w:val="15"/>
              </w:rPr>
              <w:t>Sales and inventory</w:t>
            </w:r>
          </w:p>
        </w:tc>
        <w:tc>
          <w:tcPr>
            <w:tcW w:w="1512" w:type="dxa"/>
            <w:shd w:val="clear" w:color="auto" w:fill="F2F6FA"/>
            <w:tcMar>
              <w:top w:w="90" w:type="dxa"/>
              <w:left w:w="105" w:type="dxa"/>
              <w:bottom w:w="90" w:type="dxa"/>
              <w:right w:w="105" w:type="dxa"/>
            </w:tcMar>
            <w:vAlign w:val="center"/>
          </w:tcPr>
          <w:p w14:paraId="3481E6D0"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76808683" w14:textId="77777777" w:rsidR="00F41F00" w:rsidRDefault="00FE36F6">
            <w:pPr>
              <w:spacing w:after="0" w:line="245" w:lineRule="auto"/>
            </w:pPr>
            <w:r>
              <w:rPr>
                <w:sz w:val="15"/>
              </w:rPr>
              <w:t>Inventory-oriented reports</w:t>
            </w:r>
          </w:p>
        </w:tc>
        <w:tc>
          <w:tcPr>
            <w:tcW w:w="2045" w:type="dxa"/>
            <w:shd w:val="clear" w:color="auto" w:fill="F2F6FA"/>
            <w:tcMar>
              <w:top w:w="90" w:type="dxa"/>
              <w:left w:w="105" w:type="dxa"/>
              <w:bottom w:w="90" w:type="dxa"/>
              <w:right w:w="105" w:type="dxa"/>
            </w:tcMar>
            <w:vAlign w:val="center"/>
          </w:tcPr>
          <w:p w14:paraId="3BB53E56" w14:textId="77777777" w:rsidR="00F41F00" w:rsidRDefault="00FE36F6">
            <w:pPr>
              <w:spacing w:after="0" w:line="245" w:lineRule="auto"/>
            </w:pPr>
            <w:r>
              <w:rPr>
                <w:sz w:val="15"/>
              </w:rPr>
              <w:t>None</w:t>
            </w:r>
          </w:p>
        </w:tc>
      </w:tr>
      <w:tr w:rsidR="00F41F00" w14:paraId="40D47B49" w14:textId="77777777">
        <w:trPr>
          <w:cantSplit/>
          <w:jc w:val="center"/>
        </w:trPr>
        <w:tc>
          <w:tcPr>
            <w:tcW w:w="2520" w:type="dxa"/>
            <w:shd w:val="clear" w:color="auto" w:fill="FFFFFF"/>
            <w:tcMar>
              <w:top w:w="90" w:type="dxa"/>
              <w:left w:w="105" w:type="dxa"/>
              <w:bottom w:w="90" w:type="dxa"/>
              <w:right w:w="105" w:type="dxa"/>
            </w:tcMar>
            <w:vAlign w:val="center"/>
          </w:tcPr>
          <w:p w14:paraId="347D717A" w14:textId="77777777" w:rsidR="00F41F00" w:rsidRDefault="00FE36F6">
            <w:pPr>
              <w:spacing w:after="0" w:line="245" w:lineRule="auto"/>
            </w:pPr>
            <w:r>
              <w:rPr>
                <w:sz w:val="15"/>
              </w:rPr>
              <w:t>Store settings / staff management</w:t>
            </w:r>
          </w:p>
        </w:tc>
        <w:tc>
          <w:tcPr>
            <w:tcW w:w="1872" w:type="dxa"/>
            <w:shd w:val="clear" w:color="auto" w:fill="FFFFFF"/>
            <w:tcMar>
              <w:top w:w="90" w:type="dxa"/>
              <w:left w:w="105" w:type="dxa"/>
              <w:bottom w:w="90" w:type="dxa"/>
              <w:right w:w="105" w:type="dxa"/>
            </w:tcMar>
            <w:vAlign w:val="center"/>
          </w:tcPr>
          <w:p w14:paraId="4B77371A" w14:textId="77777777" w:rsidR="00F41F00" w:rsidRDefault="00FE36F6">
            <w:pPr>
              <w:spacing w:after="0" w:line="245" w:lineRule="auto"/>
            </w:pPr>
            <w:r>
              <w:rPr>
                <w:sz w:val="15"/>
              </w:rPr>
              <w:t>Manage assigned stores via supported controls</w:t>
            </w:r>
          </w:p>
        </w:tc>
        <w:tc>
          <w:tcPr>
            <w:tcW w:w="1512" w:type="dxa"/>
            <w:shd w:val="clear" w:color="auto" w:fill="FFFFFF"/>
            <w:tcMar>
              <w:top w:w="90" w:type="dxa"/>
              <w:left w:w="105" w:type="dxa"/>
              <w:bottom w:w="90" w:type="dxa"/>
              <w:right w:w="105" w:type="dxa"/>
            </w:tcMar>
            <w:vAlign w:val="center"/>
          </w:tcPr>
          <w:p w14:paraId="3789BBDC" w14:textId="77777777" w:rsidR="00F41F00" w:rsidRDefault="00FE36F6">
            <w:pPr>
              <w:spacing w:after="0" w:line="245" w:lineRule="auto"/>
            </w:pPr>
            <w:r>
              <w:rPr>
                <w:sz w:val="15"/>
              </w:rPr>
              <w:t>Own account</w:t>
            </w:r>
          </w:p>
        </w:tc>
        <w:tc>
          <w:tcPr>
            <w:tcW w:w="2088" w:type="dxa"/>
            <w:shd w:val="clear" w:color="auto" w:fill="FFFFFF"/>
            <w:tcMar>
              <w:top w:w="90" w:type="dxa"/>
              <w:left w:w="105" w:type="dxa"/>
              <w:bottom w:w="90" w:type="dxa"/>
              <w:right w:w="105" w:type="dxa"/>
            </w:tcMar>
            <w:vAlign w:val="center"/>
          </w:tcPr>
          <w:p w14:paraId="39F8B17A" w14:textId="77777777" w:rsidR="00F41F00" w:rsidRDefault="00FE36F6">
            <w:pPr>
              <w:spacing w:after="0" w:line="245" w:lineRule="auto"/>
            </w:pPr>
            <w:r>
              <w:rPr>
                <w:sz w:val="15"/>
              </w:rPr>
              <w:t>Own account</w:t>
            </w:r>
          </w:p>
        </w:tc>
        <w:tc>
          <w:tcPr>
            <w:tcW w:w="2045" w:type="dxa"/>
            <w:shd w:val="clear" w:color="auto" w:fill="FFFFFF"/>
            <w:tcMar>
              <w:top w:w="90" w:type="dxa"/>
              <w:left w:w="105" w:type="dxa"/>
              <w:bottom w:w="90" w:type="dxa"/>
              <w:right w:w="105" w:type="dxa"/>
            </w:tcMar>
            <w:vAlign w:val="center"/>
          </w:tcPr>
          <w:p w14:paraId="14BD64E6" w14:textId="77777777" w:rsidR="00F41F00" w:rsidRDefault="00FE36F6">
            <w:pPr>
              <w:spacing w:after="0" w:line="245" w:lineRule="auto"/>
            </w:pPr>
            <w:r>
              <w:rPr>
                <w:sz w:val="15"/>
              </w:rPr>
              <w:t>None</w:t>
            </w:r>
          </w:p>
        </w:tc>
      </w:tr>
      <w:tr w:rsidR="00F41F00" w14:paraId="7CE4684D" w14:textId="77777777">
        <w:trPr>
          <w:cantSplit/>
          <w:jc w:val="center"/>
        </w:trPr>
        <w:tc>
          <w:tcPr>
            <w:tcW w:w="2520" w:type="dxa"/>
            <w:shd w:val="clear" w:color="auto" w:fill="F2F6FA"/>
            <w:tcMar>
              <w:top w:w="90" w:type="dxa"/>
              <w:left w:w="105" w:type="dxa"/>
              <w:bottom w:w="90" w:type="dxa"/>
              <w:right w:w="105" w:type="dxa"/>
            </w:tcMar>
            <w:vAlign w:val="center"/>
          </w:tcPr>
          <w:p w14:paraId="328A6E0C" w14:textId="77777777" w:rsidR="00F41F00" w:rsidRDefault="00FE36F6">
            <w:pPr>
              <w:spacing w:after="0" w:line="245" w:lineRule="auto"/>
            </w:pPr>
            <w:r>
              <w:rPr>
                <w:sz w:val="15"/>
              </w:rPr>
              <w:t>Invite governance</w:t>
            </w:r>
          </w:p>
        </w:tc>
        <w:tc>
          <w:tcPr>
            <w:tcW w:w="1872" w:type="dxa"/>
            <w:shd w:val="clear" w:color="auto" w:fill="F2F6FA"/>
            <w:tcMar>
              <w:top w:w="90" w:type="dxa"/>
              <w:left w:w="105" w:type="dxa"/>
              <w:bottom w:w="90" w:type="dxa"/>
              <w:right w:w="105" w:type="dxa"/>
            </w:tcMar>
            <w:vAlign w:val="center"/>
          </w:tcPr>
          <w:p w14:paraId="03AC83A0" w14:textId="77777777" w:rsidR="00F41F00" w:rsidRDefault="00FE36F6">
            <w:pPr>
              <w:spacing w:after="0" w:line="245" w:lineRule="auto"/>
            </w:pPr>
            <w:r>
              <w:rPr>
                <w:sz w:val="15"/>
              </w:rPr>
              <w:t>None</w:t>
            </w:r>
          </w:p>
        </w:tc>
        <w:tc>
          <w:tcPr>
            <w:tcW w:w="1512" w:type="dxa"/>
            <w:shd w:val="clear" w:color="auto" w:fill="F2F6FA"/>
            <w:tcMar>
              <w:top w:w="90" w:type="dxa"/>
              <w:left w:w="105" w:type="dxa"/>
              <w:bottom w:w="90" w:type="dxa"/>
              <w:right w:w="105" w:type="dxa"/>
            </w:tcMar>
            <w:vAlign w:val="center"/>
          </w:tcPr>
          <w:p w14:paraId="0C424C9F"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66822BC7" w14:textId="77777777" w:rsidR="00F41F00" w:rsidRDefault="00FE36F6">
            <w:pPr>
              <w:spacing w:after="0" w:line="245" w:lineRule="auto"/>
            </w:pPr>
            <w:r>
              <w:rPr>
                <w:sz w:val="15"/>
              </w:rPr>
              <w:t>None</w:t>
            </w:r>
          </w:p>
        </w:tc>
        <w:tc>
          <w:tcPr>
            <w:tcW w:w="2045" w:type="dxa"/>
            <w:shd w:val="clear" w:color="auto" w:fill="F2F6FA"/>
            <w:tcMar>
              <w:top w:w="90" w:type="dxa"/>
              <w:left w:w="105" w:type="dxa"/>
              <w:bottom w:w="90" w:type="dxa"/>
              <w:right w:w="105" w:type="dxa"/>
            </w:tcMar>
            <w:vAlign w:val="center"/>
          </w:tcPr>
          <w:p w14:paraId="2AD65E17" w14:textId="77777777" w:rsidR="00F41F00" w:rsidRDefault="00FE36F6">
            <w:pPr>
              <w:spacing w:after="0" w:line="245" w:lineRule="auto"/>
            </w:pPr>
            <w:r>
              <w:rPr>
                <w:sz w:val="15"/>
              </w:rPr>
              <w:t>Generate owner invitation codes</w:t>
            </w:r>
          </w:p>
        </w:tc>
      </w:tr>
      <w:tr w:rsidR="00F41F00" w14:paraId="3D73697B" w14:textId="77777777">
        <w:trPr>
          <w:cantSplit/>
          <w:jc w:val="center"/>
        </w:trPr>
        <w:tc>
          <w:tcPr>
            <w:tcW w:w="2520" w:type="dxa"/>
            <w:shd w:val="clear" w:color="auto" w:fill="FFFFFF"/>
            <w:tcMar>
              <w:top w:w="90" w:type="dxa"/>
              <w:left w:w="105" w:type="dxa"/>
              <w:bottom w:w="90" w:type="dxa"/>
              <w:right w:w="105" w:type="dxa"/>
            </w:tcMar>
            <w:vAlign w:val="center"/>
          </w:tcPr>
          <w:p w14:paraId="61824AE8" w14:textId="77777777" w:rsidR="00F41F00" w:rsidRDefault="00FE36F6">
            <w:pPr>
              <w:spacing w:after="0" w:line="245" w:lineRule="auto"/>
            </w:pPr>
            <w:r>
              <w:rPr>
                <w:sz w:val="15"/>
              </w:rPr>
              <w:t>Account security</w:t>
            </w:r>
          </w:p>
        </w:tc>
        <w:tc>
          <w:tcPr>
            <w:tcW w:w="1872" w:type="dxa"/>
            <w:shd w:val="clear" w:color="auto" w:fill="FFFFFF"/>
            <w:tcMar>
              <w:top w:w="90" w:type="dxa"/>
              <w:left w:w="105" w:type="dxa"/>
              <w:bottom w:w="90" w:type="dxa"/>
              <w:right w:w="105" w:type="dxa"/>
            </w:tcMar>
            <w:vAlign w:val="center"/>
          </w:tcPr>
          <w:p w14:paraId="5E8086B6" w14:textId="77777777" w:rsidR="00F41F00" w:rsidRDefault="00FE36F6">
            <w:pPr>
              <w:spacing w:after="0" w:line="245" w:lineRule="auto"/>
            </w:pPr>
            <w:r>
              <w:rPr>
                <w:sz w:val="15"/>
              </w:rPr>
              <w:t>Own account</w:t>
            </w:r>
          </w:p>
        </w:tc>
        <w:tc>
          <w:tcPr>
            <w:tcW w:w="1512" w:type="dxa"/>
            <w:shd w:val="clear" w:color="auto" w:fill="FFFFFF"/>
            <w:tcMar>
              <w:top w:w="90" w:type="dxa"/>
              <w:left w:w="105" w:type="dxa"/>
              <w:bottom w:w="90" w:type="dxa"/>
              <w:right w:w="105" w:type="dxa"/>
            </w:tcMar>
            <w:vAlign w:val="center"/>
          </w:tcPr>
          <w:p w14:paraId="03BCEB8F" w14:textId="77777777" w:rsidR="00F41F00" w:rsidRDefault="00FE36F6">
            <w:pPr>
              <w:spacing w:after="0" w:line="245" w:lineRule="auto"/>
            </w:pPr>
            <w:r>
              <w:rPr>
                <w:sz w:val="15"/>
              </w:rPr>
              <w:t>Own account</w:t>
            </w:r>
          </w:p>
        </w:tc>
        <w:tc>
          <w:tcPr>
            <w:tcW w:w="2088" w:type="dxa"/>
            <w:shd w:val="clear" w:color="auto" w:fill="FFFFFF"/>
            <w:tcMar>
              <w:top w:w="90" w:type="dxa"/>
              <w:left w:w="105" w:type="dxa"/>
              <w:bottom w:w="90" w:type="dxa"/>
              <w:right w:w="105" w:type="dxa"/>
            </w:tcMar>
            <w:vAlign w:val="center"/>
          </w:tcPr>
          <w:p w14:paraId="01A56E99" w14:textId="77777777" w:rsidR="00F41F00" w:rsidRDefault="00FE36F6">
            <w:pPr>
              <w:spacing w:after="0" w:line="245" w:lineRule="auto"/>
            </w:pPr>
            <w:r>
              <w:rPr>
                <w:sz w:val="15"/>
              </w:rPr>
              <w:t>Own account</w:t>
            </w:r>
          </w:p>
        </w:tc>
        <w:tc>
          <w:tcPr>
            <w:tcW w:w="2045" w:type="dxa"/>
            <w:shd w:val="clear" w:color="auto" w:fill="FFFFFF"/>
            <w:tcMar>
              <w:top w:w="90" w:type="dxa"/>
              <w:left w:w="105" w:type="dxa"/>
              <w:bottom w:w="90" w:type="dxa"/>
              <w:right w:w="105" w:type="dxa"/>
            </w:tcMar>
            <w:vAlign w:val="center"/>
          </w:tcPr>
          <w:p w14:paraId="4290860D" w14:textId="77777777" w:rsidR="00F41F00" w:rsidRDefault="00FE36F6">
            <w:pPr>
              <w:spacing w:after="0" w:line="245" w:lineRule="auto"/>
            </w:pPr>
            <w:r>
              <w:rPr>
                <w:sz w:val="15"/>
              </w:rPr>
              <w:t>Own account</w:t>
            </w:r>
          </w:p>
        </w:tc>
      </w:tr>
    </w:tbl>
    <w:p w14:paraId="0FA260F0" w14:textId="77777777" w:rsidR="00F41F00" w:rsidRDefault="00F41F00">
      <w:pPr>
        <w:spacing w:after="40"/>
      </w:pPr>
    </w:p>
    <w:p w14:paraId="636D9514" w14:textId="77777777" w:rsidR="00F41F00" w:rsidRDefault="00FE36F6">
      <w:r>
        <w:t>This summarizes implemented route intent and code paths. Database policies are the authority; route guards improve navigation but cannot replace backend enforcement. The exact live permission matrix must be validated against the deployed migration state.</w:t>
      </w:r>
    </w:p>
    <w:p w14:paraId="7DFCFB73" w14:textId="77777777" w:rsidR="00F41F00" w:rsidRDefault="00FE36F6">
      <w:pPr>
        <w:keepNext/>
        <w:spacing w:before="100" w:after="80"/>
      </w:pPr>
      <w:r>
        <w:rPr>
          <w:b/>
          <w:color w:val="000000"/>
          <w:sz w:val="18"/>
        </w:rPr>
        <w:t>Environment access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09"/>
        <w:gridCol w:w="2509"/>
        <w:gridCol w:w="2509"/>
        <w:gridCol w:w="2509"/>
      </w:tblGrid>
      <w:tr w:rsidR="00F41F00" w14:paraId="270C7236" w14:textId="77777777">
        <w:trPr>
          <w:cantSplit/>
          <w:tblHeader/>
          <w:jc w:val="center"/>
        </w:trPr>
        <w:tc>
          <w:tcPr>
            <w:tcW w:w="2509" w:type="dxa"/>
            <w:shd w:val="clear" w:color="auto" w:fill="17365D"/>
            <w:tcMar>
              <w:top w:w="90" w:type="dxa"/>
              <w:left w:w="105" w:type="dxa"/>
              <w:bottom w:w="90" w:type="dxa"/>
              <w:right w:w="105" w:type="dxa"/>
            </w:tcMar>
            <w:vAlign w:val="center"/>
          </w:tcPr>
          <w:p w14:paraId="6D476D26" w14:textId="77777777" w:rsidR="00F41F00" w:rsidRDefault="00FE36F6">
            <w:pPr>
              <w:keepNext/>
              <w:spacing w:after="0"/>
            </w:pPr>
            <w:r>
              <w:rPr>
                <w:b/>
                <w:color w:val="FFFFFF"/>
                <w:sz w:val="17"/>
              </w:rPr>
              <w:t>Environment</w:t>
            </w:r>
          </w:p>
        </w:tc>
        <w:tc>
          <w:tcPr>
            <w:tcW w:w="2509" w:type="dxa"/>
            <w:shd w:val="clear" w:color="auto" w:fill="17365D"/>
            <w:tcMar>
              <w:top w:w="90" w:type="dxa"/>
              <w:left w:w="105" w:type="dxa"/>
              <w:bottom w:w="90" w:type="dxa"/>
              <w:right w:w="105" w:type="dxa"/>
            </w:tcMar>
            <w:vAlign w:val="center"/>
          </w:tcPr>
          <w:p w14:paraId="68334D1A" w14:textId="77777777" w:rsidR="00F41F00" w:rsidRDefault="00FE36F6">
            <w:pPr>
              <w:keepNext/>
              <w:spacing w:after="0"/>
            </w:pPr>
            <w:r>
              <w:rPr>
                <w:b/>
                <w:color w:val="FFFFFF"/>
                <w:sz w:val="17"/>
              </w:rPr>
              <w:t>Application role names (source-defined)</w:t>
            </w:r>
          </w:p>
        </w:tc>
        <w:tc>
          <w:tcPr>
            <w:tcW w:w="2509" w:type="dxa"/>
            <w:shd w:val="clear" w:color="auto" w:fill="17365D"/>
            <w:tcMar>
              <w:top w:w="90" w:type="dxa"/>
              <w:left w:w="105" w:type="dxa"/>
              <w:bottom w:w="90" w:type="dxa"/>
              <w:right w:w="105" w:type="dxa"/>
            </w:tcMar>
            <w:vAlign w:val="center"/>
          </w:tcPr>
          <w:p w14:paraId="1321D9DB" w14:textId="77777777" w:rsidR="00F41F00" w:rsidRDefault="00FE36F6">
            <w:pPr>
              <w:keepNext/>
              <w:spacing w:after="0"/>
            </w:pPr>
            <w:r>
              <w:rPr>
                <w:b/>
                <w:color w:val="FFFFFF"/>
                <w:sz w:val="17"/>
              </w:rPr>
              <w:t>Data and access rule</w:t>
            </w:r>
          </w:p>
        </w:tc>
        <w:tc>
          <w:tcPr>
            <w:tcW w:w="2509" w:type="dxa"/>
            <w:shd w:val="clear" w:color="auto" w:fill="17365D"/>
            <w:tcMar>
              <w:top w:w="90" w:type="dxa"/>
              <w:left w:w="105" w:type="dxa"/>
              <w:bottom w:w="90" w:type="dxa"/>
              <w:right w:w="105" w:type="dxa"/>
            </w:tcMar>
            <w:vAlign w:val="center"/>
          </w:tcPr>
          <w:p w14:paraId="14AF6042" w14:textId="77777777" w:rsidR="00F41F00" w:rsidRDefault="00FE36F6">
            <w:pPr>
              <w:keepNext/>
              <w:spacing w:after="0"/>
            </w:pPr>
            <w:r>
              <w:rPr>
                <w:b/>
                <w:color w:val="FFFFFF"/>
                <w:sz w:val="17"/>
              </w:rPr>
              <w:t>Verified status</w:t>
            </w:r>
          </w:p>
        </w:tc>
      </w:tr>
      <w:tr w:rsidR="00F41F00" w14:paraId="04872FB1" w14:textId="77777777">
        <w:trPr>
          <w:cantSplit/>
          <w:jc w:val="center"/>
        </w:trPr>
        <w:tc>
          <w:tcPr>
            <w:tcW w:w="2509" w:type="dxa"/>
            <w:shd w:val="clear" w:color="auto" w:fill="FFFFFF"/>
            <w:tcMar>
              <w:top w:w="90" w:type="dxa"/>
              <w:left w:w="105" w:type="dxa"/>
              <w:bottom w:w="90" w:type="dxa"/>
              <w:right w:w="105" w:type="dxa"/>
            </w:tcMar>
            <w:vAlign w:val="center"/>
          </w:tcPr>
          <w:p w14:paraId="238637DE" w14:textId="77777777" w:rsidR="00F41F00" w:rsidRDefault="00FE36F6">
            <w:pPr>
              <w:spacing w:after="0" w:line="245" w:lineRule="auto"/>
            </w:pPr>
            <w:r>
              <w:rPr>
                <w:sz w:val="17"/>
              </w:rPr>
              <w:t>PROD</w:t>
            </w:r>
          </w:p>
        </w:tc>
        <w:tc>
          <w:tcPr>
            <w:tcW w:w="2509" w:type="dxa"/>
            <w:shd w:val="clear" w:color="auto" w:fill="FFFFFF"/>
            <w:tcMar>
              <w:top w:w="90" w:type="dxa"/>
              <w:left w:w="105" w:type="dxa"/>
              <w:bottom w:w="90" w:type="dxa"/>
              <w:right w:w="105" w:type="dxa"/>
            </w:tcMar>
            <w:vAlign w:val="center"/>
          </w:tcPr>
          <w:p w14:paraId="6F1A069A" w14:textId="77777777" w:rsidR="00F41F00" w:rsidRDefault="00FE36F6">
            <w:pPr>
              <w:spacing w:after="0" w:line="245" w:lineRule="auto"/>
            </w:pPr>
            <w:r>
              <w:rPr>
                <w:sz w:val="17"/>
              </w:rPr>
              <w:t xml:space="preserve">admin; cashier; inventory; </w:t>
            </w:r>
            <w:proofErr w:type="spellStart"/>
            <w:r>
              <w:rPr>
                <w:sz w:val="17"/>
              </w:rPr>
              <w:t>super_admin</w:t>
            </w:r>
            <w:proofErr w:type="spellEnd"/>
          </w:p>
        </w:tc>
        <w:tc>
          <w:tcPr>
            <w:tcW w:w="2509" w:type="dxa"/>
            <w:shd w:val="clear" w:color="auto" w:fill="FFFFFF"/>
            <w:tcMar>
              <w:top w:w="90" w:type="dxa"/>
              <w:left w:w="105" w:type="dxa"/>
              <w:bottom w:w="90" w:type="dxa"/>
              <w:right w:w="105" w:type="dxa"/>
            </w:tcMar>
            <w:vAlign w:val="center"/>
          </w:tcPr>
          <w:p w14:paraId="547C42AC" w14:textId="77777777" w:rsidR="00F41F00" w:rsidRDefault="00FE36F6">
            <w:pPr>
              <w:spacing w:after="0" w:line="245" w:lineRule="auto"/>
            </w:pPr>
            <w:r>
              <w:rPr>
                <w:sz w:val="17"/>
              </w:rPr>
              <w:t>Only named accounts with assigned role/store; least privilege; no shared accounts.</w:t>
            </w:r>
          </w:p>
        </w:tc>
        <w:tc>
          <w:tcPr>
            <w:tcW w:w="2509" w:type="dxa"/>
            <w:shd w:val="clear" w:color="auto" w:fill="FFFFFF"/>
            <w:tcMar>
              <w:top w:w="90" w:type="dxa"/>
              <w:left w:w="105" w:type="dxa"/>
              <w:bottom w:w="90" w:type="dxa"/>
              <w:right w:w="105" w:type="dxa"/>
            </w:tcMar>
            <w:vAlign w:val="center"/>
          </w:tcPr>
          <w:p w14:paraId="3E169CB9" w14:textId="77777777" w:rsidR="00F41F00" w:rsidRDefault="00FE36F6">
            <w:pPr>
              <w:spacing w:after="0" w:line="245" w:lineRule="auto"/>
            </w:pPr>
            <w:r>
              <w:rPr>
                <w:sz w:val="17"/>
              </w:rPr>
              <w:t>No production deployment or provider groups verified; keep live data out of the local demo.</w:t>
            </w:r>
          </w:p>
        </w:tc>
      </w:tr>
      <w:tr w:rsidR="00F41F00" w14:paraId="4D228F71" w14:textId="77777777">
        <w:trPr>
          <w:cantSplit/>
          <w:jc w:val="center"/>
        </w:trPr>
        <w:tc>
          <w:tcPr>
            <w:tcW w:w="2509" w:type="dxa"/>
            <w:shd w:val="clear" w:color="auto" w:fill="F2F6FA"/>
            <w:tcMar>
              <w:top w:w="90" w:type="dxa"/>
              <w:left w:w="105" w:type="dxa"/>
              <w:bottom w:w="90" w:type="dxa"/>
              <w:right w:w="105" w:type="dxa"/>
            </w:tcMar>
            <w:vAlign w:val="center"/>
          </w:tcPr>
          <w:p w14:paraId="513D3B8B" w14:textId="77777777" w:rsidR="00F41F00" w:rsidRDefault="00FE36F6">
            <w:pPr>
              <w:spacing w:after="0" w:line="245" w:lineRule="auto"/>
            </w:pPr>
            <w:r>
              <w:rPr>
                <w:sz w:val="17"/>
              </w:rPr>
              <w:t>UAT</w:t>
            </w:r>
          </w:p>
        </w:tc>
        <w:tc>
          <w:tcPr>
            <w:tcW w:w="2509" w:type="dxa"/>
            <w:shd w:val="clear" w:color="auto" w:fill="F2F6FA"/>
            <w:tcMar>
              <w:top w:w="90" w:type="dxa"/>
              <w:left w:w="105" w:type="dxa"/>
              <w:bottom w:w="90" w:type="dxa"/>
              <w:right w:w="105" w:type="dxa"/>
            </w:tcMar>
            <w:vAlign w:val="center"/>
          </w:tcPr>
          <w:p w14:paraId="35221DB6" w14:textId="77777777" w:rsidR="00F41F00" w:rsidRDefault="00FE36F6">
            <w:pPr>
              <w:spacing w:after="0" w:line="245" w:lineRule="auto"/>
            </w:pPr>
            <w:r>
              <w:rPr>
                <w:sz w:val="17"/>
              </w:rPr>
              <w:t xml:space="preserve">admin; cashier; inventory; </w:t>
            </w:r>
            <w:proofErr w:type="spellStart"/>
            <w:r>
              <w:rPr>
                <w:sz w:val="17"/>
              </w:rPr>
              <w:t>super_admin</w:t>
            </w:r>
            <w:proofErr w:type="spellEnd"/>
          </w:p>
        </w:tc>
        <w:tc>
          <w:tcPr>
            <w:tcW w:w="2509" w:type="dxa"/>
            <w:shd w:val="clear" w:color="auto" w:fill="F2F6FA"/>
            <w:tcMar>
              <w:top w:w="90" w:type="dxa"/>
              <w:left w:w="105" w:type="dxa"/>
              <w:bottom w:w="90" w:type="dxa"/>
              <w:right w:w="105" w:type="dxa"/>
            </w:tcMar>
            <w:vAlign w:val="center"/>
          </w:tcPr>
          <w:p w14:paraId="78DA9D44" w14:textId="77777777" w:rsidR="00F41F00" w:rsidRDefault="00FE36F6">
            <w:pPr>
              <w:spacing w:after="0" w:line="245" w:lineRule="auto"/>
            </w:pPr>
            <w:r>
              <w:rPr>
                <w:sz w:val="17"/>
              </w:rPr>
              <w:t>Named test users, synthetic/masked data, isolated from any production project.</w:t>
            </w:r>
          </w:p>
        </w:tc>
        <w:tc>
          <w:tcPr>
            <w:tcW w:w="2509" w:type="dxa"/>
            <w:shd w:val="clear" w:color="auto" w:fill="F2F6FA"/>
            <w:tcMar>
              <w:top w:w="90" w:type="dxa"/>
              <w:left w:w="105" w:type="dxa"/>
              <w:bottom w:w="90" w:type="dxa"/>
              <w:right w:w="105" w:type="dxa"/>
            </w:tcMar>
            <w:vAlign w:val="center"/>
          </w:tcPr>
          <w:p w14:paraId="75D024D9" w14:textId="77777777" w:rsidR="00F41F00" w:rsidRDefault="00FE36F6">
            <w:pPr>
              <w:spacing w:after="0" w:line="245" w:lineRule="auto"/>
            </w:pPr>
            <w:r>
              <w:rPr>
                <w:sz w:val="17"/>
              </w:rPr>
              <w:t>No UAT project, group mapping, or test roster supplied.</w:t>
            </w:r>
          </w:p>
        </w:tc>
      </w:tr>
      <w:tr w:rsidR="00F41F00" w14:paraId="4F63A1AE" w14:textId="77777777">
        <w:trPr>
          <w:cantSplit/>
          <w:jc w:val="center"/>
        </w:trPr>
        <w:tc>
          <w:tcPr>
            <w:tcW w:w="2509" w:type="dxa"/>
            <w:shd w:val="clear" w:color="auto" w:fill="FFFFFF"/>
            <w:tcMar>
              <w:top w:w="90" w:type="dxa"/>
              <w:left w:w="105" w:type="dxa"/>
              <w:bottom w:w="90" w:type="dxa"/>
              <w:right w:w="105" w:type="dxa"/>
            </w:tcMar>
            <w:vAlign w:val="center"/>
          </w:tcPr>
          <w:p w14:paraId="41E5D092" w14:textId="77777777" w:rsidR="00F41F00" w:rsidRDefault="00FE36F6">
            <w:pPr>
              <w:spacing w:after="0" w:line="245" w:lineRule="auto"/>
            </w:pPr>
            <w:r>
              <w:rPr>
                <w:sz w:val="17"/>
              </w:rPr>
              <w:t>TEST</w:t>
            </w:r>
          </w:p>
        </w:tc>
        <w:tc>
          <w:tcPr>
            <w:tcW w:w="2509" w:type="dxa"/>
            <w:shd w:val="clear" w:color="auto" w:fill="FFFFFF"/>
            <w:tcMar>
              <w:top w:w="90" w:type="dxa"/>
              <w:left w:w="105" w:type="dxa"/>
              <w:bottom w:w="90" w:type="dxa"/>
              <w:right w:w="105" w:type="dxa"/>
            </w:tcMar>
            <w:vAlign w:val="center"/>
          </w:tcPr>
          <w:p w14:paraId="287F47CF" w14:textId="77777777" w:rsidR="00F41F00" w:rsidRDefault="00FE36F6">
            <w:pPr>
              <w:spacing w:after="0" w:line="245" w:lineRule="auto"/>
            </w:pPr>
            <w:r>
              <w:rPr>
                <w:sz w:val="17"/>
              </w:rPr>
              <w:t xml:space="preserve">admin; cashier; inventory; </w:t>
            </w:r>
            <w:proofErr w:type="spellStart"/>
            <w:r>
              <w:rPr>
                <w:sz w:val="17"/>
              </w:rPr>
              <w:t>super_admin</w:t>
            </w:r>
            <w:proofErr w:type="spellEnd"/>
          </w:p>
        </w:tc>
        <w:tc>
          <w:tcPr>
            <w:tcW w:w="2509" w:type="dxa"/>
            <w:shd w:val="clear" w:color="auto" w:fill="FFFFFF"/>
            <w:tcMar>
              <w:top w:w="90" w:type="dxa"/>
              <w:left w:w="105" w:type="dxa"/>
              <w:bottom w:w="90" w:type="dxa"/>
              <w:right w:w="105" w:type="dxa"/>
            </w:tcMar>
            <w:vAlign w:val="center"/>
          </w:tcPr>
          <w:p w14:paraId="35F290B7" w14:textId="77777777" w:rsidR="00F41F00" w:rsidRDefault="00FE36F6">
            <w:pPr>
              <w:spacing w:after="0" w:line="245" w:lineRule="auto"/>
            </w:pPr>
            <w:r>
              <w:rPr>
                <w:sz w:val="17"/>
              </w:rPr>
              <w:t>Synthetic accounts only; integration tests run solely against an isolated test project.</w:t>
            </w:r>
          </w:p>
        </w:tc>
        <w:tc>
          <w:tcPr>
            <w:tcW w:w="2509" w:type="dxa"/>
            <w:shd w:val="clear" w:color="auto" w:fill="FFFFFF"/>
            <w:tcMar>
              <w:top w:w="90" w:type="dxa"/>
              <w:left w:w="105" w:type="dxa"/>
              <w:bottom w:w="90" w:type="dxa"/>
              <w:right w:w="105" w:type="dxa"/>
            </w:tcMar>
            <w:vAlign w:val="center"/>
          </w:tcPr>
          <w:p w14:paraId="35A67F05" w14:textId="77777777" w:rsidR="00F41F00" w:rsidRDefault="00FE36F6">
            <w:pPr>
              <w:spacing w:after="0" w:line="245" w:lineRule="auto"/>
            </w:pPr>
            <w:r>
              <w:rPr>
                <w:sz w:val="17"/>
              </w:rPr>
              <w:t>Code includes test harness; target project and actual group mapping not verified.</w:t>
            </w:r>
          </w:p>
        </w:tc>
      </w:tr>
    </w:tbl>
    <w:p w14:paraId="3C3E7943" w14:textId="77777777" w:rsidR="00F41F00" w:rsidRDefault="00F41F00">
      <w:pPr>
        <w:spacing w:after="40"/>
      </w:pPr>
    </w:p>
    <w:p w14:paraId="43BECC24" w14:textId="77777777" w:rsidR="00F41F00" w:rsidRDefault="00FE36F6">
      <w:pPr>
        <w:pStyle w:val="Heading1"/>
      </w:pPr>
      <w:bookmarkStart w:id="11" w:name="_Toc242703522"/>
      <w:r>
        <w:t>9. Security architecture and risk controls</w:t>
      </w:r>
      <w:bookmarkEnd w:id="11"/>
    </w:p>
    <w:p w14:paraId="09AA61E4" w14:textId="77777777" w:rsidR="00F41F00" w:rsidRDefault="00FE36F6">
      <w:pPr>
        <w:keepNext/>
        <w:spacing w:before="100" w:after="80"/>
      </w:pPr>
      <w:r>
        <w:rPr>
          <w:b/>
          <w:color w:val="000000"/>
          <w:sz w:val="18"/>
        </w:rPr>
        <w:t>Table 8. Security controls classified by purpose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12"/>
        <w:gridCol w:w="4608"/>
        <w:gridCol w:w="3917"/>
      </w:tblGrid>
      <w:tr w:rsidR="00F41F00" w14:paraId="524B52DE" w14:textId="77777777">
        <w:trPr>
          <w:cantSplit/>
          <w:tblHeader/>
          <w:jc w:val="center"/>
        </w:trPr>
        <w:tc>
          <w:tcPr>
            <w:tcW w:w="1512" w:type="dxa"/>
            <w:shd w:val="clear" w:color="auto" w:fill="17365D"/>
            <w:tcMar>
              <w:top w:w="90" w:type="dxa"/>
              <w:left w:w="105" w:type="dxa"/>
              <w:bottom w:w="90" w:type="dxa"/>
              <w:right w:w="105" w:type="dxa"/>
            </w:tcMar>
            <w:vAlign w:val="center"/>
          </w:tcPr>
          <w:p w14:paraId="687A0F03" w14:textId="77777777" w:rsidR="00F41F00" w:rsidRDefault="00FE36F6">
            <w:pPr>
              <w:keepNext/>
              <w:spacing w:after="0"/>
            </w:pPr>
            <w:r>
              <w:rPr>
                <w:b/>
                <w:color w:val="FFFFFF"/>
                <w:sz w:val="15"/>
              </w:rPr>
              <w:t>Control class</w:t>
            </w:r>
          </w:p>
        </w:tc>
        <w:tc>
          <w:tcPr>
            <w:tcW w:w="4608" w:type="dxa"/>
            <w:shd w:val="clear" w:color="auto" w:fill="17365D"/>
            <w:tcMar>
              <w:top w:w="90" w:type="dxa"/>
              <w:left w:w="105" w:type="dxa"/>
              <w:bottom w:w="90" w:type="dxa"/>
              <w:right w:w="105" w:type="dxa"/>
            </w:tcMar>
            <w:vAlign w:val="center"/>
          </w:tcPr>
          <w:p w14:paraId="2D9EE638" w14:textId="77777777" w:rsidR="00F41F00" w:rsidRDefault="00FE36F6">
            <w:pPr>
              <w:keepNext/>
              <w:spacing w:after="0"/>
            </w:pPr>
            <w:r>
              <w:rPr>
                <w:b/>
                <w:color w:val="FFFFFF"/>
                <w:sz w:val="15"/>
              </w:rPr>
              <w:t>Control evidenced or required</w:t>
            </w:r>
          </w:p>
        </w:tc>
        <w:tc>
          <w:tcPr>
            <w:tcW w:w="3917" w:type="dxa"/>
            <w:shd w:val="clear" w:color="auto" w:fill="17365D"/>
            <w:tcMar>
              <w:top w:w="90" w:type="dxa"/>
              <w:left w:w="105" w:type="dxa"/>
              <w:bottom w:w="90" w:type="dxa"/>
              <w:right w:w="105" w:type="dxa"/>
            </w:tcMar>
            <w:vAlign w:val="center"/>
          </w:tcPr>
          <w:p w14:paraId="43F2BD0C" w14:textId="77777777" w:rsidR="00F41F00" w:rsidRDefault="00FE36F6">
            <w:pPr>
              <w:keepNext/>
              <w:spacing w:after="0"/>
            </w:pPr>
            <w:r>
              <w:rPr>
                <w:b/>
                <w:color w:val="FFFFFF"/>
                <w:sz w:val="15"/>
              </w:rPr>
              <w:t>Risk addressed / evidence</w:t>
            </w:r>
          </w:p>
        </w:tc>
      </w:tr>
      <w:tr w:rsidR="00F41F00" w14:paraId="2956B56B" w14:textId="77777777">
        <w:trPr>
          <w:cantSplit/>
          <w:jc w:val="center"/>
        </w:trPr>
        <w:tc>
          <w:tcPr>
            <w:tcW w:w="1512" w:type="dxa"/>
            <w:shd w:val="clear" w:color="auto" w:fill="FFFFFF"/>
            <w:tcMar>
              <w:top w:w="90" w:type="dxa"/>
              <w:left w:w="105" w:type="dxa"/>
              <w:bottom w:w="90" w:type="dxa"/>
              <w:right w:w="105" w:type="dxa"/>
            </w:tcMar>
            <w:vAlign w:val="center"/>
          </w:tcPr>
          <w:p w14:paraId="2EB702DD" w14:textId="77777777" w:rsidR="00F41F00" w:rsidRDefault="00FE36F6">
            <w:pPr>
              <w:spacing w:after="0" w:line="245" w:lineRule="auto"/>
            </w:pPr>
            <w:r>
              <w:rPr>
                <w:sz w:val="15"/>
              </w:rPr>
              <w:t>Preventive</w:t>
            </w:r>
          </w:p>
        </w:tc>
        <w:tc>
          <w:tcPr>
            <w:tcW w:w="4608" w:type="dxa"/>
            <w:shd w:val="clear" w:color="auto" w:fill="FFFFFF"/>
            <w:tcMar>
              <w:top w:w="90" w:type="dxa"/>
              <w:left w:w="105" w:type="dxa"/>
              <w:bottom w:w="90" w:type="dxa"/>
              <w:right w:w="105" w:type="dxa"/>
            </w:tcMar>
            <w:vAlign w:val="center"/>
          </w:tcPr>
          <w:p w14:paraId="3DF5A78F" w14:textId="77777777" w:rsidR="00F41F00" w:rsidRDefault="00FE36F6">
            <w:pPr>
              <w:spacing w:after="0" w:line="245" w:lineRule="auto"/>
            </w:pPr>
            <w:proofErr w:type="spellStart"/>
            <w:r>
              <w:rPr>
                <w:sz w:val="15"/>
              </w:rPr>
              <w:t>Supabase</w:t>
            </w:r>
            <w:proofErr w:type="spellEnd"/>
            <w:r>
              <w:rPr>
                <w:sz w:val="15"/>
              </w:rPr>
              <w:t xml:space="preserve"> Auth sessions; role checks; store membership; row-level security; authorized RPC checks.</w:t>
            </w:r>
          </w:p>
        </w:tc>
        <w:tc>
          <w:tcPr>
            <w:tcW w:w="3917" w:type="dxa"/>
            <w:shd w:val="clear" w:color="auto" w:fill="FFFFFF"/>
            <w:tcMar>
              <w:top w:w="90" w:type="dxa"/>
              <w:left w:w="105" w:type="dxa"/>
              <w:bottom w:w="90" w:type="dxa"/>
              <w:right w:w="105" w:type="dxa"/>
            </w:tcMar>
            <w:vAlign w:val="center"/>
          </w:tcPr>
          <w:p w14:paraId="1429F989" w14:textId="77777777" w:rsidR="00F41F00" w:rsidRDefault="00FE36F6">
            <w:pPr>
              <w:spacing w:after="0" w:line="245" w:lineRule="auto"/>
            </w:pPr>
            <w:r>
              <w:rPr>
                <w:sz w:val="15"/>
              </w:rPr>
              <w:t>Blocks unauthorized access and cross-store operations; validate with role/store test cases.</w:t>
            </w:r>
          </w:p>
        </w:tc>
      </w:tr>
      <w:tr w:rsidR="00F41F00" w14:paraId="19C35756" w14:textId="77777777">
        <w:trPr>
          <w:cantSplit/>
          <w:jc w:val="center"/>
        </w:trPr>
        <w:tc>
          <w:tcPr>
            <w:tcW w:w="1512" w:type="dxa"/>
            <w:shd w:val="clear" w:color="auto" w:fill="F2F6FA"/>
            <w:tcMar>
              <w:top w:w="90" w:type="dxa"/>
              <w:left w:w="105" w:type="dxa"/>
              <w:bottom w:w="90" w:type="dxa"/>
              <w:right w:w="105" w:type="dxa"/>
            </w:tcMar>
            <w:vAlign w:val="center"/>
          </w:tcPr>
          <w:p w14:paraId="7E7A89A2" w14:textId="77777777" w:rsidR="00F41F00" w:rsidRDefault="00FE36F6">
            <w:pPr>
              <w:spacing w:after="0" w:line="245" w:lineRule="auto"/>
            </w:pPr>
            <w:r>
              <w:rPr>
                <w:sz w:val="15"/>
              </w:rPr>
              <w:t>Preventive</w:t>
            </w:r>
          </w:p>
        </w:tc>
        <w:tc>
          <w:tcPr>
            <w:tcW w:w="4608" w:type="dxa"/>
            <w:shd w:val="clear" w:color="auto" w:fill="F2F6FA"/>
            <w:tcMar>
              <w:top w:w="90" w:type="dxa"/>
              <w:left w:w="105" w:type="dxa"/>
              <w:bottom w:w="90" w:type="dxa"/>
              <w:right w:w="105" w:type="dxa"/>
            </w:tcMar>
            <w:vAlign w:val="center"/>
          </w:tcPr>
          <w:p w14:paraId="3DFEFBCB" w14:textId="77777777" w:rsidR="00F41F00" w:rsidRDefault="00FE36F6">
            <w:pPr>
              <w:spacing w:after="0" w:line="245" w:lineRule="auto"/>
            </w:pPr>
            <w:r>
              <w:rPr>
                <w:sz w:val="15"/>
              </w:rPr>
              <w:t>TOTP enrollment and assurance checks for protected operations where enabled; password reset flow.</w:t>
            </w:r>
          </w:p>
        </w:tc>
        <w:tc>
          <w:tcPr>
            <w:tcW w:w="3917" w:type="dxa"/>
            <w:shd w:val="clear" w:color="auto" w:fill="F2F6FA"/>
            <w:tcMar>
              <w:top w:w="90" w:type="dxa"/>
              <w:left w:w="105" w:type="dxa"/>
              <w:bottom w:w="90" w:type="dxa"/>
              <w:right w:w="105" w:type="dxa"/>
            </w:tcMar>
            <w:vAlign w:val="center"/>
          </w:tcPr>
          <w:p w14:paraId="7A0E82F8" w14:textId="77777777" w:rsidR="00F41F00" w:rsidRDefault="00FE36F6">
            <w:pPr>
              <w:spacing w:after="0" w:line="245" w:lineRule="auto"/>
            </w:pPr>
            <w:r>
              <w:rPr>
                <w:sz w:val="15"/>
              </w:rPr>
              <w:t>Reduces account takeover; role-wide MFA requirement and target project settings require confirmation.</w:t>
            </w:r>
          </w:p>
        </w:tc>
      </w:tr>
      <w:tr w:rsidR="00F41F00" w14:paraId="21A09A0F" w14:textId="77777777">
        <w:trPr>
          <w:cantSplit/>
          <w:jc w:val="center"/>
        </w:trPr>
        <w:tc>
          <w:tcPr>
            <w:tcW w:w="1512" w:type="dxa"/>
            <w:shd w:val="clear" w:color="auto" w:fill="FFFFFF"/>
            <w:tcMar>
              <w:top w:w="90" w:type="dxa"/>
              <w:left w:w="105" w:type="dxa"/>
              <w:bottom w:w="90" w:type="dxa"/>
              <w:right w:w="105" w:type="dxa"/>
            </w:tcMar>
            <w:vAlign w:val="center"/>
          </w:tcPr>
          <w:p w14:paraId="75FA3FCD" w14:textId="77777777" w:rsidR="00F41F00" w:rsidRDefault="00FE36F6">
            <w:pPr>
              <w:spacing w:after="0" w:line="245" w:lineRule="auto"/>
            </w:pPr>
            <w:r>
              <w:rPr>
                <w:sz w:val="15"/>
              </w:rPr>
              <w:t>Preventive</w:t>
            </w:r>
          </w:p>
        </w:tc>
        <w:tc>
          <w:tcPr>
            <w:tcW w:w="4608" w:type="dxa"/>
            <w:shd w:val="clear" w:color="auto" w:fill="FFFFFF"/>
            <w:tcMar>
              <w:top w:w="90" w:type="dxa"/>
              <w:left w:w="105" w:type="dxa"/>
              <w:bottom w:w="90" w:type="dxa"/>
              <w:right w:w="105" w:type="dxa"/>
            </w:tcMar>
            <w:vAlign w:val="center"/>
          </w:tcPr>
          <w:p w14:paraId="1C6E9934" w14:textId="77777777" w:rsidR="00F41F00" w:rsidRDefault="00FE36F6">
            <w:pPr>
              <w:spacing w:after="0" w:line="245" w:lineRule="auto"/>
            </w:pPr>
            <w:r>
              <w:rPr>
                <w:sz w:val="15"/>
              </w:rPr>
              <w:t>Server-side admin-users and generate-invite functions; service-role secrets stay in server environment.</w:t>
            </w:r>
          </w:p>
        </w:tc>
        <w:tc>
          <w:tcPr>
            <w:tcW w:w="3917" w:type="dxa"/>
            <w:shd w:val="clear" w:color="auto" w:fill="FFFFFF"/>
            <w:tcMar>
              <w:top w:w="90" w:type="dxa"/>
              <w:left w:w="105" w:type="dxa"/>
              <w:bottom w:w="90" w:type="dxa"/>
              <w:right w:w="105" w:type="dxa"/>
            </w:tcMar>
            <w:vAlign w:val="center"/>
          </w:tcPr>
          <w:p w14:paraId="59F831F0" w14:textId="77777777" w:rsidR="00F41F00" w:rsidRDefault="00FE36F6">
            <w:pPr>
              <w:spacing w:after="0" w:line="245" w:lineRule="auto"/>
            </w:pPr>
            <w:r>
              <w:rPr>
                <w:sz w:val="15"/>
              </w:rPr>
              <w:t>Limits privileged user-management operations; verify only required secrets are configured and never expose them in VITE variables.</w:t>
            </w:r>
          </w:p>
        </w:tc>
      </w:tr>
      <w:tr w:rsidR="00F41F00" w14:paraId="411D8CDB" w14:textId="77777777">
        <w:trPr>
          <w:cantSplit/>
          <w:jc w:val="center"/>
        </w:trPr>
        <w:tc>
          <w:tcPr>
            <w:tcW w:w="1512" w:type="dxa"/>
            <w:shd w:val="clear" w:color="auto" w:fill="F2F6FA"/>
            <w:tcMar>
              <w:top w:w="90" w:type="dxa"/>
              <w:left w:w="105" w:type="dxa"/>
              <w:bottom w:w="90" w:type="dxa"/>
              <w:right w:w="105" w:type="dxa"/>
            </w:tcMar>
            <w:vAlign w:val="center"/>
          </w:tcPr>
          <w:p w14:paraId="2942EB12" w14:textId="77777777" w:rsidR="00F41F00" w:rsidRDefault="00FE36F6">
            <w:pPr>
              <w:spacing w:after="0" w:line="245" w:lineRule="auto"/>
            </w:pPr>
            <w:r>
              <w:rPr>
                <w:sz w:val="15"/>
              </w:rPr>
              <w:t>Preventive</w:t>
            </w:r>
          </w:p>
        </w:tc>
        <w:tc>
          <w:tcPr>
            <w:tcW w:w="4608" w:type="dxa"/>
            <w:shd w:val="clear" w:color="auto" w:fill="F2F6FA"/>
            <w:tcMar>
              <w:top w:w="90" w:type="dxa"/>
              <w:left w:w="105" w:type="dxa"/>
              <w:bottom w:w="90" w:type="dxa"/>
              <w:right w:w="105" w:type="dxa"/>
            </w:tcMar>
            <w:vAlign w:val="center"/>
          </w:tcPr>
          <w:p w14:paraId="0740DF2B" w14:textId="77777777" w:rsidR="00F41F00" w:rsidRDefault="00FE36F6">
            <w:pPr>
              <w:spacing w:after="0" w:line="245" w:lineRule="auto"/>
            </w:pPr>
            <w:r>
              <w:t>Store-specific active context for POS; database sale/receive/adjustment database operations; validation and lifecycle rules.</w:t>
            </w:r>
          </w:p>
        </w:tc>
        <w:tc>
          <w:tcPr>
            <w:tcW w:w="3917" w:type="dxa"/>
            <w:shd w:val="clear" w:color="auto" w:fill="F2F6FA"/>
            <w:tcMar>
              <w:top w:w="90" w:type="dxa"/>
              <w:left w:w="105" w:type="dxa"/>
              <w:bottom w:w="90" w:type="dxa"/>
              <w:right w:w="105" w:type="dxa"/>
            </w:tcMar>
            <w:vAlign w:val="center"/>
          </w:tcPr>
          <w:p w14:paraId="5EBE2EFD" w14:textId="77777777" w:rsidR="00F41F00" w:rsidRDefault="00FE36F6">
            <w:pPr>
              <w:spacing w:after="0" w:line="245" w:lineRule="auto"/>
            </w:pPr>
            <w:r>
              <w:rPr>
                <w:sz w:val="15"/>
              </w:rPr>
              <w:t>Reduces wrong-store posting and direct stock mutation.</w:t>
            </w:r>
          </w:p>
        </w:tc>
      </w:tr>
      <w:tr w:rsidR="00F41F00" w14:paraId="57977B8A" w14:textId="77777777">
        <w:trPr>
          <w:cantSplit/>
          <w:jc w:val="center"/>
        </w:trPr>
        <w:tc>
          <w:tcPr>
            <w:tcW w:w="1512" w:type="dxa"/>
            <w:shd w:val="clear" w:color="auto" w:fill="FFFFFF"/>
            <w:tcMar>
              <w:top w:w="90" w:type="dxa"/>
              <w:left w:w="105" w:type="dxa"/>
              <w:bottom w:w="90" w:type="dxa"/>
              <w:right w:w="105" w:type="dxa"/>
            </w:tcMar>
            <w:vAlign w:val="center"/>
          </w:tcPr>
          <w:p w14:paraId="25B18B72" w14:textId="77777777" w:rsidR="00F41F00" w:rsidRDefault="00FE36F6">
            <w:pPr>
              <w:spacing w:after="0" w:line="245" w:lineRule="auto"/>
            </w:pPr>
            <w:r>
              <w:rPr>
                <w:sz w:val="15"/>
              </w:rPr>
              <w:t>Detective</w:t>
            </w:r>
          </w:p>
        </w:tc>
        <w:tc>
          <w:tcPr>
            <w:tcW w:w="4608" w:type="dxa"/>
            <w:shd w:val="clear" w:color="auto" w:fill="FFFFFF"/>
            <w:tcMar>
              <w:top w:w="90" w:type="dxa"/>
              <w:left w:w="105" w:type="dxa"/>
              <w:bottom w:w="90" w:type="dxa"/>
              <w:right w:w="105" w:type="dxa"/>
            </w:tcMar>
            <w:vAlign w:val="center"/>
          </w:tcPr>
          <w:p w14:paraId="273F5EBF" w14:textId="77777777" w:rsidR="00F41F00" w:rsidRDefault="00FE36F6">
            <w:pPr>
              <w:spacing w:after="0" w:line="245" w:lineRule="auto"/>
            </w:pPr>
            <w:r>
              <w:rPr>
                <w:sz w:val="15"/>
              </w:rPr>
              <w:t>`</w:t>
            </w:r>
            <w:proofErr w:type="spellStart"/>
            <w:r>
              <w:rPr>
                <w:sz w:val="15"/>
              </w:rPr>
              <w:t>audit_logs</w:t>
            </w:r>
            <w:proofErr w:type="spellEnd"/>
            <w:r>
              <w:rPr>
                <w:sz w:val="15"/>
              </w:rPr>
              <w:t>`, `</w:t>
            </w:r>
            <w:proofErr w:type="spellStart"/>
            <w:r>
              <w:rPr>
                <w:sz w:val="15"/>
              </w:rPr>
              <w:t>sale_events</w:t>
            </w:r>
            <w:proofErr w:type="spellEnd"/>
            <w:r>
              <w:rPr>
                <w:sz w:val="15"/>
              </w:rPr>
              <w:t>`, `</w:t>
            </w:r>
            <w:proofErr w:type="spellStart"/>
            <w:r>
              <w:rPr>
                <w:sz w:val="15"/>
              </w:rPr>
              <w:t>inventory_movements</w:t>
            </w:r>
            <w:proofErr w:type="spellEnd"/>
            <w:r>
              <w:rPr>
                <w:sz w:val="15"/>
              </w:rPr>
              <w:t>`, `</w:t>
            </w:r>
            <w:proofErr w:type="spellStart"/>
            <w:r>
              <w:rPr>
                <w:sz w:val="15"/>
              </w:rPr>
              <w:t>error_logs</w:t>
            </w:r>
            <w:proofErr w:type="spellEnd"/>
            <w:r>
              <w:rPr>
                <w:sz w:val="15"/>
              </w:rPr>
              <w:t>`, closeouts, price history, and export notifications.</w:t>
            </w:r>
          </w:p>
        </w:tc>
        <w:tc>
          <w:tcPr>
            <w:tcW w:w="3917" w:type="dxa"/>
            <w:shd w:val="clear" w:color="auto" w:fill="FFFFFF"/>
            <w:tcMar>
              <w:top w:w="90" w:type="dxa"/>
              <w:left w:w="105" w:type="dxa"/>
              <w:bottom w:w="90" w:type="dxa"/>
              <w:right w:w="105" w:type="dxa"/>
            </w:tcMar>
            <w:vAlign w:val="center"/>
          </w:tcPr>
          <w:p w14:paraId="4522800E" w14:textId="77777777" w:rsidR="00F41F00" w:rsidRDefault="00FE36F6">
            <w:pPr>
              <w:spacing w:after="0" w:line="245" w:lineRule="auto"/>
            </w:pPr>
            <w:r>
              <w:rPr>
                <w:sz w:val="15"/>
              </w:rPr>
              <w:t>Supports accountability and incident reconstruction; retention, access review, and alert ownership must be assigned.</w:t>
            </w:r>
          </w:p>
        </w:tc>
      </w:tr>
      <w:tr w:rsidR="00F41F00" w14:paraId="18973CA0" w14:textId="77777777">
        <w:trPr>
          <w:cantSplit/>
          <w:jc w:val="center"/>
        </w:trPr>
        <w:tc>
          <w:tcPr>
            <w:tcW w:w="1512" w:type="dxa"/>
            <w:shd w:val="clear" w:color="auto" w:fill="F2F6FA"/>
            <w:tcMar>
              <w:top w:w="90" w:type="dxa"/>
              <w:left w:w="105" w:type="dxa"/>
              <w:bottom w:w="90" w:type="dxa"/>
              <w:right w:w="105" w:type="dxa"/>
            </w:tcMar>
            <w:vAlign w:val="center"/>
          </w:tcPr>
          <w:p w14:paraId="696B50E5" w14:textId="77777777" w:rsidR="00F41F00" w:rsidRDefault="00FE36F6">
            <w:pPr>
              <w:spacing w:after="0" w:line="245" w:lineRule="auto"/>
            </w:pPr>
            <w:r>
              <w:rPr>
                <w:sz w:val="15"/>
              </w:rPr>
              <w:t>Detective</w:t>
            </w:r>
          </w:p>
        </w:tc>
        <w:tc>
          <w:tcPr>
            <w:tcW w:w="4608" w:type="dxa"/>
            <w:shd w:val="clear" w:color="auto" w:fill="F2F6FA"/>
            <w:tcMar>
              <w:top w:w="90" w:type="dxa"/>
              <w:left w:w="105" w:type="dxa"/>
              <w:bottom w:w="90" w:type="dxa"/>
              <w:right w:w="105" w:type="dxa"/>
            </w:tcMar>
            <w:vAlign w:val="center"/>
          </w:tcPr>
          <w:p w14:paraId="550B5362" w14:textId="77777777" w:rsidR="00F41F00" w:rsidRDefault="00FE36F6">
            <w:pPr>
              <w:spacing w:after="0" w:line="245" w:lineRule="auto"/>
            </w:pPr>
            <w:r>
              <w:rPr>
                <w:sz w:val="15"/>
              </w:rPr>
              <w:t>Quarterly role/store review and release/test evidence.</w:t>
            </w:r>
          </w:p>
        </w:tc>
        <w:tc>
          <w:tcPr>
            <w:tcW w:w="3917" w:type="dxa"/>
            <w:shd w:val="clear" w:color="auto" w:fill="F2F6FA"/>
            <w:tcMar>
              <w:top w:w="90" w:type="dxa"/>
              <w:left w:w="105" w:type="dxa"/>
              <w:bottom w:w="90" w:type="dxa"/>
              <w:right w:w="105" w:type="dxa"/>
            </w:tcMar>
            <w:vAlign w:val="center"/>
          </w:tcPr>
          <w:p w14:paraId="2E8AA98C" w14:textId="77777777" w:rsidR="00F41F00" w:rsidRDefault="00FE36F6">
            <w:pPr>
              <w:spacing w:after="0" w:line="245" w:lineRule="auto"/>
            </w:pPr>
            <w:r>
              <w:rPr>
                <w:sz w:val="15"/>
              </w:rPr>
              <w:t>Detects stale or excessive privileges and unsafe changes; retain dated approval records.</w:t>
            </w:r>
          </w:p>
        </w:tc>
      </w:tr>
      <w:tr w:rsidR="00F41F00" w14:paraId="66623E39" w14:textId="77777777">
        <w:trPr>
          <w:cantSplit/>
          <w:jc w:val="center"/>
        </w:trPr>
        <w:tc>
          <w:tcPr>
            <w:tcW w:w="1512" w:type="dxa"/>
            <w:shd w:val="clear" w:color="auto" w:fill="FFFFFF"/>
            <w:tcMar>
              <w:top w:w="90" w:type="dxa"/>
              <w:left w:w="105" w:type="dxa"/>
              <w:bottom w:w="90" w:type="dxa"/>
              <w:right w:w="105" w:type="dxa"/>
            </w:tcMar>
            <w:vAlign w:val="center"/>
          </w:tcPr>
          <w:p w14:paraId="7CFD74A7" w14:textId="77777777" w:rsidR="00F41F00" w:rsidRDefault="00FE36F6">
            <w:pPr>
              <w:spacing w:after="0" w:line="245" w:lineRule="auto"/>
            </w:pPr>
            <w:r>
              <w:rPr>
                <w:sz w:val="15"/>
              </w:rPr>
              <w:t>Corrective</w:t>
            </w:r>
          </w:p>
        </w:tc>
        <w:tc>
          <w:tcPr>
            <w:tcW w:w="4608" w:type="dxa"/>
            <w:shd w:val="clear" w:color="auto" w:fill="FFFFFF"/>
            <w:tcMar>
              <w:top w:w="90" w:type="dxa"/>
              <w:left w:w="105" w:type="dxa"/>
              <w:bottom w:w="90" w:type="dxa"/>
              <w:right w:w="105" w:type="dxa"/>
            </w:tcMar>
            <w:vAlign w:val="center"/>
          </w:tcPr>
          <w:p w14:paraId="22712328" w14:textId="77777777" w:rsidR="00F41F00" w:rsidRDefault="00FE36F6">
            <w:pPr>
              <w:spacing w:after="0" w:line="245" w:lineRule="auto"/>
            </w:pPr>
            <w:r>
              <w:rPr>
                <w:sz w:val="15"/>
              </w:rPr>
              <w:t>Revoke or change access, reset credentials, correct through traceable adjustment/return functions, and preserve error queues.</w:t>
            </w:r>
          </w:p>
        </w:tc>
        <w:tc>
          <w:tcPr>
            <w:tcW w:w="3917" w:type="dxa"/>
            <w:shd w:val="clear" w:color="auto" w:fill="FFFFFF"/>
            <w:tcMar>
              <w:top w:w="90" w:type="dxa"/>
              <w:left w:w="105" w:type="dxa"/>
              <w:bottom w:w="90" w:type="dxa"/>
              <w:right w:w="105" w:type="dxa"/>
            </w:tcMar>
            <w:vAlign w:val="center"/>
          </w:tcPr>
          <w:p w14:paraId="695E6C00" w14:textId="77777777" w:rsidR="00F41F00" w:rsidRDefault="00FE36F6">
            <w:pPr>
              <w:spacing w:after="0" w:line="245" w:lineRule="auto"/>
            </w:pPr>
            <w:r>
              <w:rPr>
                <w:sz w:val="15"/>
              </w:rPr>
              <w:t>Contains compromise and repairs records without concealing prior events.</w:t>
            </w:r>
          </w:p>
        </w:tc>
      </w:tr>
      <w:tr w:rsidR="00F41F00" w14:paraId="7037181C" w14:textId="77777777">
        <w:trPr>
          <w:cantSplit/>
          <w:jc w:val="center"/>
        </w:trPr>
        <w:tc>
          <w:tcPr>
            <w:tcW w:w="1512" w:type="dxa"/>
            <w:shd w:val="clear" w:color="auto" w:fill="F2F6FA"/>
            <w:tcMar>
              <w:top w:w="90" w:type="dxa"/>
              <w:left w:w="105" w:type="dxa"/>
              <w:bottom w:w="90" w:type="dxa"/>
              <w:right w:w="105" w:type="dxa"/>
            </w:tcMar>
            <w:vAlign w:val="center"/>
          </w:tcPr>
          <w:p w14:paraId="61FA0512" w14:textId="77777777" w:rsidR="00F41F00" w:rsidRDefault="00FE36F6">
            <w:pPr>
              <w:spacing w:after="0" w:line="245" w:lineRule="auto"/>
            </w:pPr>
            <w:r>
              <w:rPr>
                <w:sz w:val="15"/>
              </w:rPr>
              <w:lastRenderedPageBreak/>
              <w:t>Corrective</w:t>
            </w:r>
          </w:p>
        </w:tc>
        <w:tc>
          <w:tcPr>
            <w:tcW w:w="4608" w:type="dxa"/>
            <w:shd w:val="clear" w:color="auto" w:fill="F2F6FA"/>
            <w:tcMar>
              <w:top w:w="90" w:type="dxa"/>
              <w:left w:w="105" w:type="dxa"/>
              <w:bottom w:w="90" w:type="dxa"/>
              <w:right w:w="105" w:type="dxa"/>
            </w:tcMar>
            <w:vAlign w:val="center"/>
          </w:tcPr>
          <w:p w14:paraId="4FA160C0" w14:textId="77777777" w:rsidR="00F41F00" w:rsidRDefault="00FE36F6">
            <w:pPr>
              <w:spacing w:after="0" w:line="245" w:lineRule="auto"/>
            </w:pPr>
            <w:r>
              <w:rPr>
                <w:sz w:val="15"/>
              </w:rPr>
              <w:t xml:space="preserve">Production backup and restore procedure </w:t>
            </w:r>
            <w:proofErr w:type="gramStart"/>
            <w:r>
              <w:rPr>
                <w:sz w:val="15"/>
              </w:rPr>
              <w:t>is</w:t>
            </w:r>
            <w:proofErr w:type="gramEnd"/>
            <w:r>
              <w:rPr>
                <w:sz w:val="15"/>
              </w:rPr>
              <w:t xml:space="preserve"> described in the operations runbook.</w:t>
            </w:r>
          </w:p>
        </w:tc>
        <w:tc>
          <w:tcPr>
            <w:tcW w:w="3917" w:type="dxa"/>
            <w:shd w:val="clear" w:color="auto" w:fill="F2F6FA"/>
            <w:tcMar>
              <w:top w:w="90" w:type="dxa"/>
              <w:left w:w="105" w:type="dxa"/>
              <w:bottom w:w="90" w:type="dxa"/>
              <w:right w:w="105" w:type="dxa"/>
            </w:tcMar>
            <w:vAlign w:val="center"/>
          </w:tcPr>
          <w:p w14:paraId="7D097E16" w14:textId="77777777" w:rsidR="00F41F00" w:rsidRDefault="00FE36F6">
            <w:pPr>
              <w:spacing w:after="0" w:line="245" w:lineRule="auto"/>
            </w:pPr>
            <w:r>
              <w:rPr>
                <w:sz w:val="15"/>
              </w:rPr>
              <w:t>Recovery capability depends on a configured backup plan and a successful restore drill; actual state must be verified.</w:t>
            </w:r>
          </w:p>
        </w:tc>
      </w:tr>
    </w:tbl>
    <w:p w14:paraId="0CA4EFC6" w14:textId="77777777" w:rsidR="00F41F00" w:rsidRDefault="00F41F00">
      <w:pPr>
        <w:spacing w:after="40"/>
      </w:pPr>
    </w:p>
    <w:p w14:paraId="2E8F2D50" w14:textId="77777777" w:rsidR="00F41F00" w:rsidRDefault="00FE36F6">
      <w:pPr>
        <w:pStyle w:val="Heading1"/>
      </w:pPr>
      <w:bookmarkStart w:id="12" w:name="_Toc242703523"/>
      <w:r>
        <w:t>10. Integrations, environments, and service identities</w:t>
      </w:r>
      <w:bookmarkEnd w:id="12"/>
    </w:p>
    <w:p w14:paraId="45CA1A3F" w14:textId="77777777" w:rsidR="00F41F00" w:rsidRDefault="00FE36F6">
      <w:pPr>
        <w:keepNext/>
        <w:spacing w:before="100" w:after="80"/>
      </w:pPr>
      <w:r>
        <w:rPr>
          <w:b/>
          <w:color w:val="000000"/>
          <w:sz w:val="18"/>
        </w:rPr>
        <w:t>Table 9. Environment and identity inventory</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84"/>
        <w:gridCol w:w="3672"/>
        <w:gridCol w:w="2376"/>
        <w:gridCol w:w="2405"/>
      </w:tblGrid>
      <w:tr w:rsidR="00F41F00" w14:paraId="6F4869E5" w14:textId="77777777">
        <w:trPr>
          <w:cantSplit/>
          <w:tblHeader/>
          <w:jc w:val="center"/>
        </w:trPr>
        <w:tc>
          <w:tcPr>
            <w:tcW w:w="1584" w:type="dxa"/>
            <w:shd w:val="clear" w:color="auto" w:fill="17365D"/>
            <w:tcMar>
              <w:top w:w="90" w:type="dxa"/>
              <w:left w:w="105" w:type="dxa"/>
              <w:bottom w:w="90" w:type="dxa"/>
              <w:right w:w="105" w:type="dxa"/>
            </w:tcMar>
            <w:vAlign w:val="center"/>
          </w:tcPr>
          <w:p w14:paraId="755DC7F6" w14:textId="77777777" w:rsidR="00F41F00" w:rsidRDefault="00FE36F6">
            <w:pPr>
              <w:keepNext/>
              <w:spacing w:after="0" w:line="240" w:lineRule="auto"/>
            </w:pPr>
            <w:r>
              <w:rPr>
                <w:b/>
                <w:color w:val="FFFFFF"/>
                <w:sz w:val="16"/>
              </w:rPr>
              <w:t>Environment / identity</w:t>
            </w:r>
          </w:p>
        </w:tc>
        <w:tc>
          <w:tcPr>
            <w:tcW w:w="3672" w:type="dxa"/>
            <w:shd w:val="clear" w:color="auto" w:fill="17365D"/>
            <w:tcMar>
              <w:top w:w="90" w:type="dxa"/>
              <w:left w:w="105" w:type="dxa"/>
              <w:bottom w:w="90" w:type="dxa"/>
              <w:right w:w="105" w:type="dxa"/>
            </w:tcMar>
            <w:vAlign w:val="center"/>
          </w:tcPr>
          <w:p w14:paraId="29CD29D8" w14:textId="77777777" w:rsidR="00F41F00" w:rsidRDefault="00FE36F6">
            <w:pPr>
              <w:keepNext/>
              <w:spacing w:after="0" w:line="240" w:lineRule="auto"/>
            </w:pPr>
            <w:r>
              <w:rPr>
                <w:b/>
                <w:color w:val="FFFFFF"/>
                <w:sz w:val="16"/>
              </w:rPr>
              <w:t>Current configuration or account group</w:t>
            </w:r>
          </w:p>
        </w:tc>
        <w:tc>
          <w:tcPr>
            <w:tcW w:w="2376" w:type="dxa"/>
            <w:shd w:val="clear" w:color="auto" w:fill="17365D"/>
            <w:tcMar>
              <w:top w:w="90" w:type="dxa"/>
              <w:left w:w="105" w:type="dxa"/>
              <w:bottom w:w="90" w:type="dxa"/>
              <w:right w:w="105" w:type="dxa"/>
            </w:tcMar>
            <w:vAlign w:val="center"/>
          </w:tcPr>
          <w:p w14:paraId="3ECB1883" w14:textId="77777777" w:rsidR="00F41F00" w:rsidRDefault="00FE36F6">
            <w:pPr>
              <w:keepNext/>
              <w:spacing w:after="0" w:line="240" w:lineRule="auto"/>
            </w:pPr>
            <w:r>
              <w:rPr>
                <w:b/>
                <w:color w:val="FFFFFF"/>
                <w:sz w:val="16"/>
              </w:rPr>
              <w:t>Access and data boundary</w:t>
            </w:r>
          </w:p>
        </w:tc>
        <w:tc>
          <w:tcPr>
            <w:tcW w:w="2405" w:type="dxa"/>
            <w:shd w:val="clear" w:color="auto" w:fill="17365D"/>
            <w:tcMar>
              <w:top w:w="90" w:type="dxa"/>
              <w:left w:w="105" w:type="dxa"/>
              <w:bottom w:w="90" w:type="dxa"/>
              <w:right w:w="105" w:type="dxa"/>
            </w:tcMar>
            <w:vAlign w:val="center"/>
          </w:tcPr>
          <w:p w14:paraId="107839A7" w14:textId="77777777" w:rsidR="00F41F00" w:rsidRDefault="00FE36F6">
            <w:pPr>
              <w:keepNext/>
              <w:spacing w:after="0" w:line="240" w:lineRule="auto"/>
            </w:pPr>
            <w:r>
              <w:rPr>
                <w:b/>
                <w:color w:val="FFFFFF"/>
                <w:sz w:val="16"/>
              </w:rPr>
              <w:t>Status / verification</w:t>
            </w:r>
          </w:p>
        </w:tc>
      </w:tr>
      <w:tr w:rsidR="00F41F00" w14:paraId="3939BACF" w14:textId="77777777">
        <w:trPr>
          <w:cantSplit/>
          <w:jc w:val="center"/>
        </w:trPr>
        <w:tc>
          <w:tcPr>
            <w:tcW w:w="1584" w:type="dxa"/>
            <w:shd w:val="clear" w:color="auto" w:fill="FFFFFF"/>
            <w:tcMar>
              <w:top w:w="90" w:type="dxa"/>
              <w:left w:w="105" w:type="dxa"/>
              <w:bottom w:w="90" w:type="dxa"/>
              <w:right w:w="105" w:type="dxa"/>
            </w:tcMar>
            <w:vAlign w:val="center"/>
          </w:tcPr>
          <w:p w14:paraId="4813792A" w14:textId="77777777" w:rsidR="00F41F00" w:rsidRDefault="00FE36F6">
            <w:pPr>
              <w:spacing w:after="0" w:line="240" w:lineRule="auto"/>
            </w:pPr>
            <w:r>
              <w:rPr>
                <w:sz w:val="16"/>
              </w:rPr>
              <w:t>Local demo</w:t>
            </w:r>
          </w:p>
        </w:tc>
        <w:tc>
          <w:tcPr>
            <w:tcW w:w="3672" w:type="dxa"/>
            <w:shd w:val="clear" w:color="auto" w:fill="FFFFFF"/>
            <w:tcMar>
              <w:top w:w="90" w:type="dxa"/>
              <w:left w:w="105" w:type="dxa"/>
              <w:bottom w:w="90" w:type="dxa"/>
              <w:right w:w="105" w:type="dxa"/>
            </w:tcMar>
            <w:vAlign w:val="center"/>
          </w:tcPr>
          <w:p w14:paraId="2E1C2D94" w14:textId="77777777" w:rsidR="00F41F00" w:rsidRDefault="00FE36F6">
            <w:pPr>
              <w:spacing w:after="0" w:line="240" w:lineRule="auto"/>
            </w:pPr>
            <w:r>
              <w:rPr>
                <w:sz w:val="16"/>
              </w:rPr>
              <w:t xml:space="preserve">http://localhost:5173/; Vite development server on the owner workstation. Application roles: admin, cashier, inventory, </w:t>
            </w:r>
            <w:proofErr w:type="spellStart"/>
            <w:r>
              <w:rPr>
                <w:sz w:val="16"/>
              </w:rPr>
              <w:t>super_admin</w:t>
            </w:r>
            <w:proofErr w:type="spellEnd"/>
            <w:r>
              <w:rPr>
                <w:sz w:val="16"/>
              </w:rPr>
              <w:t>.</w:t>
            </w:r>
          </w:p>
        </w:tc>
        <w:tc>
          <w:tcPr>
            <w:tcW w:w="2376" w:type="dxa"/>
            <w:shd w:val="clear" w:color="auto" w:fill="FFFFFF"/>
            <w:tcMar>
              <w:top w:w="90" w:type="dxa"/>
              <w:left w:w="105" w:type="dxa"/>
              <w:bottom w:w="90" w:type="dxa"/>
              <w:right w:w="105" w:type="dxa"/>
            </w:tcMar>
            <w:vAlign w:val="center"/>
          </w:tcPr>
          <w:p w14:paraId="0A0D6122" w14:textId="77777777" w:rsidR="00F41F00" w:rsidRDefault="00FE36F6">
            <w:pPr>
              <w:spacing w:after="0" w:line="240" w:lineRule="auto"/>
            </w:pPr>
            <w:r>
              <w:rPr>
                <w:sz w:val="16"/>
              </w:rPr>
              <w:t>Use synthetic records only; localhost is reachable on that computer only.</w:t>
            </w:r>
          </w:p>
        </w:tc>
        <w:tc>
          <w:tcPr>
            <w:tcW w:w="2405" w:type="dxa"/>
            <w:shd w:val="clear" w:color="auto" w:fill="FFFFFF"/>
            <w:tcMar>
              <w:top w:w="90" w:type="dxa"/>
              <w:left w:w="105" w:type="dxa"/>
              <w:bottom w:w="90" w:type="dxa"/>
              <w:right w:w="105" w:type="dxa"/>
            </w:tcMar>
            <w:vAlign w:val="center"/>
          </w:tcPr>
          <w:p w14:paraId="3E540B13" w14:textId="77777777" w:rsidR="00F41F00" w:rsidRDefault="00FE36F6">
            <w:pPr>
              <w:spacing w:after="0" w:line="240" w:lineRule="auto"/>
            </w:pPr>
            <w:r>
              <w:rPr>
                <w:sz w:val="16"/>
              </w:rPr>
              <w:t>Observed in the local demo on 12 October 2026; not a public or production URL.</w:t>
            </w:r>
          </w:p>
        </w:tc>
      </w:tr>
      <w:tr w:rsidR="00F41F00" w14:paraId="58537D83" w14:textId="77777777">
        <w:trPr>
          <w:cantSplit/>
          <w:jc w:val="center"/>
        </w:trPr>
        <w:tc>
          <w:tcPr>
            <w:tcW w:w="1584" w:type="dxa"/>
            <w:shd w:val="clear" w:color="auto" w:fill="F2F6FA"/>
            <w:tcMar>
              <w:top w:w="90" w:type="dxa"/>
              <w:left w:w="105" w:type="dxa"/>
              <w:bottom w:w="90" w:type="dxa"/>
              <w:right w:w="105" w:type="dxa"/>
            </w:tcMar>
            <w:vAlign w:val="center"/>
          </w:tcPr>
          <w:p w14:paraId="76C0680B" w14:textId="77777777" w:rsidR="00F41F00" w:rsidRDefault="00FE36F6">
            <w:pPr>
              <w:spacing w:after="0" w:line="240" w:lineRule="auto"/>
            </w:pPr>
            <w:r>
              <w:rPr>
                <w:sz w:val="16"/>
              </w:rPr>
              <w:t>TEST</w:t>
            </w:r>
          </w:p>
        </w:tc>
        <w:tc>
          <w:tcPr>
            <w:tcW w:w="3672" w:type="dxa"/>
            <w:shd w:val="clear" w:color="auto" w:fill="F2F6FA"/>
            <w:tcMar>
              <w:top w:w="90" w:type="dxa"/>
              <w:left w:w="105" w:type="dxa"/>
              <w:bottom w:w="90" w:type="dxa"/>
              <w:right w:w="105" w:type="dxa"/>
            </w:tcMar>
            <w:vAlign w:val="center"/>
          </w:tcPr>
          <w:p w14:paraId="4E646DD3" w14:textId="77777777" w:rsidR="00F41F00" w:rsidRDefault="00FE36F6">
            <w:pPr>
              <w:spacing w:after="0" w:line="240" w:lineRule="auto"/>
            </w:pPr>
            <w:r>
              <w:rPr>
                <w:sz w:val="16"/>
              </w:rPr>
              <w:t>Isolated test project and synthetic accounts using the four application role names.</w:t>
            </w:r>
          </w:p>
        </w:tc>
        <w:tc>
          <w:tcPr>
            <w:tcW w:w="2376" w:type="dxa"/>
            <w:shd w:val="clear" w:color="auto" w:fill="F2F6FA"/>
            <w:tcMar>
              <w:top w:w="90" w:type="dxa"/>
              <w:left w:w="105" w:type="dxa"/>
              <w:bottom w:w="90" w:type="dxa"/>
              <w:right w:w="105" w:type="dxa"/>
            </w:tcMar>
            <w:vAlign w:val="center"/>
          </w:tcPr>
          <w:p w14:paraId="7DD60CFE" w14:textId="77777777" w:rsidR="00F41F00" w:rsidRDefault="00FE36F6">
            <w:pPr>
              <w:spacing w:after="0" w:line="240" w:lineRule="auto"/>
            </w:pPr>
            <w:r>
              <w:rPr>
                <w:sz w:val="16"/>
              </w:rPr>
              <w:t>No live customer, staff, or transaction data; only approved test identities.</w:t>
            </w:r>
          </w:p>
        </w:tc>
        <w:tc>
          <w:tcPr>
            <w:tcW w:w="2405" w:type="dxa"/>
            <w:shd w:val="clear" w:color="auto" w:fill="F2F6FA"/>
            <w:tcMar>
              <w:top w:w="90" w:type="dxa"/>
              <w:left w:w="105" w:type="dxa"/>
              <w:bottom w:w="90" w:type="dxa"/>
              <w:right w:w="105" w:type="dxa"/>
            </w:tcMar>
            <w:vAlign w:val="center"/>
          </w:tcPr>
          <w:p w14:paraId="17BD6835" w14:textId="77777777" w:rsidR="00F41F00" w:rsidRDefault="00FE36F6">
            <w:pPr>
              <w:spacing w:after="0" w:line="240" w:lineRule="auto"/>
            </w:pPr>
            <w:r>
              <w:rPr>
                <w:sz w:val="16"/>
              </w:rPr>
              <w:t>Test project URL, actual provider groups, and applied migrations were not supplied or verified.</w:t>
            </w:r>
          </w:p>
        </w:tc>
      </w:tr>
      <w:tr w:rsidR="00F41F00" w14:paraId="22057D2C" w14:textId="77777777">
        <w:trPr>
          <w:cantSplit/>
          <w:jc w:val="center"/>
        </w:trPr>
        <w:tc>
          <w:tcPr>
            <w:tcW w:w="1584" w:type="dxa"/>
            <w:shd w:val="clear" w:color="auto" w:fill="FFFFFF"/>
            <w:tcMar>
              <w:top w:w="90" w:type="dxa"/>
              <w:left w:w="105" w:type="dxa"/>
              <w:bottom w:w="90" w:type="dxa"/>
              <w:right w:w="105" w:type="dxa"/>
            </w:tcMar>
            <w:vAlign w:val="center"/>
          </w:tcPr>
          <w:p w14:paraId="1602F6A4" w14:textId="77777777" w:rsidR="00F41F00" w:rsidRDefault="00FE36F6">
            <w:pPr>
              <w:spacing w:after="0" w:line="240" w:lineRule="auto"/>
            </w:pPr>
            <w:r>
              <w:rPr>
                <w:sz w:val="16"/>
              </w:rPr>
              <w:t>UAT</w:t>
            </w:r>
          </w:p>
        </w:tc>
        <w:tc>
          <w:tcPr>
            <w:tcW w:w="3672" w:type="dxa"/>
            <w:shd w:val="clear" w:color="auto" w:fill="FFFFFF"/>
            <w:tcMar>
              <w:top w:w="90" w:type="dxa"/>
              <w:left w:w="105" w:type="dxa"/>
              <w:bottom w:w="90" w:type="dxa"/>
              <w:right w:w="105" w:type="dxa"/>
            </w:tcMar>
            <w:vAlign w:val="center"/>
          </w:tcPr>
          <w:p w14:paraId="0ABCA236" w14:textId="77777777" w:rsidR="00F41F00" w:rsidRDefault="00FE36F6">
            <w:pPr>
              <w:spacing w:after="0" w:line="240" w:lineRule="auto"/>
            </w:pPr>
            <w:r>
              <w:rPr>
                <w:sz w:val="16"/>
              </w:rPr>
              <w:t xml:space="preserve">Planned user-acceptance environment; use named test accounts mapped to admin, cashier, inventory, </w:t>
            </w:r>
            <w:proofErr w:type="spellStart"/>
            <w:r>
              <w:rPr>
                <w:sz w:val="16"/>
              </w:rPr>
              <w:t>super_admin</w:t>
            </w:r>
            <w:proofErr w:type="spellEnd"/>
            <w:r>
              <w:rPr>
                <w:sz w:val="16"/>
              </w:rPr>
              <w:t>.</w:t>
            </w:r>
          </w:p>
        </w:tc>
        <w:tc>
          <w:tcPr>
            <w:tcW w:w="2376" w:type="dxa"/>
            <w:shd w:val="clear" w:color="auto" w:fill="FFFFFF"/>
            <w:tcMar>
              <w:top w:w="90" w:type="dxa"/>
              <w:left w:w="105" w:type="dxa"/>
              <w:bottom w:w="90" w:type="dxa"/>
              <w:right w:w="105" w:type="dxa"/>
            </w:tcMar>
            <w:vAlign w:val="center"/>
          </w:tcPr>
          <w:p w14:paraId="01A7A0AD" w14:textId="77777777" w:rsidR="00F41F00" w:rsidRDefault="00FE36F6">
            <w:pPr>
              <w:spacing w:after="0" w:line="240" w:lineRule="auto"/>
            </w:pPr>
            <w:r>
              <w:rPr>
                <w:sz w:val="16"/>
              </w:rPr>
              <w:t>Separate from production; synthetic or approved masked data only.</w:t>
            </w:r>
          </w:p>
        </w:tc>
        <w:tc>
          <w:tcPr>
            <w:tcW w:w="2405" w:type="dxa"/>
            <w:shd w:val="clear" w:color="auto" w:fill="FFFFFF"/>
            <w:tcMar>
              <w:top w:w="90" w:type="dxa"/>
              <w:left w:w="105" w:type="dxa"/>
              <w:bottom w:w="90" w:type="dxa"/>
              <w:right w:w="105" w:type="dxa"/>
            </w:tcMar>
            <w:vAlign w:val="center"/>
          </w:tcPr>
          <w:p w14:paraId="16CBC306" w14:textId="77777777" w:rsidR="00F41F00" w:rsidRDefault="00FE36F6">
            <w:pPr>
              <w:spacing w:after="0" w:line="240" w:lineRule="auto"/>
            </w:pPr>
            <w:r>
              <w:rPr>
                <w:sz w:val="16"/>
              </w:rPr>
              <w:t>No UAT deployment or provider-level group mapping was verified.</w:t>
            </w:r>
          </w:p>
        </w:tc>
      </w:tr>
      <w:tr w:rsidR="00F41F00" w14:paraId="1254341C" w14:textId="77777777">
        <w:trPr>
          <w:cantSplit/>
          <w:jc w:val="center"/>
        </w:trPr>
        <w:tc>
          <w:tcPr>
            <w:tcW w:w="1584" w:type="dxa"/>
            <w:shd w:val="clear" w:color="auto" w:fill="F2F6FA"/>
            <w:tcMar>
              <w:top w:w="90" w:type="dxa"/>
              <w:left w:w="105" w:type="dxa"/>
              <w:bottom w:w="90" w:type="dxa"/>
              <w:right w:w="105" w:type="dxa"/>
            </w:tcMar>
            <w:vAlign w:val="center"/>
          </w:tcPr>
          <w:p w14:paraId="479FC49B" w14:textId="77777777" w:rsidR="00F41F00" w:rsidRDefault="00FE36F6">
            <w:pPr>
              <w:spacing w:after="0" w:line="240" w:lineRule="auto"/>
            </w:pPr>
            <w:r>
              <w:rPr>
                <w:sz w:val="16"/>
              </w:rPr>
              <w:t>PROD</w:t>
            </w:r>
          </w:p>
        </w:tc>
        <w:tc>
          <w:tcPr>
            <w:tcW w:w="3672" w:type="dxa"/>
            <w:shd w:val="clear" w:color="auto" w:fill="F2F6FA"/>
            <w:tcMar>
              <w:top w:w="90" w:type="dxa"/>
              <w:left w:w="105" w:type="dxa"/>
              <w:bottom w:w="90" w:type="dxa"/>
              <w:right w:w="105" w:type="dxa"/>
            </w:tcMar>
            <w:vAlign w:val="center"/>
          </w:tcPr>
          <w:p w14:paraId="574658AB" w14:textId="77777777" w:rsidR="00F41F00" w:rsidRDefault="00FE36F6">
            <w:pPr>
              <w:spacing w:after="0" w:line="240" w:lineRule="auto"/>
            </w:pPr>
            <w:r>
              <w:rPr>
                <w:sz w:val="16"/>
              </w:rPr>
              <w:t>No production host, domain, project URL, or provisioned groups verified.</w:t>
            </w:r>
          </w:p>
        </w:tc>
        <w:tc>
          <w:tcPr>
            <w:tcW w:w="2376" w:type="dxa"/>
            <w:shd w:val="clear" w:color="auto" w:fill="F2F6FA"/>
            <w:tcMar>
              <w:top w:w="90" w:type="dxa"/>
              <w:left w:w="105" w:type="dxa"/>
              <w:bottom w:w="90" w:type="dxa"/>
              <w:right w:w="105" w:type="dxa"/>
            </w:tcMar>
            <w:vAlign w:val="center"/>
          </w:tcPr>
          <w:p w14:paraId="40C47EEC" w14:textId="77777777" w:rsidR="00F41F00" w:rsidRDefault="00FE36F6">
            <w:pPr>
              <w:spacing w:after="0" w:line="240" w:lineRule="auto"/>
            </w:pPr>
            <w:r>
              <w:rPr>
                <w:sz w:val="16"/>
              </w:rPr>
              <w:t>Do not use live data or treat this local demo as production.</w:t>
            </w:r>
          </w:p>
        </w:tc>
        <w:tc>
          <w:tcPr>
            <w:tcW w:w="2405" w:type="dxa"/>
            <w:shd w:val="clear" w:color="auto" w:fill="F2F6FA"/>
            <w:tcMar>
              <w:top w:w="90" w:type="dxa"/>
              <w:left w:w="105" w:type="dxa"/>
              <w:bottom w:w="90" w:type="dxa"/>
              <w:right w:w="105" w:type="dxa"/>
            </w:tcMar>
            <w:vAlign w:val="center"/>
          </w:tcPr>
          <w:p w14:paraId="4D4605AA" w14:textId="77777777" w:rsidR="00F41F00" w:rsidRDefault="00FE36F6">
            <w:pPr>
              <w:spacing w:after="0" w:line="240" w:lineRule="auto"/>
            </w:pPr>
            <w:r>
              <w:rPr>
                <w:sz w:val="16"/>
              </w:rPr>
              <w:t>Not applicable to the verified local demo; deploying organization must establish its own production boundary.</w:t>
            </w:r>
          </w:p>
        </w:tc>
      </w:tr>
      <w:tr w:rsidR="00F41F00" w14:paraId="63D04C6E" w14:textId="77777777">
        <w:trPr>
          <w:cantSplit/>
          <w:jc w:val="center"/>
        </w:trPr>
        <w:tc>
          <w:tcPr>
            <w:tcW w:w="1584" w:type="dxa"/>
            <w:shd w:val="clear" w:color="auto" w:fill="FFFFFF"/>
            <w:tcMar>
              <w:top w:w="90" w:type="dxa"/>
              <w:left w:w="105" w:type="dxa"/>
              <w:bottom w:w="90" w:type="dxa"/>
              <w:right w:w="105" w:type="dxa"/>
            </w:tcMar>
            <w:vAlign w:val="center"/>
          </w:tcPr>
          <w:p w14:paraId="435FD87C" w14:textId="77777777" w:rsidR="00F41F00" w:rsidRDefault="00FE36F6">
            <w:pPr>
              <w:spacing w:after="0" w:line="240" w:lineRule="auto"/>
            </w:pPr>
            <w:r>
              <w:rPr>
                <w:sz w:val="16"/>
              </w:rPr>
              <w:t>Browser client</w:t>
            </w:r>
          </w:p>
        </w:tc>
        <w:tc>
          <w:tcPr>
            <w:tcW w:w="3672" w:type="dxa"/>
            <w:shd w:val="clear" w:color="auto" w:fill="FFFFFF"/>
            <w:tcMar>
              <w:top w:w="90" w:type="dxa"/>
              <w:left w:w="105" w:type="dxa"/>
              <w:bottom w:w="90" w:type="dxa"/>
              <w:right w:w="105" w:type="dxa"/>
            </w:tcMar>
            <w:vAlign w:val="center"/>
          </w:tcPr>
          <w:p w14:paraId="4F00DD5F" w14:textId="77777777" w:rsidR="00F41F00" w:rsidRDefault="00FE36F6">
            <w:pPr>
              <w:spacing w:after="0" w:line="240" w:lineRule="auto"/>
            </w:pPr>
            <w:r>
              <w:rPr>
                <w:sz w:val="16"/>
              </w:rPr>
              <w:t>VITE_SUPABASE_URL and VITE_SUPABASE_ANON_KEY are public browser configuration values.</w:t>
            </w:r>
          </w:p>
        </w:tc>
        <w:tc>
          <w:tcPr>
            <w:tcW w:w="2376" w:type="dxa"/>
            <w:shd w:val="clear" w:color="auto" w:fill="FFFFFF"/>
            <w:tcMar>
              <w:top w:w="90" w:type="dxa"/>
              <w:left w:w="105" w:type="dxa"/>
              <w:bottom w:w="90" w:type="dxa"/>
              <w:right w:w="105" w:type="dxa"/>
            </w:tcMar>
            <w:vAlign w:val="center"/>
          </w:tcPr>
          <w:p w14:paraId="6F39548F" w14:textId="77777777" w:rsidR="00F41F00" w:rsidRDefault="00FE36F6">
            <w:pPr>
              <w:spacing w:after="0" w:line="240" w:lineRule="auto"/>
            </w:pPr>
            <w:r>
              <w:rPr>
                <w:sz w:val="16"/>
              </w:rPr>
              <w:t>Only the public/anon key may be shipped to the browser; database policies enforce access.</w:t>
            </w:r>
          </w:p>
        </w:tc>
        <w:tc>
          <w:tcPr>
            <w:tcW w:w="2405" w:type="dxa"/>
            <w:shd w:val="clear" w:color="auto" w:fill="FFFFFF"/>
            <w:tcMar>
              <w:top w:w="90" w:type="dxa"/>
              <w:left w:w="105" w:type="dxa"/>
              <w:bottom w:w="90" w:type="dxa"/>
              <w:right w:w="105" w:type="dxa"/>
            </w:tcMar>
            <w:vAlign w:val="center"/>
          </w:tcPr>
          <w:p w14:paraId="056DE3FE" w14:textId="77777777" w:rsidR="00F41F00" w:rsidRDefault="00FE36F6">
            <w:pPr>
              <w:spacing w:after="0" w:line="240" w:lineRule="auto"/>
            </w:pPr>
            <w:r>
              <w:rPr>
                <w:sz w:val="16"/>
              </w:rPr>
              <w:t>No client secret may be placed in VITE variables or browser bundles.</w:t>
            </w:r>
          </w:p>
        </w:tc>
      </w:tr>
      <w:tr w:rsidR="00F41F00" w14:paraId="1D0D06C1" w14:textId="77777777">
        <w:trPr>
          <w:cantSplit/>
          <w:jc w:val="center"/>
        </w:trPr>
        <w:tc>
          <w:tcPr>
            <w:tcW w:w="1584" w:type="dxa"/>
            <w:shd w:val="clear" w:color="auto" w:fill="F2F6FA"/>
            <w:tcMar>
              <w:top w:w="90" w:type="dxa"/>
              <w:left w:w="105" w:type="dxa"/>
              <w:bottom w:w="90" w:type="dxa"/>
              <w:right w:w="105" w:type="dxa"/>
            </w:tcMar>
            <w:vAlign w:val="center"/>
          </w:tcPr>
          <w:p w14:paraId="49110AE7" w14:textId="77777777" w:rsidR="00F41F00" w:rsidRDefault="00FE36F6">
            <w:pPr>
              <w:spacing w:after="0" w:line="240" w:lineRule="auto"/>
            </w:pPr>
            <w:r>
              <w:rPr>
                <w:sz w:val="16"/>
              </w:rPr>
              <w:t>Server functions and backups</w:t>
            </w:r>
          </w:p>
        </w:tc>
        <w:tc>
          <w:tcPr>
            <w:tcW w:w="3672" w:type="dxa"/>
            <w:shd w:val="clear" w:color="auto" w:fill="F2F6FA"/>
            <w:tcMar>
              <w:top w:w="90" w:type="dxa"/>
              <w:left w:w="105" w:type="dxa"/>
              <w:bottom w:w="90" w:type="dxa"/>
              <w:right w:w="105" w:type="dxa"/>
            </w:tcMar>
            <w:vAlign w:val="center"/>
          </w:tcPr>
          <w:p w14:paraId="2DDC0BD2" w14:textId="77777777" w:rsidR="00F41F00" w:rsidRDefault="00FE36F6">
            <w:pPr>
              <w:spacing w:after="0" w:line="240" w:lineRule="auto"/>
            </w:pPr>
            <w:r>
              <w:rPr>
                <w:sz w:val="16"/>
              </w:rPr>
              <w:t>admin-users and generate-invite Edge Functions use server-side provider secrets; no named human service account or backup identity was evidenced.</w:t>
            </w:r>
          </w:p>
        </w:tc>
        <w:tc>
          <w:tcPr>
            <w:tcW w:w="2376" w:type="dxa"/>
            <w:shd w:val="clear" w:color="auto" w:fill="F2F6FA"/>
            <w:tcMar>
              <w:top w:w="90" w:type="dxa"/>
              <w:left w:w="105" w:type="dxa"/>
              <w:bottom w:w="90" w:type="dxa"/>
              <w:right w:w="105" w:type="dxa"/>
            </w:tcMar>
            <w:vAlign w:val="center"/>
          </w:tcPr>
          <w:p w14:paraId="6DBE5133" w14:textId="77777777" w:rsidR="00F41F00" w:rsidRDefault="00FE36F6">
            <w:pPr>
              <w:spacing w:after="0" w:line="240" w:lineRule="auto"/>
            </w:pPr>
            <w:r>
              <w:rPr>
                <w:sz w:val="16"/>
              </w:rPr>
              <w:t>Secrets remain in managed server settings; limit access, record owner, and rotate on suspected exposure.</w:t>
            </w:r>
          </w:p>
        </w:tc>
        <w:tc>
          <w:tcPr>
            <w:tcW w:w="2405" w:type="dxa"/>
            <w:shd w:val="clear" w:color="auto" w:fill="F2F6FA"/>
            <w:tcMar>
              <w:top w:w="90" w:type="dxa"/>
              <w:left w:w="105" w:type="dxa"/>
              <w:bottom w:w="90" w:type="dxa"/>
              <w:right w:w="105" w:type="dxa"/>
            </w:tcMar>
            <w:vAlign w:val="center"/>
          </w:tcPr>
          <w:p w14:paraId="393E1088" w14:textId="77777777" w:rsidR="00F41F00" w:rsidRDefault="00FE36F6">
            <w:pPr>
              <w:spacing w:after="0" w:line="240" w:lineRule="auto"/>
            </w:pPr>
            <w:r>
              <w:rPr>
                <w:sz w:val="16"/>
              </w:rPr>
              <w:t>Deployment identities, project metadata link, backup vault, retention, and restore evidence were not provided.</w:t>
            </w:r>
          </w:p>
        </w:tc>
      </w:tr>
    </w:tbl>
    <w:p w14:paraId="17C8C952" w14:textId="77777777" w:rsidR="00F41F00" w:rsidRDefault="00F41F00">
      <w:pPr>
        <w:spacing w:after="40"/>
      </w:pPr>
    </w:p>
    <w:p w14:paraId="0CE012E7" w14:textId="77777777" w:rsidR="00F41F00" w:rsidRDefault="00FE36F6">
      <w:r>
        <w:t xml:space="preserve">Migration caution: the current application source contains numbered migrations through migration_40 and additional dated migrations. The README setup sequence does not include every newest file. Treat the applied migration ledger in the target </w:t>
      </w:r>
      <w:proofErr w:type="spellStart"/>
      <w:r>
        <w:t>Supabase</w:t>
      </w:r>
      <w:proofErr w:type="spellEnd"/>
      <w:r>
        <w:t xml:space="preserve"> project as the deployment source of truth; do not assume current application source files are already deployed or invent an execution order where the environment is unknown.</w:t>
      </w:r>
    </w:p>
    <w:p w14:paraId="0B41DFAB" w14:textId="77777777" w:rsidR="00F41F00" w:rsidRDefault="00FE36F6">
      <w:pPr>
        <w:pStyle w:val="Heading1"/>
      </w:pPr>
      <w:bookmarkStart w:id="13" w:name="_Toc242703524"/>
      <w:r>
        <w:t>PART II - SYSTEM GOVERNANCE</w:t>
      </w:r>
      <w:bookmarkEnd w:id="13"/>
    </w:p>
    <w:p w14:paraId="792E5BFD" w14:textId="77777777" w:rsidR="00F41F00" w:rsidRDefault="00FE36F6">
      <w:pPr>
        <w:pStyle w:val="Heading1"/>
      </w:pPr>
      <w:bookmarkStart w:id="14" w:name="_Toc242703525"/>
      <w:r>
        <w:t>11. Governance objectives and structure</w:t>
      </w:r>
      <w:bookmarkEnd w:id="14"/>
    </w:p>
    <w:p w14:paraId="028BF3F2" w14:textId="77777777" w:rsidR="00F41F00" w:rsidRDefault="00FE36F6">
      <w:r>
        <w:t>Governance assigns decision rights for access, changes, data, security, incidents, backups, and documentation. The deploying organization owns the service and accepts operational and privacy obligations. The roles below are governance assignments; only Admin, Cashier, Inventory, and Super Admin are application roles in the current TypeScript role union.</w:t>
      </w:r>
    </w:p>
    <w:p w14:paraId="4E1A4848" w14:textId="77777777" w:rsidR="00F41F00" w:rsidRDefault="00FE36F6">
      <w:pPr>
        <w:keepNext/>
        <w:spacing w:before="100" w:after="80"/>
      </w:pPr>
      <w:r>
        <w:rPr>
          <w:b/>
          <w:color w:val="000000"/>
          <w:sz w:val="18"/>
        </w:rPr>
        <w:t>Table 10. Governance responsibilities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800"/>
        <w:gridCol w:w="3240"/>
        <w:gridCol w:w="2952"/>
        <w:gridCol w:w="2045"/>
      </w:tblGrid>
      <w:tr w:rsidR="00F41F00" w14:paraId="06AFD57C" w14:textId="77777777">
        <w:trPr>
          <w:cantSplit/>
          <w:tblHeader/>
          <w:jc w:val="center"/>
        </w:trPr>
        <w:tc>
          <w:tcPr>
            <w:tcW w:w="1800" w:type="dxa"/>
            <w:shd w:val="clear" w:color="auto" w:fill="17365D"/>
            <w:tcMar>
              <w:top w:w="90" w:type="dxa"/>
              <w:left w:w="105" w:type="dxa"/>
              <w:bottom w:w="90" w:type="dxa"/>
              <w:right w:w="105" w:type="dxa"/>
            </w:tcMar>
            <w:vAlign w:val="center"/>
          </w:tcPr>
          <w:p w14:paraId="6153C2EE" w14:textId="77777777" w:rsidR="00F41F00" w:rsidRDefault="00FE36F6">
            <w:pPr>
              <w:keepNext/>
              <w:spacing w:after="0"/>
            </w:pPr>
            <w:r>
              <w:rPr>
                <w:b/>
                <w:color w:val="FFFFFF"/>
                <w:sz w:val="14"/>
              </w:rPr>
              <w:t>Governance role</w:t>
            </w:r>
          </w:p>
        </w:tc>
        <w:tc>
          <w:tcPr>
            <w:tcW w:w="3240" w:type="dxa"/>
            <w:shd w:val="clear" w:color="auto" w:fill="17365D"/>
            <w:tcMar>
              <w:top w:w="90" w:type="dxa"/>
              <w:left w:w="105" w:type="dxa"/>
              <w:bottom w:w="90" w:type="dxa"/>
              <w:right w:w="105" w:type="dxa"/>
            </w:tcMar>
            <w:vAlign w:val="center"/>
          </w:tcPr>
          <w:p w14:paraId="656A0DF5" w14:textId="77777777" w:rsidR="00F41F00" w:rsidRDefault="00FE36F6">
            <w:pPr>
              <w:keepNext/>
              <w:spacing w:after="0"/>
            </w:pPr>
            <w:r>
              <w:rPr>
                <w:b/>
                <w:color w:val="FFFFFF"/>
                <w:sz w:val="14"/>
              </w:rPr>
              <w:t>Owns / maintains</w:t>
            </w:r>
          </w:p>
        </w:tc>
        <w:tc>
          <w:tcPr>
            <w:tcW w:w="2952" w:type="dxa"/>
            <w:shd w:val="clear" w:color="auto" w:fill="17365D"/>
            <w:tcMar>
              <w:top w:w="90" w:type="dxa"/>
              <w:left w:w="105" w:type="dxa"/>
              <w:bottom w:w="90" w:type="dxa"/>
              <w:right w:w="105" w:type="dxa"/>
            </w:tcMar>
            <w:vAlign w:val="center"/>
          </w:tcPr>
          <w:p w14:paraId="30A6669E" w14:textId="77777777" w:rsidR="00F41F00" w:rsidRDefault="00FE36F6">
            <w:pPr>
              <w:keepNext/>
              <w:spacing w:after="0"/>
            </w:pPr>
            <w:r>
              <w:rPr>
                <w:b/>
                <w:color w:val="FFFFFF"/>
                <w:sz w:val="14"/>
              </w:rPr>
              <w:t>Approves / decides</w:t>
            </w:r>
          </w:p>
        </w:tc>
        <w:tc>
          <w:tcPr>
            <w:tcW w:w="2045" w:type="dxa"/>
            <w:shd w:val="clear" w:color="auto" w:fill="17365D"/>
            <w:tcMar>
              <w:top w:w="90" w:type="dxa"/>
              <w:left w:w="105" w:type="dxa"/>
              <w:bottom w:w="90" w:type="dxa"/>
              <w:right w:w="105" w:type="dxa"/>
            </w:tcMar>
            <w:vAlign w:val="center"/>
          </w:tcPr>
          <w:p w14:paraId="7ABB837A" w14:textId="77777777" w:rsidR="00F41F00" w:rsidRDefault="00FE36F6">
            <w:pPr>
              <w:keepNext/>
              <w:spacing w:after="0"/>
            </w:pPr>
            <w:r>
              <w:rPr>
                <w:b/>
                <w:color w:val="FFFFFF"/>
                <w:sz w:val="14"/>
              </w:rPr>
              <w:t>Accountability</w:t>
            </w:r>
          </w:p>
        </w:tc>
      </w:tr>
      <w:tr w:rsidR="00F41F00" w14:paraId="4A821DF7" w14:textId="77777777">
        <w:trPr>
          <w:cantSplit/>
          <w:jc w:val="center"/>
        </w:trPr>
        <w:tc>
          <w:tcPr>
            <w:tcW w:w="1800" w:type="dxa"/>
            <w:shd w:val="clear" w:color="auto" w:fill="FFFFFF"/>
            <w:tcMar>
              <w:top w:w="90" w:type="dxa"/>
              <w:left w:w="105" w:type="dxa"/>
              <w:bottom w:w="90" w:type="dxa"/>
              <w:right w:w="105" w:type="dxa"/>
            </w:tcMar>
            <w:vAlign w:val="center"/>
          </w:tcPr>
          <w:p w14:paraId="229DBAC2" w14:textId="77777777" w:rsidR="00F41F00" w:rsidRDefault="00FE36F6">
            <w:pPr>
              <w:spacing w:after="0" w:line="240" w:lineRule="auto"/>
            </w:pPr>
            <w:r>
              <w:rPr>
                <w:sz w:val="16"/>
              </w:rPr>
              <w:t>Client organization / accountable service owner</w:t>
            </w:r>
          </w:p>
        </w:tc>
        <w:tc>
          <w:tcPr>
            <w:tcW w:w="3240" w:type="dxa"/>
            <w:shd w:val="clear" w:color="auto" w:fill="FFFFFF"/>
            <w:tcMar>
              <w:top w:w="90" w:type="dxa"/>
              <w:left w:w="105" w:type="dxa"/>
              <w:bottom w:w="90" w:type="dxa"/>
              <w:right w:w="105" w:type="dxa"/>
            </w:tcMar>
            <w:vAlign w:val="center"/>
          </w:tcPr>
          <w:p w14:paraId="18126D9C" w14:textId="77777777" w:rsidR="00F41F00" w:rsidRDefault="00FE36F6">
            <w:pPr>
              <w:spacing w:after="0" w:line="240" w:lineRule="auto"/>
            </w:pPr>
            <w:r>
              <w:rPr>
                <w:sz w:val="16"/>
              </w:rPr>
              <w:t>Legal organization was not supplied. Ira Pongasi is the client stakeholder named by the project owner; formal operational authority is not evidenced.</w:t>
            </w:r>
          </w:p>
        </w:tc>
        <w:tc>
          <w:tcPr>
            <w:tcW w:w="2952" w:type="dxa"/>
            <w:shd w:val="clear" w:color="auto" w:fill="FFFFFF"/>
            <w:tcMar>
              <w:top w:w="90" w:type="dxa"/>
              <w:left w:w="105" w:type="dxa"/>
              <w:bottom w:w="90" w:type="dxa"/>
              <w:right w:w="105" w:type="dxa"/>
            </w:tcMar>
            <w:vAlign w:val="center"/>
          </w:tcPr>
          <w:p w14:paraId="1603B7F1" w14:textId="77777777" w:rsidR="00F41F00" w:rsidRDefault="00FE36F6">
            <w:pPr>
              <w:spacing w:after="0" w:line="245" w:lineRule="auto"/>
            </w:pPr>
            <w:r>
              <w:rPr>
                <w:sz w:val="14"/>
              </w:rPr>
              <w:t>Accepts business changes, assigns owners, accepts residual risk.</w:t>
            </w:r>
          </w:p>
        </w:tc>
        <w:tc>
          <w:tcPr>
            <w:tcW w:w="2045" w:type="dxa"/>
            <w:shd w:val="clear" w:color="auto" w:fill="FFFFFF"/>
            <w:tcMar>
              <w:top w:w="90" w:type="dxa"/>
              <w:left w:w="105" w:type="dxa"/>
              <w:bottom w:w="90" w:type="dxa"/>
              <w:right w:w="105" w:type="dxa"/>
            </w:tcMar>
            <w:vAlign w:val="center"/>
          </w:tcPr>
          <w:p w14:paraId="27B449DB" w14:textId="77777777" w:rsidR="00F41F00" w:rsidRDefault="00FE36F6">
            <w:pPr>
              <w:spacing w:after="0" w:line="245" w:lineRule="auto"/>
            </w:pPr>
            <w:r>
              <w:rPr>
                <w:sz w:val="14"/>
              </w:rPr>
              <w:t>Business impact, support capacity, and service direction.</w:t>
            </w:r>
          </w:p>
        </w:tc>
      </w:tr>
      <w:tr w:rsidR="00F41F00" w14:paraId="1AC3CA58" w14:textId="77777777">
        <w:trPr>
          <w:cantSplit/>
          <w:jc w:val="center"/>
        </w:trPr>
        <w:tc>
          <w:tcPr>
            <w:tcW w:w="1800" w:type="dxa"/>
            <w:shd w:val="clear" w:color="auto" w:fill="F2F6FA"/>
            <w:tcMar>
              <w:top w:w="90" w:type="dxa"/>
              <w:left w:w="105" w:type="dxa"/>
              <w:bottom w:w="90" w:type="dxa"/>
              <w:right w:w="105" w:type="dxa"/>
            </w:tcMar>
            <w:vAlign w:val="center"/>
          </w:tcPr>
          <w:p w14:paraId="7CC46A8A" w14:textId="77777777" w:rsidR="00F41F00" w:rsidRDefault="00FE36F6">
            <w:pPr>
              <w:spacing w:after="0" w:line="245" w:lineRule="auto"/>
            </w:pPr>
            <w:r>
              <w:rPr>
                <w:sz w:val="14"/>
              </w:rPr>
              <w:lastRenderedPageBreak/>
              <w:t>Admin / store owner</w:t>
            </w:r>
          </w:p>
        </w:tc>
        <w:tc>
          <w:tcPr>
            <w:tcW w:w="3240" w:type="dxa"/>
            <w:shd w:val="clear" w:color="auto" w:fill="F2F6FA"/>
            <w:tcMar>
              <w:top w:w="90" w:type="dxa"/>
              <w:left w:w="105" w:type="dxa"/>
              <w:bottom w:w="90" w:type="dxa"/>
              <w:right w:w="105" w:type="dxa"/>
            </w:tcMar>
            <w:vAlign w:val="center"/>
          </w:tcPr>
          <w:p w14:paraId="163819DC" w14:textId="77777777" w:rsidR="00F41F00" w:rsidRDefault="00FE36F6">
            <w:pPr>
              <w:spacing w:after="0" w:line="245" w:lineRule="auto"/>
            </w:pPr>
            <w:r>
              <w:rPr>
                <w:sz w:val="14"/>
              </w:rPr>
              <w:t>Store configuration, product and staff accuracy, local access, daily reconciliation.</w:t>
            </w:r>
          </w:p>
        </w:tc>
        <w:tc>
          <w:tcPr>
            <w:tcW w:w="2952" w:type="dxa"/>
            <w:shd w:val="clear" w:color="auto" w:fill="F2F6FA"/>
            <w:tcMar>
              <w:top w:w="90" w:type="dxa"/>
              <w:left w:w="105" w:type="dxa"/>
              <w:bottom w:w="90" w:type="dxa"/>
              <w:right w:w="105" w:type="dxa"/>
            </w:tcMar>
            <w:vAlign w:val="center"/>
          </w:tcPr>
          <w:p w14:paraId="0144CBCA" w14:textId="77777777" w:rsidR="00F41F00" w:rsidRDefault="00FE36F6">
            <w:pPr>
              <w:spacing w:after="0" w:line="245" w:lineRule="auto"/>
            </w:pPr>
            <w:r>
              <w:rPr>
                <w:sz w:val="14"/>
              </w:rPr>
              <w:t>Routine account/store access, stock corrections, and purchase actions under local thresholds.</w:t>
            </w:r>
          </w:p>
        </w:tc>
        <w:tc>
          <w:tcPr>
            <w:tcW w:w="2045" w:type="dxa"/>
            <w:shd w:val="clear" w:color="auto" w:fill="F2F6FA"/>
            <w:tcMar>
              <w:top w:w="90" w:type="dxa"/>
              <w:left w:w="105" w:type="dxa"/>
              <w:bottom w:w="90" w:type="dxa"/>
              <w:right w:w="105" w:type="dxa"/>
            </w:tcMar>
            <w:vAlign w:val="center"/>
          </w:tcPr>
          <w:p w14:paraId="474AC712" w14:textId="77777777" w:rsidR="00F41F00" w:rsidRDefault="00FE36F6">
            <w:pPr>
              <w:spacing w:after="0" w:line="245" w:lineRule="auto"/>
            </w:pPr>
            <w:r>
              <w:rPr>
                <w:sz w:val="14"/>
              </w:rPr>
              <w:t>Store operation and correct, timely escalation.</w:t>
            </w:r>
          </w:p>
        </w:tc>
      </w:tr>
      <w:tr w:rsidR="00F41F00" w14:paraId="3C62D38B" w14:textId="77777777">
        <w:trPr>
          <w:cantSplit/>
          <w:jc w:val="center"/>
        </w:trPr>
        <w:tc>
          <w:tcPr>
            <w:tcW w:w="1800" w:type="dxa"/>
            <w:shd w:val="clear" w:color="auto" w:fill="FFFFFF"/>
            <w:tcMar>
              <w:top w:w="90" w:type="dxa"/>
              <w:left w:w="105" w:type="dxa"/>
              <w:bottom w:w="90" w:type="dxa"/>
              <w:right w:w="105" w:type="dxa"/>
            </w:tcMar>
            <w:vAlign w:val="center"/>
          </w:tcPr>
          <w:p w14:paraId="643657E0" w14:textId="77777777" w:rsidR="00F41F00" w:rsidRDefault="00FE36F6">
            <w:pPr>
              <w:spacing w:after="0" w:line="245" w:lineRule="auto"/>
            </w:pPr>
            <w:r>
              <w:rPr>
                <w:sz w:val="14"/>
              </w:rPr>
              <w:t>Cashier</w:t>
            </w:r>
          </w:p>
        </w:tc>
        <w:tc>
          <w:tcPr>
            <w:tcW w:w="3240" w:type="dxa"/>
            <w:shd w:val="clear" w:color="auto" w:fill="FFFFFF"/>
            <w:tcMar>
              <w:top w:w="90" w:type="dxa"/>
              <w:left w:w="105" w:type="dxa"/>
              <w:bottom w:w="90" w:type="dxa"/>
              <w:right w:w="105" w:type="dxa"/>
            </w:tcMar>
            <w:vAlign w:val="center"/>
          </w:tcPr>
          <w:p w14:paraId="13D61846" w14:textId="77777777" w:rsidR="00F41F00" w:rsidRDefault="00FE36F6">
            <w:pPr>
              <w:spacing w:after="0" w:line="245" w:lineRule="auto"/>
            </w:pPr>
            <w:r>
              <w:rPr>
                <w:sz w:val="14"/>
              </w:rPr>
              <w:t>Accurate cart, payment, receipt, and shift handoff.</w:t>
            </w:r>
          </w:p>
        </w:tc>
        <w:tc>
          <w:tcPr>
            <w:tcW w:w="2952" w:type="dxa"/>
            <w:shd w:val="clear" w:color="auto" w:fill="FFFFFF"/>
            <w:tcMar>
              <w:top w:w="90" w:type="dxa"/>
              <w:left w:w="105" w:type="dxa"/>
              <w:bottom w:w="90" w:type="dxa"/>
              <w:right w:w="105" w:type="dxa"/>
            </w:tcMar>
            <w:vAlign w:val="center"/>
          </w:tcPr>
          <w:p w14:paraId="176DFE7D" w14:textId="77777777" w:rsidR="00F41F00" w:rsidRDefault="00FE36F6">
            <w:pPr>
              <w:spacing w:after="0" w:line="245" w:lineRule="auto"/>
            </w:pPr>
            <w:proofErr w:type="gramStart"/>
            <w:r>
              <w:rPr>
                <w:sz w:val="14"/>
              </w:rPr>
              <w:t>No role</w:t>
            </w:r>
            <w:proofErr w:type="gramEnd"/>
            <w:r>
              <w:rPr>
                <w:sz w:val="14"/>
              </w:rPr>
              <w:t xml:space="preserve"> authority to approve own exceptions beyond assigned actions.</w:t>
            </w:r>
          </w:p>
        </w:tc>
        <w:tc>
          <w:tcPr>
            <w:tcW w:w="2045" w:type="dxa"/>
            <w:shd w:val="clear" w:color="auto" w:fill="FFFFFF"/>
            <w:tcMar>
              <w:top w:w="90" w:type="dxa"/>
              <w:left w:w="105" w:type="dxa"/>
              <w:bottom w:w="90" w:type="dxa"/>
              <w:right w:w="105" w:type="dxa"/>
            </w:tcMar>
            <w:vAlign w:val="center"/>
          </w:tcPr>
          <w:p w14:paraId="71C8B8B4" w14:textId="77777777" w:rsidR="00F41F00" w:rsidRDefault="00FE36F6">
            <w:pPr>
              <w:spacing w:after="0" w:line="245" w:lineRule="auto"/>
            </w:pPr>
            <w:r>
              <w:rPr>
                <w:sz w:val="14"/>
              </w:rPr>
              <w:t>Actions performed under own credentials; prompt discrepancy report.</w:t>
            </w:r>
          </w:p>
        </w:tc>
      </w:tr>
      <w:tr w:rsidR="00F41F00" w14:paraId="451741A9" w14:textId="77777777">
        <w:trPr>
          <w:cantSplit/>
          <w:jc w:val="center"/>
        </w:trPr>
        <w:tc>
          <w:tcPr>
            <w:tcW w:w="1800" w:type="dxa"/>
            <w:shd w:val="clear" w:color="auto" w:fill="F2F6FA"/>
            <w:tcMar>
              <w:top w:w="90" w:type="dxa"/>
              <w:left w:w="105" w:type="dxa"/>
              <w:bottom w:w="90" w:type="dxa"/>
              <w:right w:w="105" w:type="dxa"/>
            </w:tcMar>
            <w:vAlign w:val="center"/>
          </w:tcPr>
          <w:p w14:paraId="365A429B" w14:textId="77777777" w:rsidR="00F41F00" w:rsidRDefault="00FE36F6">
            <w:pPr>
              <w:spacing w:after="0" w:line="245" w:lineRule="auto"/>
            </w:pPr>
            <w:r>
              <w:rPr>
                <w:sz w:val="14"/>
              </w:rPr>
              <w:t>Inventory staff</w:t>
            </w:r>
          </w:p>
        </w:tc>
        <w:tc>
          <w:tcPr>
            <w:tcW w:w="3240" w:type="dxa"/>
            <w:shd w:val="clear" w:color="auto" w:fill="F2F6FA"/>
            <w:tcMar>
              <w:top w:w="90" w:type="dxa"/>
              <w:left w:w="105" w:type="dxa"/>
              <w:bottom w:w="90" w:type="dxa"/>
              <w:right w:w="105" w:type="dxa"/>
            </w:tcMar>
            <w:vAlign w:val="center"/>
          </w:tcPr>
          <w:p w14:paraId="3FB9F63F" w14:textId="77777777" w:rsidR="00F41F00" w:rsidRDefault="00FE36F6">
            <w:pPr>
              <w:spacing w:after="0" w:line="245" w:lineRule="auto"/>
            </w:pPr>
            <w:r>
              <w:rPr>
                <w:sz w:val="14"/>
              </w:rPr>
              <w:t>Catalog, physical counts, movement records, and inventory reports.</w:t>
            </w:r>
          </w:p>
        </w:tc>
        <w:tc>
          <w:tcPr>
            <w:tcW w:w="2952" w:type="dxa"/>
            <w:shd w:val="clear" w:color="auto" w:fill="F2F6FA"/>
            <w:tcMar>
              <w:top w:w="90" w:type="dxa"/>
              <w:left w:w="105" w:type="dxa"/>
              <w:bottom w:w="90" w:type="dxa"/>
              <w:right w:w="105" w:type="dxa"/>
            </w:tcMar>
            <w:vAlign w:val="center"/>
          </w:tcPr>
          <w:p w14:paraId="5C28A2BB" w14:textId="77777777" w:rsidR="00F41F00" w:rsidRDefault="00FE36F6">
            <w:pPr>
              <w:spacing w:after="0" w:line="245" w:lineRule="auto"/>
            </w:pPr>
            <w:r>
              <w:rPr>
                <w:sz w:val="14"/>
              </w:rPr>
              <w:t>Routine stock activity within role; Admin approves unusual changes per policy.</w:t>
            </w:r>
          </w:p>
        </w:tc>
        <w:tc>
          <w:tcPr>
            <w:tcW w:w="2045" w:type="dxa"/>
            <w:shd w:val="clear" w:color="auto" w:fill="F2F6FA"/>
            <w:tcMar>
              <w:top w:w="90" w:type="dxa"/>
              <w:left w:w="105" w:type="dxa"/>
              <w:bottom w:w="90" w:type="dxa"/>
              <w:right w:w="105" w:type="dxa"/>
            </w:tcMar>
            <w:vAlign w:val="center"/>
          </w:tcPr>
          <w:p w14:paraId="1DF7C397" w14:textId="77777777" w:rsidR="00F41F00" w:rsidRDefault="00FE36F6">
            <w:pPr>
              <w:spacing w:after="0" w:line="245" w:lineRule="auto"/>
            </w:pPr>
            <w:r>
              <w:rPr>
                <w:sz w:val="14"/>
              </w:rPr>
              <w:t>Count accuracy, conversion correctness, and evidence notes.</w:t>
            </w:r>
          </w:p>
        </w:tc>
      </w:tr>
      <w:tr w:rsidR="00F41F00" w14:paraId="277160D1" w14:textId="77777777">
        <w:trPr>
          <w:cantSplit/>
          <w:jc w:val="center"/>
        </w:trPr>
        <w:tc>
          <w:tcPr>
            <w:tcW w:w="1800" w:type="dxa"/>
            <w:shd w:val="clear" w:color="auto" w:fill="FFFFFF"/>
            <w:tcMar>
              <w:top w:w="90" w:type="dxa"/>
              <w:left w:w="105" w:type="dxa"/>
              <w:bottom w:w="90" w:type="dxa"/>
              <w:right w:w="105" w:type="dxa"/>
            </w:tcMar>
            <w:vAlign w:val="center"/>
          </w:tcPr>
          <w:p w14:paraId="283EC703" w14:textId="77777777" w:rsidR="00F41F00" w:rsidRDefault="00FE36F6">
            <w:pPr>
              <w:spacing w:after="0" w:line="245" w:lineRule="auto"/>
            </w:pPr>
            <w:r>
              <w:rPr>
                <w:sz w:val="14"/>
              </w:rPr>
              <w:t>Super Admin</w:t>
            </w:r>
          </w:p>
        </w:tc>
        <w:tc>
          <w:tcPr>
            <w:tcW w:w="3240" w:type="dxa"/>
            <w:shd w:val="clear" w:color="auto" w:fill="FFFFFF"/>
            <w:tcMar>
              <w:top w:w="90" w:type="dxa"/>
              <w:left w:w="105" w:type="dxa"/>
              <w:bottom w:w="90" w:type="dxa"/>
              <w:right w:w="105" w:type="dxa"/>
            </w:tcMar>
            <w:vAlign w:val="center"/>
          </w:tcPr>
          <w:p w14:paraId="0B659709" w14:textId="77777777" w:rsidR="00F41F00" w:rsidRDefault="00FE36F6">
            <w:pPr>
              <w:spacing w:after="0" w:line="245" w:lineRule="auto"/>
            </w:pPr>
            <w:r>
              <w:rPr>
                <w:sz w:val="14"/>
              </w:rPr>
              <w:t>Owner invite-code governance.</w:t>
            </w:r>
          </w:p>
        </w:tc>
        <w:tc>
          <w:tcPr>
            <w:tcW w:w="2952" w:type="dxa"/>
            <w:shd w:val="clear" w:color="auto" w:fill="FFFFFF"/>
            <w:tcMar>
              <w:top w:w="90" w:type="dxa"/>
              <w:left w:w="105" w:type="dxa"/>
              <w:bottom w:w="90" w:type="dxa"/>
              <w:right w:w="105" w:type="dxa"/>
            </w:tcMar>
            <w:vAlign w:val="center"/>
          </w:tcPr>
          <w:p w14:paraId="535FD8AF" w14:textId="77777777" w:rsidR="00F41F00" w:rsidRDefault="00FE36F6">
            <w:pPr>
              <w:spacing w:after="0" w:line="245" w:lineRule="auto"/>
            </w:pPr>
            <w:r>
              <w:rPr>
                <w:sz w:val="14"/>
              </w:rPr>
              <w:t>Issue governed owner invitation codes.</w:t>
            </w:r>
          </w:p>
        </w:tc>
        <w:tc>
          <w:tcPr>
            <w:tcW w:w="2045" w:type="dxa"/>
            <w:shd w:val="clear" w:color="auto" w:fill="FFFFFF"/>
            <w:tcMar>
              <w:top w:w="90" w:type="dxa"/>
              <w:left w:w="105" w:type="dxa"/>
              <w:bottom w:w="90" w:type="dxa"/>
              <w:right w:w="105" w:type="dxa"/>
            </w:tcMar>
            <w:vAlign w:val="center"/>
          </w:tcPr>
          <w:p w14:paraId="1F08960E" w14:textId="77777777" w:rsidR="00F41F00" w:rsidRDefault="00FE36F6">
            <w:pPr>
              <w:spacing w:after="0" w:line="245" w:lineRule="auto"/>
            </w:pPr>
            <w:r>
              <w:rPr>
                <w:sz w:val="14"/>
              </w:rPr>
              <w:t>Invite issuance and onboarding integrity; no tenant operations.</w:t>
            </w:r>
          </w:p>
        </w:tc>
      </w:tr>
      <w:tr w:rsidR="00F41F00" w14:paraId="50835B88" w14:textId="77777777">
        <w:trPr>
          <w:cantSplit/>
          <w:jc w:val="center"/>
        </w:trPr>
        <w:tc>
          <w:tcPr>
            <w:tcW w:w="1800" w:type="dxa"/>
            <w:shd w:val="clear" w:color="auto" w:fill="F2F6FA"/>
            <w:tcMar>
              <w:top w:w="90" w:type="dxa"/>
              <w:left w:w="105" w:type="dxa"/>
              <w:bottom w:w="90" w:type="dxa"/>
              <w:right w:w="105" w:type="dxa"/>
            </w:tcMar>
            <w:vAlign w:val="center"/>
          </w:tcPr>
          <w:p w14:paraId="439C0193" w14:textId="77777777" w:rsidR="00F41F00" w:rsidRDefault="00FE36F6">
            <w:pPr>
              <w:spacing w:after="0" w:line="245" w:lineRule="auto"/>
            </w:pPr>
            <w:r>
              <w:rPr>
                <w:sz w:val="14"/>
              </w:rPr>
              <w:t>System Administrator</w:t>
            </w:r>
          </w:p>
        </w:tc>
        <w:tc>
          <w:tcPr>
            <w:tcW w:w="3240" w:type="dxa"/>
            <w:shd w:val="clear" w:color="auto" w:fill="F2F6FA"/>
            <w:tcMar>
              <w:top w:w="90" w:type="dxa"/>
              <w:left w:w="105" w:type="dxa"/>
              <w:bottom w:w="90" w:type="dxa"/>
              <w:right w:w="105" w:type="dxa"/>
            </w:tcMar>
            <w:vAlign w:val="center"/>
          </w:tcPr>
          <w:p w14:paraId="52F54176" w14:textId="77777777" w:rsidR="00F41F00" w:rsidRDefault="00FE36F6">
            <w:pPr>
              <w:spacing w:after="0" w:line="245" w:lineRule="auto"/>
            </w:pPr>
            <w:proofErr w:type="spellStart"/>
            <w:r>
              <w:rPr>
                <w:sz w:val="14"/>
              </w:rPr>
              <w:t>Supabase</w:t>
            </w:r>
            <w:proofErr w:type="spellEnd"/>
            <w:r>
              <w:rPr>
                <w:sz w:val="14"/>
              </w:rPr>
              <w:t xml:space="preserve"> configuration, technical access, releases, logs, and recovery work.</w:t>
            </w:r>
          </w:p>
        </w:tc>
        <w:tc>
          <w:tcPr>
            <w:tcW w:w="2952" w:type="dxa"/>
            <w:shd w:val="clear" w:color="auto" w:fill="F2F6FA"/>
            <w:tcMar>
              <w:top w:w="90" w:type="dxa"/>
              <w:left w:w="105" w:type="dxa"/>
              <w:bottom w:w="90" w:type="dxa"/>
              <w:right w:w="105" w:type="dxa"/>
            </w:tcMar>
            <w:vAlign w:val="center"/>
          </w:tcPr>
          <w:p w14:paraId="25DD3CA3" w14:textId="77777777" w:rsidR="00F41F00" w:rsidRDefault="00FE36F6">
            <w:pPr>
              <w:spacing w:after="0" w:line="245" w:lineRule="auto"/>
            </w:pPr>
            <w:r>
              <w:rPr>
                <w:sz w:val="14"/>
              </w:rPr>
              <w:t>Execute approved changes; emergency action under incident authority.</w:t>
            </w:r>
          </w:p>
        </w:tc>
        <w:tc>
          <w:tcPr>
            <w:tcW w:w="2045" w:type="dxa"/>
            <w:shd w:val="clear" w:color="auto" w:fill="F2F6FA"/>
            <w:tcMar>
              <w:top w:w="90" w:type="dxa"/>
              <w:left w:w="105" w:type="dxa"/>
              <w:bottom w:w="90" w:type="dxa"/>
              <w:right w:w="105" w:type="dxa"/>
            </w:tcMar>
            <w:vAlign w:val="center"/>
          </w:tcPr>
          <w:p w14:paraId="336BFADA" w14:textId="77777777" w:rsidR="00F41F00" w:rsidRDefault="00FE36F6">
            <w:pPr>
              <w:spacing w:after="0" w:line="245" w:lineRule="auto"/>
            </w:pPr>
            <w:r>
              <w:rPr>
                <w:sz w:val="14"/>
              </w:rPr>
              <w:t>Technical recovery evidence, privileged access, and migration records.</w:t>
            </w:r>
          </w:p>
        </w:tc>
      </w:tr>
      <w:tr w:rsidR="00F41F00" w14:paraId="43F3D2CC" w14:textId="77777777">
        <w:trPr>
          <w:cantSplit/>
          <w:jc w:val="center"/>
        </w:trPr>
        <w:tc>
          <w:tcPr>
            <w:tcW w:w="1800" w:type="dxa"/>
            <w:shd w:val="clear" w:color="auto" w:fill="FFFFFF"/>
            <w:tcMar>
              <w:top w:w="90" w:type="dxa"/>
              <w:left w:w="105" w:type="dxa"/>
              <w:bottom w:w="90" w:type="dxa"/>
              <w:right w:w="105" w:type="dxa"/>
            </w:tcMar>
            <w:vAlign w:val="center"/>
          </w:tcPr>
          <w:p w14:paraId="5A5B3E2E" w14:textId="77777777" w:rsidR="00F41F00" w:rsidRDefault="00FE36F6">
            <w:pPr>
              <w:spacing w:after="0" w:line="240" w:lineRule="auto"/>
            </w:pPr>
            <w:r>
              <w:rPr>
                <w:sz w:val="16"/>
              </w:rPr>
              <w:t>Client service authority / IT Manager (if deployed)</w:t>
            </w:r>
          </w:p>
        </w:tc>
        <w:tc>
          <w:tcPr>
            <w:tcW w:w="3240" w:type="dxa"/>
            <w:shd w:val="clear" w:color="auto" w:fill="FFFFFF"/>
            <w:tcMar>
              <w:top w:w="90" w:type="dxa"/>
              <w:left w:w="105" w:type="dxa"/>
              <w:bottom w:w="90" w:type="dxa"/>
              <w:right w:w="105" w:type="dxa"/>
            </w:tcMar>
            <w:vAlign w:val="center"/>
          </w:tcPr>
          <w:p w14:paraId="796D5960" w14:textId="77777777" w:rsidR="00F41F00" w:rsidRDefault="00FE36F6">
            <w:pPr>
              <w:spacing w:after="0" w:line="240" w:lineRule="auto"/>
            </w:pPr>
            <w:r>
              <w:rPr>
                <w:sz w:val="16"/>
              </w:rPr>
              <w:t>No person or office was supplied. The client designates this role before production operation; project email is not a 24/7 service desk.</w:t>
            </w:r>
          </w:p>
        </w:tc>
        <w:tc>
          <w:tcPr>
            <w:tcW w:w="2952" w:type="dxa"/>
            <w:shd w:val="clear" w:color="auto" w:fill="FFFFFF"/>
            <w:tcMar>
              <w:top w:w="90" w:type="dxa"/>
              <w:left w:w="105" w:type="dxa"/>
              <w:bottom w:w="90" w:type="dxa"/>
              <w:right w:w="105" w:type="dxa"/>
            </w:tcMar>
            <w:vAlign w:val="center"/>
          </w:tcPr>
          <w:p w14:paraId="730AC2F0" w14:textId="77777777" w:rsidR="00F41F00" w:rsidRDefault="00FE36F6">
            <w:pPr>
              <w:spacing w:after="0" w:line="245" w:lineRule="auto"/>
            </w:pPr>
            <w:r>
              <w:rPr>
                <w:sz w:val="14"/>
              </w:rPr>
              <w:t>Approves major changes, emergency access, restoration, and service communications.</w:t>
            </w:r>
          </w:p>
        </w:tc>
        <w:tc>
          <w:tcPr>
            <w:tcW w:w="2045" w:type="dxa"/>
            <w:shd w:val="clear" w:color="auto" w:fill="FFFFFF"/>
            <w:tcMar>
              <w:top w:w="90" w:type="dxa"/>
              <w:left w:w="105" w:type="dxa"/>
              <w:bottom w:w="90" w:type="dxa"/>
              <w:right w:w="105" w:type="dxa"/>
            </w:tcMar>
            <w:vAlign w:val="center"/>
          </w:tcPr>
          <w:p w14:paraId="7EE5762F" w14:textId="77777777" w:rsidR="00F41F00" w:rsidRDefault="00FE36F6">
            <w:pPr>
              <w:spacing w:after="0" w:line="245" w:lineRule="auto"/>
            </w:pPr>
            <w:r>
              <w:rPr>
                <w:sz w:val="14"/>
              </w:rPr>
              <w:t>Service continuity and closure of corrective actions.</w:t>
            </w:r>
          </w:p>
        </w:tc>
      </w:tr>
      <w:tr w:rsidR="00F41F00" w14:paraId="061732D4" w14:textId="77777777">
        <w:trPr>
          <w:cantSplit/>
          <w:jc w:val="center"/>
        </w:trPr>
        <w:tc>
          <w:tcPr>
            <w:tcW w:w="1800" w:type="dxa"/>
            <w:shd w:val="clear" w:color="auto" w:fill="F2F6FA"/>
            <w:tcMar>
              <w:top w:w="90" w:type="dxa"/>
              <w:left w:w="105" w:type="dxa"/>
              <w:bottom w:w="90" w:type="dxa"/>
              <w:right w:w="105" w:type="dxa"/>
            </w:tcMar>
            <w:vAlign w:val="center"/>
          </w:tcPr>
          <w:p w14:paraId="7BEAC156" w14:textId="77777777" w:rsidR="00F41F00" w:rsidRDefault="00FE36F6">
            <w:pPr>
              <w:spacing w:after="0" w:line="240" w:lineRule="auto"/>
            </w:pPr>
            <w:r>
              <w:rPr>
                <w:sz w:val="16"/>
              </w:rPr>
              <w:t>Client/controller Privacy Contact</w:t>
            </w:r>
          </w:p>
        </w:tc>
        <w:tc>
          <w:tcPr>
            <w:tcW w:w="3240" w:type="dxa"/>
            <w:shd w:val="clear" w:color="auto" w:fill="F2F6FA"/>
            <w:tcMar>
              <w:top w:w="90" w:type="dxa"/>
              <w:left w:w="105" w:type="dxa"/>
              <w:bottom w:w="90" w:type="dxa"/>
              <w:right w:w="105" w:type="dxa"/>
            </w:tcMar>
            <w:vAlign w:val="center"/>
          </w:tcPr>
          <w:p w14:paraId="7807E94A" w14:textId="77777777" w:rsidR="00F41F00" w:rsidRDefault="00FE36F6">
            <w:pPr>
              <w:spacing w:after="0" w:line="240" w:lineRule="auto"/>
            </w:pPr>
            <w:r>
              <w:rPr>
                <w:sz w:val="16"/>
              </w:rPr>
              <w:t>No individual was supplied. The responsible controller designates an authorized contact before personal-data processing; suspected breaches are escalated directly and immediately.</w:t>
            </w:r>
          </w:p>
        </w:tc>
        <w:tc>
          <w:tcPr>
            <w:tcW w:w="2952" w:type="dxa"/>
            <w:shd w:val="clear" w:color="auto" w:fill="F2F6FA"/>
            <w:tcMar>
              <w:top w:w="90" w:type="dxa"/>
              <w:left w:w="105" w:type="dxa"/>
              <w:bottom w:w="90" w:type="dxa"/>
              <w:right w:w="105" w:type="dxa"/>
            </w:tcMar>
            <w:vAlign w:val="center"/>
          </w:tcPr>
          <w:p w14:paraId="628DAF32" w14:textId="77777777" w:rsidR="00F41F00" w:rsidRDefault="00FE36F6">
            <w:pPr>
              <w:spacing w:after="0" w:line="245" w:lineRule="auto"/>
            </w:pPr>
            <w:r>
              <w:rPr>
                <w:sz w:val="14"/>
              </w:rPr>
              <w:t>Advises or decides privacy response within authority; coordinates any required notification.</w:t>
            </w:r>
          </w:p>
        </w:tc>
        <w:tc>
          <w:tcPr>
            <w:tcW w:w="2045" w:type="dxa"/>
            <w:shd w:val="clear" w:color="auto" w:fill="F2F6FA"/>
            <w:tcMar>
              <w:top w:w="90" w:type="dxa"/>
              <w:left w:w="105" w:type="dxa"/>
              <w:bottom w:w="90" w:type="dxa"/>
              <w:right w:w="105" w:type="dxa"/>
            </w:tcMar>
            <w:vAlign w:val="center"/>
          </w:tcPr>
          <w:p w14:paraId="7086FFFB" w14:textId="77777777" w:rsidR="00F41F00" w:rsidRDefault="00FE36F6">
            <w:pPr>
              <w:spacing w:after="0" w:line="245" w:lineRule="auto"/>
            </w:pPr>
            <w:r>
              <w:rPr>
                <w:sz w:val="14"/>
              </w:rPr>
              <w:t>Transparent, documented privacy handling.</w:t>
            </w:r>
          </w:p>
        </w:tc>
      </w:tr>
      <w:tr w:rsidR="00F41F00" w14:paraId="5769A554" w14:textId="77777777">
        <w:trPr>
          <w:cantSplit/>
          <w:jc w:val="center"/>
        </w:trPr>
        <w:tc>
          <w:tcPr>
            <w:tcW w:w="1800" w:type="dxa"/>
            <w:shd w:val="clear" w:color="auto" w:fill="FFFFFF"/>
            <w:tcMar>
              <w:top w:w="90" w:type="dxa"/>
              <w:left w:w="105" w:type="dxa"/>
              <w:bottom w:w="90" w:type="dxa"/>
              <w:right w:w="105" w:type="dxa"/>
            </w:tcMar>
            <w:vAlign w:val="center"/>
          </w:tcPr>
          <w:p w14:paraId="43059F32" w14:textId="77777777" w:rsidR="00F41F00" w:rsidRDefault="00FE36F6">
            <w:pPr>
              <w:spacing w:after="0" w:line="245" w:lineRule="auto"/>
            </w:pPr>
            <w:r>
              <w:rPr>
                <w:sz w:val="14"/>
              </w:rPr>
              <w:t>Developer / technical contributor</w:t>
            </w:r>
          </w:p>
        </w:tc>
        <w:tc>
          <w:tcPr>
            <w:tcW w:w="3240" w:type="dxa"/>
            <w:shd w:val="clear" w:color="auto" w:fill="FFFFFF"/>
            <w:tcMar>
              <w:top w:w="90" w:type="dxa"/>
              <w:left w:w="105" w:type="dxa"/>
              <w:bottom w:w="90" w:type="dxa"/>
              <w:right w:w="105" w:type="dxa"/>
            </w:tcMar>
            <w:vAlign w:val="center"/>
          </w:tcPr>
          <w:p w14:paraId="49B91323" w14:textId="77777777" w:rsidR="00F41F00" w:rsidRDefault="00FE36F6">
            <w:pPr>
              <w:spacing w:after="0" w:line="245" w:lineRule="auto"/>
            </w:pPr>
            <w:r>
              <w:rPr>
                <w:sz w:val="14"/>
              </w:rPr>
              <w:t>Source code and migrations under version control.</w:t>
            </w:r>
          </w:p>
        </w:tc>
        <w:tc>
          <w:tcPr>
            <w:tcW w:w="2952" w:type="dxa"/>
            <w:shd w:val="clear" w:color="auto" w:fill="FFFFFF"/>
            <w:tcMar>
              <w:top w:w="90" w:type="dxa"/>
              <w:left w:w="105" w:type="dxa"/>
              <w:bottom w:w="90" w:type="dxa"/>
              <w:right w:w="105" w:type="dxa"/>
            </w:tcMar>
            <w:vAlign w:val="center"/>
          </w:tcPr>
          <w:p w14:paraId="5C1FF49D" w14:textId="77777777" w:rsidR="00F41F00" w:rsidRDefault="00FE36F6">
            <w:pPr>
              <w:spacing w:after="0" w:line="245" w:lineRule="auto"/>
            </w:pPr>
            <w:r>
              <w:rPr>
                <w:sz w:val="14"/>
              </w:rPr>
              <w:t>No routine production access; contributes reviewed changes.</w:t>
            </w:r>
          </w:p>
        </w:tc>
        <w:tc>
          <w:tcPr>
            <w:tcW w:w="2045" w:type="dxa"/>
            <w:shd w:val="clear" w:color="auto" w:fill="FFFFFF"/>
            <w:tcMar>
              <w:top w:w="90" w:type="dxa"/>
              <w:left w:w="105" w:type="dxa"/>
              <w:bottom w:w="90" w:type="dxa"/>
              <w:right w:w="105" w:type="dxa"/>
            </w:tcMar>
            <w:vAlign w:val="center"/>
          </w:tcPr>
          <w:p w14:paraId="50F80F23" w14:textId="77777777" w:rsidR="00F41F00" w:rsidRDefault="00FE36F6">
            <w:pPr>
              <w:spacing w:after="0" w:line="245" w:lineRule="auto"/>
            </w:pPr>
            <w:r>
              <w:rPr>
                <w:sz w:val="14"/>
              </w:rPr>
              <w:t>Tests, review responses, and accurate technical documentation.</w:t>
            </w:r>
          </w:p>
        </w:tc>
      </w:tr>
    </w:tbl>
    <w:p w14:paraId="0AF86BC6" w14:textId="77777777" w:rsidR="00F41F00" w:rsidRDefault="00F41F00">
      <w:pPr>
        <w:spacing w:after="40"/>
      </w:pPr>
    </w:p>
    <w:p w14:paraId="774B3FC0" w14:textId="77777777" w:rsidR="00F41F00" w:rsidRDefault="00FE36F6">
      <w:pPr>
        <w:pStyle w:val="Heading1"/>
      </w:pPr>
      <w:bookmarkStart w:id="15" w:name="_Toc242703526"/>
      <w:r>
        <w:t>12. Decision rights and segregation of duties</w:t>
      </w:r>
      <w:bookmarkEnd w:id="15"/>
    </w:p>
    <w:p w14:paraId="1CD9AB21" w14:textId="77777777" w:rsidR="00F41F00" w:rsidRDefault="00FE36F6">
      <w:pPr>
        <w:keepNext/>
        <w:spacing w:before="100" w:after="80"/>
      </w:pPr>
      <w:r>
        <w:rPr>
          <w:b/>
          <w:color w:val="000000"/>
          <w:sz w:val="18"/>
        </w:rPr>
        <w:t>Table 11. Decision and approval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1944"/>
        <w:gridCol w:w="2520"/>
        <w:gridCol w:w="3197"/>
      </w:tblGrid>
      <w:tr w:rsidR="00F41F00" w14:paraId="6861030E" w14:textId="77777777">
        <w:trPr>
          <w:cantSplit/>
          <w:tblHeader/>
          <w:jc w:val="center"/>
        </w:trPr>
        <w:tc>
          <w:tcPr>
            <w:tcW w:w="2376" w:type="dxa"/>
            <w:shd w:val="clear" w:color="auto" w:fill="17365D"/>
            <w:tcMar>
              <w:top w:w="90" w:type="dxa"/>
              <w:left w:w="105" w:type="dxa"/>
              <w:bottom w:w="90" w:type="dxa"/>
              <w:right w:w="105" w:type="dxa"/>
            </w:tcMar>
            <w:vAlign w:val="center"/>
          </w:tcPr>
          <w:p w14:paraId="6586C68F" w14:textId="77777777" w:rsidR="00F41F00" w:rsidRDefault="00FE36F6">
            <w:pPr>
              <w:keepNext/>
              <w:spacing w:after="0"/>
            </w:pPr>
            <w:r>
              <w:rPr>
                <w:b/>
                <w:color w:val="FFFFFF"/>
                <w:sz w:val="15"/>
              </w:rPr>
              <w:t>Decision</w:t>
            </w:r>
          </w:p>
        </w:tc>
        <w:tc>
          <w:tcPr>
            <w:tcW w:w="1944" w:type="dxa"/>
            <w:shd w:val="clear" w:color="auto" w:fill="17365D"/>
            <w:tcMar>
              <w:top w:w="90" w:type="dxa"/>
              <w:left w:w="105" w:type="dxa"/>
              <w:bottom w:w="90" w:type="dxa"/>
              <w:right w:w="105" w:type="dxa"/>
            </w:tcMar>
            <w:vAlign w:val="center"/>
          </w:tcPr>
          <w:p w14:paraId="7E7C5747" w14:textId="77777777" w:rsidR="00F41F00" w:rsidRDefault="00FE36F6">
            <w:pPr>
              <w:keepNext/>
              <w:spacing w:after="0"/>
            </w:pPr>
            <w:r>
              <w:rPr>
                <w:b/>
                <w:color w:val="FFFFFF"/>
                <w:sz w:val="15"/>
              </w:rPr>
              <w:t>Prepares</w:t>
            </w:r>
          </w:p>
        </w:tc>
        <w:tc>
          <w:tcPr>
            <w:tcW w:w="2520" w:type="dxa"/>
            <w:shd w:val="clear" w:color="auto" w:fill="17365D"/>
            <w:tcMar>
              <w:top w:w="90" w:type="dxa"/>
              <w:left w:w="105" w:type="dxa"/>
              <w:bottom w:w="90" w:type="dxa"/>
              <w:right w:w="105" w:type="dxa"/>
            </w:tcMar>
            <w:vAlign w:val="center"/>
          </w:tcPr>
          <w:p w14:paraId="032D3E40" w14:textId="77777777" w:rsidR="00F41F00" w:rsidRDefault="00FE36F6">
            <w:pPr>
              <w:keepNext/>
              <w:spacing w:after="0"/>
            </w:pPr>
            <w:r>
              <w:rPr>
                <w:b/>
                <w:color w:val="FFFFFF"/>
                <w:sz w:val="15"/>
              </w:rPr>
              <w:t>Approves</w:t>
            </w:r>
          </w:p>
        </w:tc>
        <w:tc>
          <w:tcPr>
            <w:tcW w:w="3197" w:type="dxa"/>
            <w:shd w:val="clear" w:color="auto" w:fill="17365D"/>
            <w:tcMar>
              <w:top w:w="90" w:type="dxa"/>
              <w:left w:w="105" w:type="dxa"/>
              <w:bottom w:w="90" w:type="dxa"/>
              <w:right w:w="105" w:type="dxa"/>
            </w:tcMar>
            <w:vAlign w:val="center"/>
          </w:tcPr>
          <w:p w14:paraId="79B9CFAC" w14:textId="77777777" w:rsidR="00F41F00" w:rsidRDefault="00FE36F6">
            <w:pPr>
              <w:keepNext/>
              <w:spacing w:after="0"/>
            </w:pPr>
            <w:r>
              <w:rPr>
                <w:b/>
                <w:color w:val="FFFFFF"/>
                <w:sz w:val="15"/>
              </w:rPr>
              <w:t>Evidence</w:t>
            </w:r>
          </w:p>
        </w:tc>
      </w:tr>
      <w:tr w:rsidR="00F41F00" w14:paraId="4C21D9A0" w14:textId="77777777">
        <w:trPr>
          <w:cantSplit/>
          <w:jc w:val="center"/>
        </w:trPr>
        <w:tc>
          <w:tcPr>
            <w:tcW w:w="2376" w:type="dxa"/>
            <w:shd w:val="clear" w:color="auto" w:fill="FFFFFF"/>
            <w:tcMar>
              <w:top w:w="90" w:type="dxa"/>
              <w:left w:w="105" w:type="dxa"/>
              <w:bottom w:w="90" w:type="dxa"/>
              <w:right w:w="105" w:type="dxa"/>
            </w:tcMar>
            <w:vAlign w:val="center"/>
          </w:tcPr>
          <w:p w14:paraId="6CBF0D85" w14:textId="77777777" w:rsidR="00F41F00" w:rsidRDefault="00FE36F6">
            <w:pPr>
              <w:spacing w:after="0" w:line="245" w:lineRule="auto"/>
            </w:pPr>
            <w:r>
              <w:rPr>
                <w:sz w:val="15"/>
              </w:rPr>
              <w:t>Create or change a user/store assignment</w:t>
            </w:r>
          </w:p>
        </w:tc>
        <w:tc>
          <w:tcPr>
            <w:tcW w:w="1944" w:type="dxa"/>
            <w:shd w:val="clear" w:color="auto" w:fill="FFFFFF"/>
            <w:tcMar>
              <w:top w:w="90" w:type="dxa"/>
              <w:left w:w="105" w:type="dxa"/>
              <w:bottom w:w="90" w:type="dxa"/>
              <w:right w:w="105" w:type="dxa"/>
            </w:tcMar>
            <w:vAlign w:val="center"/>
          </w:tcPr>
          <w:p w14:paraId="7876948F" w14:textId="77777777" w:rsidR="00F41F00" w:rsidRDefault="00FE36F6">
            <w:pPr>
              <w:spacing w:after="0" w:line="245" w:lineRule="auto"/>
            </w:pPr>
            <w:r>
              <w:rPr>
                <w:sz w:val="15"/>
              </w:rPr>
              <w:t>Admin</w:t>
            </w:r>
          </w:p>
        </w:tc>
        <w:tc>
          <w:tcPr>
            <w:tcW w:w="2520" w:type="dxa"/>
            <w:shd w:val="clear" w:color="auto" w:fill="FFFFFF"/>
            <w:tcMar>
              <w:top w:w="90" w:type="dxa"/>
              <w:left w:w="105" w:type="dxa"/>
              <w:bottom w:w="90" w:type="dxa"/>
              <w:right w:w="105" w:type="dxa"/>
            </w:tcMar>
            <w:vAlign w:val="center"/>
          </w:tcPr>
          <w:p w14:paraId="782E2BDB" w14:textId="77777777" w:rsidR="00F41F00" w:rsidRDefault="00FE36F6">
            <w:pPr>
              <w:spacing w:after="0" w:line="245" w:lineRule="auto"/>
            </w:pPr>
            <w:r>
              <w:rPr>
                <w:sz w:val="15"/>
              </w:rPr>
              <w:t>Authorized store owner / manager</w:t>
            </w:r>
          </w:p>
        </w:tc>
        <w:tc>
          <w:tcPr>
            <w:tcW w:w="3197" w:type="dxa"/>
            <w:shd w:val="clear" w:color="auto" w:fill="FFFFFF"/>
            <w:tcMar>
              <w:top w:w="90" w:type="dxa"/>
              <w:left w:w="105" w:type="dxa"/>
              <w:bottom w:w="90" w:type="dxa"/>
              <w:right w:w="105" w:type="dxa"/>
            </w:tcMar>
            <w:vAlign w:val="center"/>
          </w:tcPr>
          <w:p w14:paraId="1E555EC8" w14:textId="77777777" w:rsidR="00F41F00" w:rsidRDefault="00FE36F6">
            <w:pPr>
              <w:spacing w:after="0" w:line="245" w:lineRule="auto"/>
            </w:pPr>
            <w:r>
              <w:rPr>
                <w:sz w:val="15"/>
              </w:rPr>
              <w:t>Named user, role, store, approver, date, expiry where relevant.</w:t>
            </w:r>
          </w:p>
        </w:tc>
      </w:tr>
      <w:tr w:rsidR="00F41F00" w14:paraId="6C0A991F" w14:textId="77777777">
        <w:trPr>
          <w:cantSplit/>
          <w:jc w:val="center"/>
        </w:trPr>
        <w:tc>
          <w:tcPr>
            <w:tcW w:w="2376" w:type="dxa"/>
            <w:shd w:val="clear" w:color="auto" w:fill="F2F6FA"/>
            <w:tcMar>
              <w:top w:w="90" w:type="dxa"/>
              <w:left w:w="105" w:type="dxa"/>
              <w:bottom w:w="90" w:type="dxa"/>
              <w:right w:w="105" w:type="dxa"/>
            </w:tcMar>
            <w:vAlign w:val="center"/>
          </w:tcPr>
          <w:p w14:paraId="49A6A717" w14:textId="77777777" w:rsidR="00F41F00" w:rsidRDefault="00FE36F6">
            <w:pPr>
              <w:spacing w:after="0" w:line="245" w:lineRule="auto"/>
            </w:pPr>
            <w:r>
              <w:rPr>
                <w:sz w:val="15"/>
              </w:rPr>
              <w:t>High-impact stock correction</w:t>
            </w:r>
          </w:p>
        </w:tc>
        <w:tc>
          <w:tcPr>
            <w:tcW w:w="1944" w:type="dxa"/>
            <w:shd w:val="clear" w:color="auto" w:fill="F2F6FA"/>
            <w:tcMar>
              <w:top w:w="90" w:type="dxa"/>
              <w:left w:w="105" w:type="dxa"/>
              <w:bottom w:w="90" w:type="dxa"/>
              <w:right w:w="105" w:type="dxa"/>
            </w:tcMar>
            <w:vAlign w:val="center"/>
          </w:tcPr>
          <w:p w14:paraId="196500A3" w14:textId="77777777" w:rsidR="00F41F00" w:rsidRDefault="00FE36F6">
            <w:pPr>
              <w:spacing w:after="0" w:line="245" w:lineRule="auto"/>
            </w:pPr>
            <w:r>
              <w:rPr>
                <w:sz w:val="15"/>
              </w:rPr>
              <w:t>Inventory staff or Admin</w:t>
            </w:r>
          </w:p>
        </w:tc>
        <w:tc>
          <w:tcPr>
            <w:tcW w:w="2520" w:type="dxa"/>
            <w:shd w:val="clear" w:color="auto" w:fill="F2F6FA"/>
            <w:tcMar>
              <w:top w:w="90" w:type="dxa"/>
              <w:left w:w="105" w:type="dxa"/>
              <w:bottom w:w="90" w:type="dxa"/>
              <w:right w:w="105" w:type="dxa"/>
            </w:tcMar>
            <w:vAlign w:val="center"/>
          </w:tcPr>
          <w:p w14:paraId="52D63A8A" w14:textId="77777777" w:rsidR="00F41F00" w:rsidRDefault="00FE36F6">
            <w:pPr>
              <w:spacing w:after="0" w:line="245" w:lineRule="auto"/>
            </w:pPr>
            <w:r>
              <w:rPr>
                <w:sz w:val="15"/>
              </w:rPr>
              <w:t>Second authorized approver under local threshold</w:t>
            </w:r>
          </w:p>
        </w:tc>
        <w:tc>
          <w:tcPr>
            <w:tcW w:w="3197" w:type="dxa"/>
            <w:shd w:val="clear" w:color="auto" w:fill="F2F6FA"/>
            <w:tcMar>
              <w:top w:w="90" w:type="dxa"/>
              <w:left w:w="105" w:type="dxa"/>
              <w:bottom w:w="90" w:type="dxa"/>
              <w:right w:w="105" w:type="dxa"/>
            </w:tcMar>
            <w:vAlign w:val="center"/>
          </w:tcPr>
          <w:p w14:paraId="7F90AB5A" w14:textId="77777777" w:rsidR="00F41F00" w:rsidRDefault="00FE36F6">
            <w:pPr>
              <w:spacing w:after="0" w:line="245" w:lineRule="auto"/>
            </w:pPr>
            <w:r>
              <w:rPr>
                <w:sz w:val="15"/>
              </w:rPr>
              <w:t>Count, reason, before/after, supporting reference.</w:t>
            </w:r>
          </w:p>
        </w:tc>
      </w:tr>
      <w:tr w:rsidR="00F41F00" w14:paraId="120BEE3B" w14:textId="77777777">
        <w:trPr>
          <w:cantSplit/>
          <w:jc w:val="center"/>
        </w:trPr>
        <w:tc>
          <w:tcPr>
            <w:tcW w:w="2376" w:type="dxa"/>
            <w:shd w:val="clear" w:color="auto" w:fill="FFFFFF"/>
            <w:tcMar>
              <w:top w:w="90" w:type="dxa"/>
              <w:left w:w="105" w:type="dxa"/>
              <w:bottom w:w="90" w:type="dxa"/>
              <w:right w:w="105" w:type="dxa"/>
            </w:tcMar>
            <w:vAlign w:val="center"/>
          </w:tcPr>
          <w:p w14:paraId="6DA13D29" w14:textId="77777777" w:rsidR="00F41F00" w:rsidRDefault="00FE36F6">
            <w:pPr>
              <w:spacing w:after="0" w:line="245" w:lineRule="auto"/>
            </w:pPr>
            <w:r>
              <w:rPr>
                <w:sz w:val="15"/>
              </w:rPr>
              <w:t>Normal code or database change</w:t>
            </w:r>
          </w:p>
        </w:tc>
        <w:tc>
          <w:tcPr>
            <w:tcW w:w="1944" w:type="dxa"/>
            <w:shd w:val="clear" w:color="auto" w:fill="FFFFFF"/>
            <w:tcMar>
              <w:top w:w="90" w:type="dxa"/>
              <w:left w:w="105" w:type="dxa"/>
              <w:bottom w:w="90" w:type="dxa"/>
              <w:right w:w="105" w:type="dxa"/>
            </w:tcMar>
            <w:vAlign w:val="center"/>
          </w:tcPr>
          <w:p w14:paraId="5DB43452" w14:textId="77777777" w:rsidR="00F41F00" w:rsidRDefault="00FE36F6">
            <w:pPr>
              <w:spacing w:after="0" w:line="245" w:lineRule="auto"/>
            </w:pPr>
            <w:r>
              <w:rPr>
                <w:sz w:val="15"/>
              </w:rPr>
              <w:t>Developer</w:t>
            </w:r>
          </w:p>
        </w:tc>
        <w:tc>
          <w:tcPr>
            <w:tcW w:w="2520" w:type="dxa"/>
            <w:shd w:val="clear" w:color="auto" w:fill="FFFFFF"/>
            <w:tcMar>
              <w:top w:w="90" w:type="dxa"/>
              <w:left w:w="105" w:type="dxa"/>
              <w:bottom w:w="90" w:type="dxa"/>
              <w:right w:w="105" w:type="dxa"/>
            </w:tcMar>
            <w:vAlign w:val="center"/>
          </w:tcPr>
          <w:p w14:paraId="65481351" w14:textId="77777777" w:rsidR="00F41F00" w:rsidRDefault="00FE36F6">
            <w:pPr>
              <w:spacing w:after="0" w:line="245" w:lineRule="auto"/>
            </w:pPr>
            <w:r>
              <w:rPr>
                <w:sz w:val="15"/>
              </w:rPr>
              <w:t>Reviewer and release owner</w:t>
            </w:r>
          </w:p>
        </w:tc>
        <w:tc>
          <w:tcPr>
            <w:tcW w:w="3197" w:type="dxa"/>
            <w:shd w:val="clear" w:color="auto" w:fill="FFFFFF"/>
            <w:tcMar>
              <w:top w:w="90" w:type="dxa"/>
              <w:left w:w="105" w:type="dxa"/>
              <w:bottom w:w="90" w:type="dxa"/>
              <w:right w:w="105" w:type="dxa"/>
            </w:tcMar>
            <w:vAlign w:val="center"/>
          </w:tcPr>
          <w:p w14:paraId="1919E8FD" w14:textId="77777777" w:rsidR="00F41F00" w:rsidRDefault="00FE36F6">
            <w:pPr>
              <w:spacing w:after="0" w:line="245" w:lineRule="auto"/>
            </w:pPr>
            <w:r>
              <w:rPr>
                <w:sz w:val="15"/>
              </w:rPr>
              <w:t>Issue, pull request, tests, migration, release record.</w:t>
            </w:r>
          </w:p>
        </w:tc>
      </w:tr>
      <w:tr w:rsidR="00F41F00" w14:paraId="28874682" w14:textId="77777777">
        <w:trPr>
          <w:cantSplit/>
          <w:jc w:val="center"/>
        </w:trPr>
        <w:tc>
          <w:tcPr>
            <w:tcW w:w="2376" w:type="dxa"/>
            <w:shd w:val="clear" w:color="auto" w:fill="F2F6FA"/>
            <w:tcMar>
              <w:top w:w="90" w:type="dxa"/>
              <w:left w:w="105" w:type="dxa"/>
              <w:bottom w:w="90" w:type="dxa"/>
              <w:right w:w="105" w:type="dxa"/>
            </w:tcMar>
            <w:vAlign w:val="center"/>
          </w:tcPr>
          <w:p w14:paraId="6EBF0960" w14:textId="77777777" w:rsidR="00F41F00" w:rsidRDefault="00FE36F6">
            <w:pPr>
              <w:spacing w:after="0" w:line="245" w:lineRule="auto"/>
            </w:pPr>
            <w:r>
              <w:rPr>
                <w:sz w:val="15"/>
              </w:rPr>
              <w:t>Emergency technical change</w:t>
            </w:r>
          </w:p>
        </w:tc>
        <w:tc>
          <w:tcPr>
            <w:tcW w:w="1944" w:type="dxa"/>
            <w:shd w:val="clear" w:color="auto" w:fill="F2F6FA"/>
            <w:tcMar>
              <w:top w:w="90" w:type="dxa"/>
              <w:left w:w="105" w:type="dxa"/>
              <w:bottom w:w="90" w:type="dxa"/>
              <w:right w:w="105" w:type="dxa"/>
            </w:tcMar>
            <w:vAlign w:val="center"/>
          </w:tcPr>
          <w:p w14:paraId="31D78DB4" w14:textId="77777777" w:rsidR="00F41F00" w:rsidRDefault="00FE36F6">
            <w:pPr>
              <w:spacing w:after="0" w:line="245" w:lineRule="auto"/>
            </w:pPr>
            <w:r>
              <w:rPr>
                <w:sz w:val="15"/>
              </w:rPr>
              <w:t>System Administrator</w:t>
            </w:r>
          </w:p>
        </w:tc>
        <w:tc>
          <w:tcPr>
            <w:tcW w:w="2520" w:type="dxa"/>
            <w:shd w:val="clear" w:color="auto" w:fill="F2F6FA"/>
            <w:tcMar>
              <w:top w:w="90" w:type="dxa"/>
              <w:left w:w="105" w:type="dxa"/>
              <w:bottom w:w="90" w:type="dxa"/>
              <w:right w:w="105" w:type="dxa"/>
            </w:tcMar>
            <w:vAlign w:val="center"/>
          </w:tcPr>
          <w:p w14:paraId="35640689" w14:textId="77777777" w:rsidR="00F41F00" w:rsidRDefault="00FE36F6">
            <w:pPr>
              <w:spacing w:after="0" w:line="245" w:lineRule="auto"/>
            </w:pPr>
            <w:r>
              <w:rPr>
                <w:sz w:val="15"/>
              </w:rPr>
              <w:t>IT Manager or delegated incident commander</w:t>
            </w:r>
          </w:p>
        </w:tc>
        <w:tc>
          <w:tcPr>
            <w:tcW w:w="3197" w:type="dxa"/>
            <w:shd w:val="clear" w:color="auto" w:fill="F2F6FA"/>
            <w:tcMar>
              <w:top w:w="90" w:type="dxa"/>
              <w:left w:w="105" w:type="dxa"/>
              <w:bottom w:w="90" w:type="dxa"/>
              <w:right w:w="105" w:type="dxa"/>
            </w:tcMar>
            <w:vAlign w:val="center"/>
          </w:tcPr>
          <w:p w14:paraId="595B8EEF" w14:textId="77777777" w:rsidR="00F41F00" w:rsidRDefault="00FE36F6">
            <w:pPr>
              <w:spacing w:after="0" w:line="245" w:lineRule="auto"/>
            </w:pPr>
            <w:r>
              <w:rPr>
                <w:sz w:val="15"/>
              </w:rPr>
              <w:t>Incident ID, reason, scope, rollback, time, retrospective review.</w:t>
            </w:r>
          </w:p>
        </w:tc>
      </w:tr>
      <w:tr w:rsidR="00F41F00" w14:paraId="62C40D17" w14:textId="77777777">
        <w:trPr>
          <w:cantSplit/>
          <w:jc w:val="center"/>
        </w:trPr>
        <w:tc>
          <w:tcPr>
            <w:tcW w:w="2376" w:type="dxa"/>
            <w:shd w:val="clear" w:color="auto" w:fill="FFFFFF"/>
            <w:tcMar>
              <w:top w:w="90" w:type="dxa"/>
              <w:left w:w="105" w:type="dxa"/>
              <w:bottom w:w="90" w:type="dxa"/>
              <w:right w:w="105" w:type="dxa"/>
            </w:tcMar>
            <w:vAlign w:val="center"/>
          </w:tcPr>
          <w:p w14:paraId="68A8C157" w14:textId="77777777" w:rsidR="00F41F00" w:rsidRDefault="00FE36F6">
            <w:pPr>
              <w:spacing w:after="0" w:line="245" w:lineRule="auto"/>
            </w:pPr>
            <w:r>
              <w:rPr>
                <w:sz w:val="15"/>
              </w:rPr>
              <w:t>Restore or backup-retention change</w:t>
            </w:r>
          </w:p>
        </w:tc>
        <w:tc>
          <w:tcPr>
            <w:tcW w:w="1944" w:type="dxa"/>
            <w:shd w:val="clear" w:color="auto" w:fill="FFFFFF"/>
            <w:tcMar>
              <w:top w:w="90" w:type="dxa"/>
              <w:left w:w="105" w:type="dxa"/>
              <w:bottom w:w="90" w:type="dxa"/>
              <w:right w:w="105" w:type="dxa"/>
            </w:tcMar>
            <w:vAlign w:val="center"/>
          </w:tcPr>
          <w:p w14:paraId="2D0E17D3" w14:textId="77777777" w:rsidR="00F41F00" w:rsidRDefault="00FE36F6">
            <w:pPr>
              <w:spacing w:after="0" w:line="245" w:lineRule="auto"/>
            </w:pPr>
            <w:r>
              <w:rPr>
                <w:sz w:val="15"/>
              </w:rPr>
              <w:t>System Administrator</w:t>
            </w:r>
          </w:p>
        </w:tc>
        <w:tc>
          <w:tcPr>
            <w:tcW w:w="2520" w:type="dxa"/>
            <w:shd w:val="clear" w:color="auto" w:fill="FFFFFF"/>
            <w:tcMar>
              <w:top w:w="90" w:type="dxa"/>
              <w:left w:w="105" w:type="dxa"/>
              <w:bottom w:w="90" w:type="dxa"/>
              <w:right w:w="105" w:type="dxa"/>
            </w:tcMar>
            <w:vAlign w:val="center"/>
          </w:tcPr>
          <w:p w14:paraId="10B4BEBD" w14:textId="77777777" w:rsidR="00F41F00" w:rsidRDefault="00FE36F6">
            <w:pPr>
              <w:spacing w:after="0" w:line="245" w:lineRule="auto"/>
            </w:pPr>
            <w:r>
              <w:rPr>
                <w:sz w:val="15"/>
              </w:rPr>
              <w:t>IT Manager / System Owner</w:t>
            </w:r>
          </w:p>
        </w:tc>
        <w:tc>
          <w:tcPr>
            <w:tcW w:w="3197" w:type="dxa"/>
            <w:shd w:val="clear" w:color="auto" w:fill="FFFFFF"/>
            <w:tcMar>
              <w:top w:w="90" w:type="dxa"/>
              <w:left w:w="105" w:type="dxa"/>
              <w:bottom w:w="90" w:type="dxa"/>
              <w:right w:w="105" w:type="dxa"/>
            </w:tcMar>
            <w:vAlign w:val="center"/>
          </w:tcPr>
          <w:p w14:paraId="01061E46" w14:textId="77777777" w:rsidR="00F41F00" w:rsidRDefault="00FE36F6">
            <w:pPr>
              <w:spacing w:after="0" w:line="245" w:lineRule="auto"/>
            </w:pPr>
            <w:r>
              <w:rPr>
                <w:sz w:val="15"/>
              </w:rPr>
              <w:t>Restore scope, approvals, reconciliation, retention evidence.</w:t>
            </w:r>
          </w:p>
        </w:tc>
      </w:tr>
      <w:tr w:rsidR="00F41F00" w14:paraId="33AF3C11" w14:textId="77777777">
        <w:trPr>
          <w:cantSplit/>
          <w:jc w:val="center"/>
        </w:trPr>
        <w:tc>
          <w:tcPr>
            <w:tcW w:w="2376" w:type="dxa"/>
            <w:shd w:val="clear" w:color="auto" w:fill="F2F6FA"/>
            <w:tcMar>
              <w:top w:w="90" w:type="dxa"/>
              <w:left w:w="105" w:type="dxa"/>
              <w:bottom w:w="90" w:type="dxa"/>
              <w:right w:w="105" w:type="dxa"/>
            </w:tcMar>
            <w:vAlign w:val="center"/>
          </w:tcPr>
          <w:p w14:paraId="163704E6" w14:textId="77777777" w:rsidR="00F41F00" w:rsidRDefault="00FE36F6">
            <w:pPr>
              <w:spacing w:after="0" w:line="245" w:lineRule="auto"/>
            </w:pPr>
            <w:r>
              <w:rPr>
                <w:sz w:val="15"/>
              </w:rPr>
              <w:t>Privacy request or disclosure</w:t>
            </w:r>
          </w:p>
        </w:tc>
        <w:tc>
          <w:tcPr>
            <w:tcW w:w="1944" w:type="dxa"/>
            <w:shd w:val="clear" w:color="auto" w:fill="F2F6FA"/>
            <w:tcMar>
              <w:top w:w="90" w:type="dxa"/>
              <w:left w:w="105" w:type="dxa"/>
              <w:bottom w:w="90" w:type="dxa"/>
              <w:right w:w="105" w:type="dxa"/>
            </w:tcMar>
            <w:vAlign w:val="center"/>
          </w:tcPr>
          <w:p w14:paraId="57C3ACD1" w14:textId="77777777" w:rsidR="00F41F00" w:rsidRDefault="00FE36F6">
            <w:pPr>
              <w:spacing w:after="0" w:line="245" w:lineRule="auto"/>
            </w:pPr>
            <w:r>
              <w:rPr>
                <w:sz w:val="15"/>
              </w:rPr>
              <w:t>Privacy Contact with system support</w:t>
            </w:r>
          </w:p>
        </w:tc>
        <w:tc>
          <w:tcPr>
            <w:tcW w:w="2520" w:type="dxa"/>
            <w:shd w:val="clear" w:color="auto" w:fill="F2F6FA"/>
            <w:tcMar>
              <w:top w:w="90" w:type="dxa"/>
              <w:left w:w="105" w:type="dxa"/>
              <w:bottom w:w="90" w:type="dxa"/>
              <w:right w:w="105" w:type="dxa"/>
            </w:tcMar>
            <w:vAlign w:val="center"/>
          </w:tcPr>
          <w:p w14:paraId="08C9AFC9" w14:textId="77777777" w:rsidR="00F41F00" w:rsidRDefault="00FE36F6">
            <w:pPr>
              <w:spacing w:after="0" w:line="245" w:lineRule="auto"/>
            </w:pPr>
            <w:r>
              <w:rPr>
                <w:sz w:val="15"/>
              </w:rPr>
              <w:t>Privacy authority under organization policy</w:t>
            </w:r>
          </w:p>
        </w:tc>
        <w:tc>
          <w:tcPr>
            <w:tcW w:w="3197" w:type="dxa"/>
            <w:shd w:val="clear" w:color="auto" w:fill="F2F6FA"/>
            <w:tcMar>
              <w:top w:w="90" w:type="dxa"/>
              <w:left w:w="105" w:type="dxa"/>
              <w:bottom w:w="90" w:type="dxa"/>
              <w:right w:w="105" w:type="dxa"/>
            </w:tcMar>
            <w:vAlign w:val="center"/>
          </w:tcPr>
          <w:p w14:paraId="3C696E0A" w14:textId="77777777" w:rsidR="00F41F00" w:rsidRDefault="00FE36F6">
            <w:pPr>
              <w:spacing w:after="0" w:line="245" w:lineRule="auto"/>
            </w:pPr>
            <w:r>
              <w:rPr>
                <w:sz w:val="15"/>
              </w:rPr>
              <w:t>Request, identity verification, decision, disclosure/correction/deletion evidence.</w:t>
            </w:r>
          </w:p>
        </w:tc>
      </w:tr>
    </w:tbl>
    <w:p w14:paraId="64A0281F" w14:textId="77777777" w:rsidR="00F41F00" w:rsidRDefault="00F41F00">
      <w:pPr>
        <w:spacing w:after="40"/>
      </w:pPr>
    </w:p>
    <w:p w14:paraId="6F302632" w14:textId="77777777" w:rsidR="00F41F00" w:rsidRDefault="00FE36F6">
      <w:r>
        <w:t>Where project staffing is too small for full separation, the System Owner records the conflict, appoints an independent reviewer for high-risk actions, and retains evidence. No single person should silently request, approve, implement, and close their own high-impact production change.</w:t>
      </w:r>
    </w:p>
    <w:p w14:paraId="25362C73" w14:textId="77777777" w:rsidR="00F41F00" w:rsidRDefault="00FE36F6">
      <w:pPr>
        <w:pStyle w:val="Heading1"/>
      </w:pPr>
      <w:bookmarkStart w:id="16" w:name="_Toc242703527"/>
      <w:r>
        <w:t>13. Access governance lifecycle</w:t>
      </w:r>
      <w:bookmarkEnd w:id="16"/>
    </w:p>
    <w:p w14:paraId="2A53FAFD" w14:textId="77777777" w:rsidR="00F41F00" w:rsidRDefault="00FE36F6">
      <w:pPr>
        <w:spacing w:after="60"/>
        <w:ind w:left="403" w:hanging="403"/>
      </w:pPr>
      <w:r>
        <w:t>1. Request: document the user, business duty, role, store scope, start date, duration, and any privileged need.</w:t>
      </w:r>
    </w:p>
    <w:p w14:paraId="72D09320" w14:textId="77777777" w:rsidR="00F41F00" w:rsidRDefault="00FE36F6">
      <w:pPr>
        <w:spacing w:after="60"/>
        <w:ind w:left="403" w:hanging="403"/>
      </w:pPr>
      <w:r>
        <w:t>2. Approve: Admin or designated owner validates identity and need; an independent approver reviews high-risk or cross-store access.</w:t>
      </w:r>
    </w:p>
    <w:p w14:paraId="46A91CF3" w14:textId="77777777" w:rsidR="00F41F00" w:rsidRDefault="00FE36F6">
      <w:pPr>
        <w:spacing w:after="60"/>
        <w:ind w:left="403" w:hanging="403"/>
      </w:pPr>
      <w:r>
        <w:lastRenderedPageBreak/>
        <w:t>3. Provision: use the managed user function and invite flow selected for production; record the resulting role/store mapping.</w:t>
      </w:r>
    </w:p>
    <w:p w14:paraId="60C86686" w14:textId="77777777" w:rsidR="00F41F00" w:rsidRDefault="00FE36F6">
      <w:pPr>
        <w:spacing w:after="60"/>
        <w:ind w:left="403" w:hanging="403"/>
      </w:pPr>
      <w:r>
        <w:t>4. Review: at least quarterly, compare active users, roles, and store assignments with current duties; record decisions and exceptions.</w:t>
      </w:r>
    </w:p>
    <w:p w14:paraId="03121121" w14:textId="77777777" w:rsidR="00F41F00" w:rsidRDefault="00FE36F6">
      <w:pPr>
        <w:spacing w:after="60"/>
        <w:ind w:left="403" w:hanging="403"/>
      </w:pPr>
      <w:r>
        <w:t>5. Revoke or change: remove access on separation, role change, compromise, or end of assignment; preserve transaction attribution and reconcile pending offline work.</w:t>
      </w:r>
    </w:p>
    <w:p w14:paraId="6727C86C" w14:textId="77777777" w:rsidR="00F41F00" w:rsidRDefault="00FE36F6">
      <w:pPr>
        <w:spacing w:after="60"/>
        <w:ind w:left="403" w:hanging="403"/>
      </w:pPr>
      <w:r>
        <w:t>6. Privileged access: restrict to named administrators, use MFA where enforced, approve and time-bound support access, and review after use.</w:t>
      </w:r>
    </w:p>
    <w:p w14:paraId="7C40C23B" w14:textId="77777777" w:rsidR="00F41F00" w:rsidRDefault="00FE36F6">
      <w:r>
        <w:t>Owner registration path in current project code: a Super Admin generates a one-time owner invitation code; the initial owner enters it, submits the registration form, and confirms the email before signing in. The target project’s deployed invite function, authorization rules, and recovery route were not verified; use synthetic accounts until tested.</w:t>
      </w:r>
    </w:p>
    <w:p w14:paraId="5B6850F6" w14:textId="77777777" w:rsidR="00F41F00" w:rsidRDefault="00FE36F6">
      <w:pPr>
        <w:pStyle w:val="Heading1"/>
      </w:pPr>
      <w:bookmarkStart w:id="17" w:name="_Toc242703528"/>
      <w:r>
        <w:t>14. Data and privacy governance</w:t>
      </w:r>
      <w:bookmarkEnd w:id="17"/>
    </w:p>
    <w:p w14:paraId="4BF6CD33" w14:textId="77777777" w:rsidR="00F41F00" w:rsidRDefault="00FE36F6">
      <w:r>
        <w:t xml:space="preserve">The deploying organization determines why personal information is collected, provides the required notice, assigns a Privacy Contact, approves retention, handles rights requests, and assesses incidents. </w:t>
      </w:r>
      <w:proofErr w:type="spellStart"/>
      <w:r>
        <w:t>Kodigo</w:t>
      </w:r>
      <w:proofErr w:type="spellEnd"/>
      <w:r>
        <w:t xml:space="preserve"> can contain names, email addresses, roles, store assignments, supplier contact details, sales and stock activity, payment method and limited reference, audit events, error context, exports, and device/browser details when linked to a user.</w:t>
      </w:r>
    </w:p>
    <w:p w14:paraId="562B0394" w14:textId="77777777" w:rsidR="00F41F00" w:rsidRDefault="00FE36F6">
      <w:proofErr w:type="spellStart"/>
      <w:r>
        <w:t>Kodigo</w:t>
      </w:r>
      <w:proofErr w:type="spellEnd"/>
      <w:r>
        <w:t xml:space="preserve"> must not store full card numbers, PINs, one-time passwords, or wallet passwords. Ordinary cash checkout does not require customer identity; collect customer details only where a defined and approved feature requires them.</w:t>
      </w:r>
    </w:p>
    <w:p w14:paraId="4B352DBD" w14:textId="77777777" w:rsidR="00F41F00" w:rsidRDefault="00FE36F6">
      <w:r>
        <w:t xml:space="preserve">Privacy handling should follow Republic Act No. 10173, its Implementing Rules and Regulations, and applicable National Privacy Commission guidance. If a </w:t>
      </w:r>
      <w:proofErr w:type="gramStart"/>
      <w:r>
        <w:t>personal-data</w:t>
      </w:r>
      <w:proofErr w:type="gramEnd"/>
      <w:r>
        <w:t xml:space="preserve"> breach is suspected, notify the client/controller Privacy Contact immediately; do not wait for routine support hours. The controller assesses whether notification is required and, where applicable, follows the NPC 72-hour reporting requirement. This document does not claim certification or verified legal compliance.</w:t>
      </w:r>
    </w:p>
    <w:p w14:paraId="522897DB" w14:textId="26A9A35C" w:rsidR="00F41F00" w:rsidRDefault="00FE36F6">
      <w:pPr>
        <w:spacing w:after="80"/>
      </w:pPr>
      <w:r>
        <w:t xml:space="preserve">Official references: </w:t>
      </w:r>
      <w:hyperlink r:id="rId9">
        <w:r>
          <w:rPr>
            <w:color w:val="0563C1"/>
            <w:u w:val="single"/>
          </w:rPr>
          <w:t>Republic Act No. 10173</w:t>
        </w:r>
      </w:hyperlink>
      <w:r>
        <w:t xml:space="preserve">; </w:t>
      </w:r>
      <w:hyperlink r:id="rId10">
        <w:r>
          <w:rPr>
            <w:color w:val="0563C1"/>
            <w:u w:val="single"/>
          </w:rPr>
          <w:t>National Privacy Commission Implementing Rules and Regulations</w:t>
        </w:r>
      </w:hyperlink>
      <w:r>
        <w:t xml:space="preserve">; </w:t>
      </w:r>
      <w:hyperlink r:id="rId11">
        <w:r>
          <w:rPr>
            <w:color w:val="0563C1"/>
            <w:u w:val="single"/>
          </w:rPr>
          <w:t>NPC Breach Reporting</w:t>
        </w:r>
      </w:hyperlink>
      <w:r>
        <w:t xml:space="preserve">; </w:t>
      </w:r>
      <w:hyperlink r:id="rId12">
        <w:r>
          <w:rPr>
            <w:color w:val="0563C1"/>
            <w:u w:val="single"/>
          </w:rPr>
          <w:t>NPC Circular 16-03</w:t>
        </w:r>
      </w:hyperlink>
    </w:p>
    <w:p w14:paraId="7A56917C" w14:textId="77777777" w:rsidR="00F41F00" w:rsidRDefault="00FE36F6">
      <w:pPr>
        <w:keepNext/>
        <w:spacing w:before="100" w:after="80"/>
      </w:pPr>
      <w:r>
        <w:rPr>
          <w:b/>
          <w:color w:val="000000"/>
          <w:sz w:val="18"/>
        </w:rPr>
        <w:t>Table 12. Privacy governance fields to complete</w:t>
      </w:r>
    </w:p>
    <w:tbl>
      <w:tblPr>
        <w:tblW w:w="10037" w:type="dxa"/>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232"/>
        <w:gridCol w:w="3888"/>
        <w:gridCol w:w="3917"/>
      </w:tblGrid>
      <w:tr w:rsidR="00F41F00" w14:paraId="1254685E" w14:textId="77777777">
        <w:trPr>
          <w:cantSplit/>
          <w:tblHeader/>
          <w:jc w:val="center"/>
        </w:trPr>
        <w:tc>
          <w:tcPr>
            <w:tcW w:w="2232" w:type="dxa"/>
            <w:shd w:val="clear" w:color="auto" w:fill="17365D"/>
            <w:tcMar>
              <w:top w:w="65" w:type="dxa"/>
              <w:left w:w="80" w:type="dxa"/>
              <w:bottom w:w="65" w:type="dxa"/>
              <w:right w:w="80" w:type="dxa"/>
            </w:tcMar>
            <w:vAlign w:val="center"/>
          </w:tcPr>
          <w:p w14:paraId="66183596" w14:textId="77777777" w:rsidR="00F41F00" w:rsidRDefault="00FE36F6">
            <w:pPr>
              <w:keepNext/>
              <w:spacing w:after="0" w:line="240" w:lineRule="auto"/>
            </w:pPr>
            <w:r>
              <w:rPr>
                <w:b/>
                <w:color w:val="FFFFFF"/>
                <w:sz w:val="16"/>
              </w:rPr>
              <w:t>Privacy area</w:t>
            </w:r>
          </w:p>
        </w:tc>
        <w:tc>
          <w:tcPr>
            <w:tcW w:w="3888" w:type="dxa"/>
            <w:shd w:val="clear" w:color="auto" w:fill="17365D"/>
            <w:tcMar>
              <w:top w:w="65" w:type="dxa"/>
              <w:left w:w="80" w:type="dxa"/>
              <w:bottom w:w="65" w:type="dxa"/>
              <w:right w:w="80" w:type="dxa"/>
            </w:tcMar>
            <w:vAlign w:val="center"/>
          </w:tcPr>
          <w:p w14:paraId="49CC98ED" w14:textId="77777777" w:rsidR="00F41F00" w:rsidRDefault="00FE36F6">
            <w:pPr>
              <w:keepNext/>
              <w:spacing w:after="0" w:line="240" w:lineRule="auto"/>
            </w:pPr>
            <w:r>
              <w:rPr>
                <w:b/>
                <w:color w:val="FFFFFF"/>
                <w:sz w:val="16"/>
              </w:rPr>
              <w:t>Documented status</w:t>
            </w:r>
          </w:p>
        </w:tc>
        <w:tc>
          <w:tcPr>
            <w:tcW w:w="3917" w:type="dxa"/>
            <w:shd w:val="clear" w:color="auto" w:fill="17365D"/>
            <w:tcMar>
              <w:top w:w="65" w:type="dxa"/>
              <w:left w:w="80" w:type="dxa"/>
              <w:bottom w:w="65" w:type="dxa"/>
              <w:right w:w="80" w:type="dxa"/>
            </w:tcMar>
          </w:tcPr>
          <w:p w14:paraId="4913A958" w14:textId="77777777" w:rsidR="00F41F00" w:rsidRDefault="00FE36F6">
            <w:pPr>
              <w:keepNext/>
              <w:spacing w:after="0" w:line="240" w:lineRule="auto"/>
            </w:pPr>
            <w:r>
              <w:rPr>
                <w:b/>
                <w:color w:val="FFFFFF"/>
                <w:sz w:val="16"/>
              </w:rPr>
              <w:t>Operational rule</w:t>
            </w:r>
          </w:p>
        </w:tc>
      </w:tr>
      <w:tr w:rsidR="00F41F00" w14:paraId="7F2FB4F5" w14:textId="77777777">
        <w:trPr>
          <w:cantSplit/>
          <w:jc w:val="center"/>
        </w:trPr>
        <w:tc>
          <w:tcPr>
            <w:tcW w:w="2232" w:type="dxa"/>
            <w:shd w:val="clear" w:color="auto" w:fill="FFFFFF"/>
            <w:tcMar>
              <w:top w:w="65" w:type="dxa"/>
              <w:left w:w="80" w:type="dxa"/>
              <w:bottom w:w="65" w:type="dxa"/>
              <w:right w:w="80" w:type="dxa"/>
            </w:tcMar>
            <w:vAlign w:val="center"/>
          </w:tcPr>
          <w:p w14:paraId="4B3497FE" w14:textId="77777777" w:rsidR="00F41F00" w:rsidRDefault="00FE36F6">
            <w:pPr>
              <w:spacing w:after="0" w:line="240" w:lineRule="auto"/>
            </w:pPr>
            <w:r>
              <w:rPr>
                <w:sz w:val="16"/>
              </w:rPr>
              <w:t>Responsible organization</w:t>
            </w:r>
          </w:p>
        </w:tc>
        <w:tc>
          <w:tcPr>
            <w:tcW w:w="3888" w:type="dxa"/>
            <w:shd w:val="clear" w:color="auto" w:fill="FFFFFF"/>
            <w:tcMar>
              <w:top w:w="65" w:type="dxa"/>
              <w:left w:w="80" w:type="dxa"/>
              <w:bottom w:w="65" w:type="dxa"/>
              <w:right w:w="80" w:type="dxa"/>
            </w:tcMar>
            <w:vAlign w:val="center"/>
          </w:tcPr>
          <w:p w14:paraId="3BB7CDCE" w14:textId="77777777" w:rsidR="00F41F00" w:rsidRDefault="00FE36F6">
            <w:pPr>
              <w:spacing w:after="0" w:line="240" w:lineRule="auto"/>
            </w:pPr>
            <w:r>
              <w:rPr>
                <w:sz w:val="16"/>
              </w:rPr>
              <w:t>Ira Pongasi is the named client stakeholder; the legal organization name was not supplied.</w:t>
            </w:r>
          </w:p>
        </w:tc>
        <w:tc>
          <w:tcPr>
            <w:tcW w:w="3917" w:type="dxa"/>
            <w:tcMar>
              <w:top w:w="65" w:type="dxa"/>
              <w:left w:w="80" w:type="dxa"/>
              <w:bottom w:w="65" w:type="dxa"/>
              <w:right w:w="80" w:type="dxa"/>
            </w:tcMar>
          </w:tcPr>
          <w:p w14:paraId="155F2C35" w14:textId="77777777" w:rsidR="00F41F00" w:rsidRDefault="00FE36F6">
            <w:pPr>
              <w:spacing w:after="0" w:line="240" w:lineRule="auto"/>
            </w:pPr>
            <w:r>
              <w:rPr>
                <w:sz w:val="16"/>
              </w:rPr>
              <w:t>Use synthetic data only until the responsible organization/controller is identified.</w:t>
            </w:r>
          </w:p>
        </w:tc>
      </w:tr>
      <w:tr w:rsidR="00F41F00" w14:paraId="1A64E9FF" w14:textId="77777777">
        <w:trPr>
          <w:cantSplit/>
          <w:jc w:val="center"/>
        </w:trPr>
        <w:tc>
          <w:tcPr>
            <w:tcW w:w="2232" w:type="dxa"/>
            <w:shd w:val="clear" w:color="auto" w:fill="F2F6FA"/>
            <w:tcMar>
              <w:top w:w="65" w:type="dxa"/>
              <w:left w:w="80" w:type="dxa"/>
              <w:bottom w:w="65" w:type="dxa"/>
              <w:right w:w="80" w:type="dxa"/>
            </w:tcMar>
            <w:vAlign w:val="center"/>
          </w:tcPr>
          <w:p w14:paraId="643E14B0" w14:textId="77777777" w:rsidR="00F41F00" w:rsidRDefault="00FE36F6">
            <w:pPr>
              <w:spacing w:after="0" w:line="240" w:lineRule="auto"/>
            </w:pPr>
            <w:r>
              <w:rPr>
                <w:sz w:val="16"/>
              </w:rPr>
              <w:t>Privacy Contact / DPO</w:t>
            </w:r>
          </w:p>
        </w:tc>
        <w:tc>
          <w:tcPr>
            <w:tcW w:w="3888" w:type="dxa"/>
            <w:shd w:val="clear" w:color="auto" w:fill="F2F6FA"/>
            <w:tcMar>
              <w:top w:w="65" w:type="dxa"/>
              <w:left w:w="80" w:type="dxa"/>
              <w:bottom w:w="65" w:type="dxa"/>
              <w:right w:w="80" w:type="dxa"/>
            </w:tcMar>
            <w:vAlign w:val="center"/>
          </w:tcPr>
          <w:p w14:paraId="3CAC7D2D" w14:textId="77777777" w:rsidR="00F41F00" w:rsidRDefault="00FE36F6">
            <w:pPr>
              <w:spacing w:after="0" w:line="240" w:lineRule="auto"/>
            </w:pPr>
            <w:r>
              <w:rPr>
                <w:sz w:val="16"/>
              </w:rPr>
              <w:t>No individual or direct contact details were supplied.</w:t>
            </w:r>
          </w:p>
        </w:tc>
        <w:tc>
          <w:tcPr>
            <w:tcW w:w="3917" w:type="dxa"/>
            <w:tcMar>
              <w:top w:w="65" w:type="dxa"/>
              <w:left w:w="80" w:type="dxa"/>
              <w:bottom w:w="65" w:type="dxa"/>
              <w:right w:w="80" w:type="dxa"/>
            </w:tcMar>
          </w:tcPr>
          <w:p w14:paraId="404B0E00" w14:textId="77777777" w:rsidR="00F41F00" w:rsidRDefault="00FE36F6">
            <w:pPr>
              <w:spacing w:after="0" w:line="240" w:lineRule="auto"/>
            </w:pPr>
            <w:r>
              <w:rPr>
                <w:sz w:val="16"/>
              </w:rPr>
              <w:t xml:space="preserve">The responsible controller designates the </w:t>
            </w:r>
            <w:proofErr w:type="gramStart"/>
            <w:r>
              <w:rPr>
                <w:sz w:val="16"/>
              </w:rPr>
              <w:t>contact</w:t>
            </w:r>
            <w:proofErr w:type="gramEnd"/>
            <w:r>
              <w:rPr>
                <w:sz w:val="16"/>
              </w:rPr>
              <w:t xml:space="preserve"> before personal-data processing; send suspected breach reports directly to that contact immediately.</w:t>
            </w:r>
          </w:p>
        </w:tc>
      </w:tr>
      <w:tr w:rsidR="00F41F00" w14:paraId="5299FF71" w14:textId="77777777">
        <w:trPr>
          <w:cantSplit/>
          <w:jc w:val="center"/>
        </w:trPr>
        <w:tc>
          <w:tcPr>
            <w:tcW w:w="2232" w:type="dxa"/>
            <w:shd w:val="clear" w:color="auto" w:fill="FFFFFF"/>
            <w:tcMar>
              <w:top w:w="65" w:type="dxa"/>
              <w:left w:w="80" w:type="dxa"/>
              <w:bottom w:w="65" w:type="dxa"/>
              <w:right w:w="80" w:type="dxa"/>
            </w:tcMar>
            <w:vAlign w:val="center"/>
          </w:tcPr>
          <w:p w14:paraId="2C71A6DE" w14:textId="77777777" w:rsidR="00F41F00" w:rsidRDefault="00FE36F6">
            <w:pPr>
              <w:spacing w:after="0" w:line="240" w:lineRule="auto"/>
            </w:pPr>
            <w:r>
              <w:rPr>
                <w:sz w:val="16"/>
              </w:rPr>
              <w:t>Project support contact</w:t>
            </w:r>
          </w:p>
        </w:tc>
        <w:tc>
          <w:tcPr>
            <w:tcW w:w="3888" w:type="dxa"/>
            <w:shd w:val="clear" w:color="auto" w:fill="FFFFFF"/>
            <w:tcMar>
              <w:top w:w="65" w:type="dxa"/>
              <w:left w:w="80" w:type="dxa"/>
              <w:bottom w:w="65" w:type="dxa"/>
              <w:right w:w="80" w:type="dxa"/>
            </w:tcMar>
            <w:vAlign w:val="center"/>
          </w:tcPr>
          <w:p w14:paraId="1F1B5437" w14:textId="77777777" w:rsidR="00F41F00" w:rsidRDefault="00FE36F6">
            <w:pPr>
              <w:spacing w:after="0" w:line="240" w:lineRule="auto"/>
            </w:pPr>
            <w:r>
              <w:rPr>
                <w:sz w:val="16"/>
              </w:rPr>
              <w:t>Evon Christian P Vergara — vergaraevon@gmail.com; Monday–Friday 09:00–17:00 PHT.</w:t>
            </w:r>
          </w:p>
        </w:tc>
        <w:tc>
          <w:tcPr>
            <w:tcW w:w="3917" w:type="dxa"/>
            <w:tcMar>
              <w:top w:w="65" w:type="dxa"/>
              <w:left w:w="80" w:type="dxa"/>
              <w:bottom w:w="65" w:type="dxa"/>
              <w:right w:w="80" w:type="dxa"/>
            </w:tcMar>
          </w:tcPr>
          <w:p w14:paraId="767A72FB" w14:textId="77777777" w:rsidR="00F41F00" w:rsidRDefault="00FE36F6">
            <w:pPr>
              <w:spacing w:after="0" w:line="240" w:lineRule="auto"/>
            </w:pPr>
            <w:r>
              <w:rPr>
                <w:sz w:val="16"/>
              </w:rPr>
              <w:t>Project support only; this is not represented as the client’s legal Privacy Contact or an on-call service.</w:t>
            </w:r>
          </w:p>
        </w:tc>
      </w:tr>
      <w:tr w:rsidR="00F41F00" w14:paraId="33A04E9D" w14:textId="77777777">
        <w:trPr>
          <w:cantSplit/>
          <w:jc w:val="center"/>
        </w:trPr>
        <w:tc>
          <w:tcPr>
            <w:tcW w:w="2232" w:type="dxa"/>
            <w:shd w:val="clear" w:color="auto" w:fill="F2F6FA"/>
            <w:tcMar>
              <w:top w:w="65" w:type="dxa"/>
              <w:left w:w="80" w:type="dxa"/>
              <w:bottom w:w="65" w:type="dxa"/>
              <w:right w:w="80" w:type="dxa"/>
            </w:tcMar>
            <w:vAlign w:val="center"/>
          </w:tcPr>
          <w:p w14:paraId="78E9806B" w14:textId="77777777" w:rsidR="00F41F00" w:rsidRDefault="00FE36F6">
            <w:pPr>
              <w:spacing w:after="0" w:line="240" w:lineRule="auto"/>
            </w:pPr>
            <w:r>
              <w:rPr>
                <w:sz w:val="16"/>
              </w:rPr>
              <w:t>Retention and rights requests</w:t>
            </w:r>
          </w:p>
        </w:tc>
        <w:tc>
          <w:tcPr>
            <w:tcW w:w="3888" w:type="dxa"/>
            <w:shd w:val="clear" w:color="auto" w:fill="F2F6FA"/>
            <w:tcMar>
              <w:top w:w="65" w:type="dxa"/>
              <w:left w:w="80" w:type="dxa"/>
              <w:bottom w:w="65" w:type="dxa"/>
              <w:right w:w="80" w:type="dxa"/>
            </w:tcMar>
            <w:vAlign w:val="center"/>
          </w:tcPr>
          <w:p w14:paraId="30F07811" w14:textId="77777777" w:rsidR="00F41F00" w:rsidRDefault="00FE36F6">
            <w:pPr>
              <w:spacing w:after="0" w:line="240" w:lineRule="auto"/>
            </w:pPr>
            <w:r>
              <w:rPr>
                <w:sz w:val="16"/>
              </w:rPr>
              <w:t>No production retention schedule or rights-request channel was verified.</w:t>
            </w:r>
          </w:p>
        </w:tc>
        <w:tc>
          <w:tcPr>
            <w:tcW w:w="3917" w:type="dxa"/>
            <w:tcMar>
              <w:top w:w="65" w:type="dxa"/>
              <w:left w:w="80" w:type="dxa"/>
              <w:bottom w:w="65" w:type="dxa"/>
              <w:right w:w="80" w:type="dxa"/>
            </w:tcMar>
          </w:tcPr>
          <w:p w14:paraId="143AECEF" w14:textId="77777777" w:rsidR="00F41F00" w:rsidRDefault="00FE36F6">
            <w:pPr>
              <w:spacing w:after="0" w:line="240" w:lineRule="auto"/>
            </w:pPr>
            <w:r>
              <w:rPr>
                <w:sz w:val="16"/>
              </w:rPr>
              <w:t>Do not load live personal information until the controller sets retention, access, correction/deletion, and notice processes.</w:t>
            </w:r>
          </w:p>
        </w:tc>
      </w:tr>
      <w:tr w:rsidR="00F41F00" w14:paraId="1A28781E" w14:textId="77777777">
        <w:trPr>
          <w:cantSplit/>
          <w:jc w:val="center"/>
        </w:trPr>
        <w:tc>
          <w:tcPr>
            <w:tcW w:w="2232" w:type="dxa"/>
            <w:shd w:val="clear" w:color="auto" w:fill="FFFFFF"/>
            <w:tcMar>
              <w:top w:w="65" w:type="dxa"/>
              <w:left w:w="80" w:type="dxa"/>
              <w:bottom w:w="65" w:type="dxa"/>
              <w:right w:w="80" w:type="dxa"/>
            </w:tcMar>
            <w:vAlign w:val="center"/>
          </w:tcPr>
          <w:p w14:paraId="27F4A2F2" w14:textId="77777777" w:rsidR="00F41F00" w:rsidRDefault="00FE36F6">
            <w:pPr>
              <w:spacing w:after="0" w:line="240" w:lineRule="auto"/>
            </w:pPr>
            <w:r>
              <w:rPr>
                <w:sz w:val="16"/>
              </w:rPr>
              <w:t>Breach notification authority</w:t>
            </w:r>
          </w:p>
        </w:tc>
        <w:tc>
          <w:tcPr>
            <w:tcW w:w="3888" w:type="dxa"/>
            <w:shd w:val="clear" w:color="auto" w:fill="FFFFFF"/>
            <w:tcMar>
              <w:top w:w="65" w:type="dxa"/>
              <w:left w:w="80" w:type="dxa"/>
              <w:bottom w:w="65" w:type="dxa"/>
              <w:right w:w="80" w:type="dxa"/>
            </w:tcMar>
            <w:vAlign w:val="center"/>
          </w:tcPr>
          <w:p w14:paraId="6F1BE372" w14:textId="77777777" w:rsidR="00F41F00" w:rsidRDefault="00FE36F6">
            <w:pPr>
              <w:spacing w:after="0" w:line="240" w:lineRule="auto"/>
            </w:pPr>
            <w:r>
              <w:rPr>
                <w:sz w:val="16"/>
              </w:rPr>
              <w:t>The controller decides whether statutory notification is required.</w:t>
            </w:r>
          </w:p>
        </w:tc>
        <w:tc>
          <w:tcPr>
            <w:tcW w:w="3917" w:type="dxa"/>
            <w:tcMar>
              <w:top w:w="65" w:type="dxa"/>
              <w:left w:w="80" w:type="dxa"/>
              <w:bottom w:w="65" w:type="dxa"/>
              <w:right w:w="80" w:type="dxa"/>
            </w:tcMar>
          </w:tcPr>
          <w:p w14:paraId="1BF17BD6" w14:textId="77777777" w:rsidR="00F41F00" w:rsidRDefault="00FE36F6">
            <w:pPr>
              <w:spacing w:after="0" w:line="240" w:lineRule="auto"/>
            </w:pPr>
            <w:r>
              <w:rPr>
                <w:sz w:val="16"/>
              </w:rPr>
              <w:t>Escalate suspected breaches immediately to the controller’s Privacy Contact. Where notification is required, follow NPC guidance on reporting within 72 hours; this is not a support response SLA.</w:t>
            </w:r>
          </w:p>
        </w:tc>
      </w:tr>
    </w:tbl>
    <w:p w14:paraId="1D94D34B" w14:textId="77777777" w:rsidR="00F41F00" w:rsidRDefault="00F41F00">
      <w:pPr>
        <w:spacing w:after="40"/>
      </w:pPr>
    </w:p>
    <w:p w14:paraId="717AA728" w14:textId="77777777" w:rsidR="00F41F00" w:rsidRDefault="00FE36F6">
      <w:pPr>
        <w:keepNext/>
        <w:spacing w:before="100" w:after="80"/>
      </w:pPr>
      <w:r>
        <w:rPr>
          <w:b/>
          <w:color w:val="000000"/>
          <w:sz w:val="18"/>
        </w:rPr>
        <w:t>Data classification and handling</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09"/>
        <w:gridCol w:w="2509"/>
        <w:gridCol w:w="2509"/>
        <w:gridCol w:w="2509"/>
      </w:tblGrid>
      <w:tr w:rsidR="00F41F00" w14:paraId="4E53DDBE" w14:textId="77777777">
        <w:trPr>
          <w:cantSplit/>
          <w:tblHeader/>
          <w:jc w:val="center"/>
        </w:trPr>
        <w:tc>
          <w:tcPr>
            <w:tcW w:w="2509" w:type="dxa"/>
            <w:shd w:val="clear" w:color="auto" w:fill="17365D"/>
            <w:tcMar>
              <w:top w:w="90" w:type="dxa"/>
              <w:left w:w="105" w:type="dxa"/>
              <w:bottom w:w="90" w:type="dxa"/>
              <w:right w:w="105" w:type="dxa"/>
            </w:tcMar>
            <w:vAlign w:val="center"/>
          </w:tcPr>
          <w:p w14:paraId="096B8B3E" w14:textId="77777777" w:rsidR="00F41F00" w:rsidRDefault="00FE36F6">
            <w:pPr>
              <w:keepNext/>
              <w:spacing w:after="0"/>
            </w:pPr>
            <w:r>
              <w:rPr>
                <w:b/>
                <w:color w:val="FFFFFF"/>
                <w:sz w:val="17"/>
              </w:rPr>
              <w:t>Class</w:t>
            </w:r>
          </w:p>
        </w:tc>
        <w:tc>
          <w:tcPr>
            <w:tcW w:w="2509" w:type="dxa"/>
            <w:shd w:val="clear" w:color="auto" w:fill="17365D"/>
            <w:tcMar>
              <w:top w:w="90" w:type="dxa"/>
              <w:left w:w="105" w:type="dxa"/>
              <w:bottom w:w="90" w:type="dxa"/>
              <w:right w:w="105" w:type="dxa"/>
            </w:tcMar>
            <w:vAlign w:val="center"/>
          </w:tcPr>
          <w:p w14:paraId="7DC9779A" w14:textId="77777777" w:rsidR="00F41F00" w:rsidRDefault="00FE36F6">
            <w:pPr>
              <w:keepNext/>
              <w:spacing w:after="0"/>
            </w:pPr>
            <w:r>
              <w:rPr>
                <w:b/>
                <w:color w:val="FFFFFF"/>
                <w:sz w:val="17"/>
              </w:rPr>
              <w:t xml:space="preserve">Examples in </w:t>
            </w:r>
            <w:proofErr w:type="spellStart"/>
            <w:r>
              <w:rPr>
                <w:b/>
                <w:color w:val="FFFFFF"/>
                <w:sz w:val="17"/>
              </w:rPr>
              <w:t>Kodigo</w:t>
            </w:r>
            <w:proofErr w:type="spellEnd"/>
          </w:p>
        </w:tc>
        <w:tc>
          <w:tcPr>
            <w:tcW w:w="2509" w:type="dxa"/>
            <w:shd w:val="clear" w:color="auto" w:fill="17365D"/>
            <w:tcMar>
              <w:top w:w="90" w:type="dxa"/>
              <w:left w:w="105" w:type="dxa"/>
              <w:bottom w:w="90" w:type="dxa"/>
              <w:right w:w="105" w:type="dxa"/>
            </w:tcMar>
            <w:vAlign w:val="center"/>
          </w:tcPr>
          <w:p w14:paraId="34FE43FC" w14:textId="77777777" w:rsidR="00F41F00" w:rsidRDefault="00FE36F6">
            <w:pPr>
              <w:keepNext/>
              <w:spacing w:after="0"/>
            </w:pPr>
            <w:r>
              <w:rPr>
                <w:b/>
                <w:color w:val="FFFFFF"/>
                <w:sz w:val="17"/>
              </w:rPr>
              <w:t>Storage / sharing rule</w:t>
            </w:r>
          </w:p>
        </w:tc>
        <w:tc>
          <w:tcPr>
            <w:tcW w:w="2509" w:type="dxa"/>
            <w:shd w:val="clear" w:color="auto" w:fill="17365D"/>
            <w:tcMar>
              <w:top w:w="90" w:type="dxa"/>
              <w:left w:w="105" w:type="dxa"/>
              <w:bottom w:w="90" w:type="dxa"/>
              <w:right w:w="105" w:type="dxa"/>
            </w:tcMar>
            <w:vAlign w:val="center"/>
          </w:tcPr>
          <w:p w14:paraId="1982E9E6" w14:textId="77777777" w:rsidR="00F41F00" w:rsidRDefault="00FE36F6">
            <w:pPr>
              <w:keepNext/>
              <w:spacing w:after="0"/>
            </w:pPr>
            <w:r>
              <w:rPr>
                <w:b/>
                <w:color w:val="FFFFFF"/>
                <w:sz w:val="17"/>
              </w:rPr>
              <w:t>Retention and disposal</w:t>
            </w:r>
          </w:p>
        </w:tc>
      </w:tr>
      <w:tr w:rsidR="00F41F00" w14:paraId="1FB5B897" w14:textId="77777777">
        <w:trPr>
          <w:cantSplit/>
          <w:jc w:val="center"/>
        </w:trPr>
        <w:tc>
          <w:tcPr>
            <w:tcW w:w="2509" w:type="dxa"/>
            <w:shd w:val="clear" w:color="auto" w:fill="FFFFFF"/>
            <w:tcMar>
              <w:top w:w="90" w:type="dxa"/>
              <w:left w:w="105" w:type="dxa"/>
              <w:bottom w:w="90" w:type="dxa"/>
              <w:right w:w="105" w:type="dxa"/>
            </w:tcMar>
            <w:vAlign w:val="center"/>
          </w:tcPr>
          <w:p w14:paraId="026E9CEA" w14:textId="77777777" w:rsidR="00F41F00" w:rsidRDefault="00FE36F6">
            <w:pPr>
              <w:spacing w:after="0" w:line="245" w:lineRule="auto"/>
            </w:pPr>
            <w:r>
              <w:rPr>
                <w:sz w:val="17"/>
              </w:rPr>
              <w:t>Public</w:t>
            </w:r>
          </w:p>
        </w:tc>
        <w:tc>
          <w:tcPr>
            <w:tcW w:w="2509" w:type="dxa"/>
            <w:shd w:val="clear" w:color="auto" w:fill="FFFFFF"/>
            <w:tcMar>
              <w:top w:w="90" w:type="dxa"/>
              <w:left w:w="105" w:type="dxa"/>
              <w:bottom w:w="90" w:type="dxa"/>
              <w:right w:w="105" w:type="dxa"/>
            </w:tcMar>
            <w:vAlign w:val="center"/>
          </w:tcPr>
          <w:p w14:paraId="68867D25" w14:textId="77777777" w:rsidR="00F41F00" w:rsidRDefault="00FE36F6">
            <w:pPr>
              <w:spacing w:after="0" w:line="245" w:lineRule="auto"/>
            </w:pPr>
            <w:r>
              <w:rPr>
                <w:sz w:val="17"/>
              </w:rPr>
              <w:t>Approved public product or service information; published user-facing guidance.</w:t>
            </w:r>
          </w:p>
        </w:tc>
        <w:tc>
          <w:tcPr>
            <w:tcW w:w="2509" w:type="dxa"/>
            <w:shd w:val="clear" w:color="auto" w:fill="FFFFFF"/>
            <w:tcMar>
              <w:top w:w="90" w:type="dxa"/>
              <w:left w:w="105" w:type="dxa"/>
              <w:bottom w:w="90" w:type="dxa"/>
              <w:right w:w="105" w:type="dxa"/>
            </w:tcMar>
            <w:vAlign w:val="center"/>
          </w:tcPr>
          <w:p w14:paraId="0A7BE0DE" w14:textId="77777777" w:rsidR="00F41F00" w:rsidRDefault="00FE36F6">
            <w:pPr>
              <w:spacing w:after="0" w:line="245" w:lineRule="auto"/>
            </w:pPr>
            <w:r>
              <w:rPr>
                <w:sz w:val="17"/>
              </w:rPr>
              <w:t>May be shared publicly only after owner review; no credentials or private store data.</w:t>
            </w:r>
          </w:p>
        </w:tc>
        <w:tc>
          <w:tcPr>
            <w:tcW w:w="2509" w:type="dxa"/>
            <w:shd w:val="clear" w:color="auto" w:fill="FFFFFF"/>
            <w:tcMar>
              <w:top w:w="90" w:type="dxa"/>
              <w:left w:w="105" w:type="dxa"/>
              <w:bottom w:w="90" w:type="dxa"/>
              <w:right w:w="105" w:type="dxa"/>
            </w:tcMar>
            <w:vAlign w:val="center"/>
          </w:tcPr>
          <w:p w14:paraId="4D6E68C2" w14:textId="77777777" w:rsidR="00F41F00" w:rsidRDefault="00FE36F6">
            <w:pPr>
              <w:spacing w:after="0" w:line="245" w:lineRule="auto"/>
            </w:pPr>
            <w:r>
              <w:rPr>
                <w:sz w:val="17"/>
              </w:rPr>
              <w:t>Keep only while current; remove obsolete copies.</w:t>
            </w:r>
          </w:p>
        </w:tc>
      </w:tr>
      <w:tr w:rsidR="00F41F00" w14:paraId="67D245A8" w14:textId="77777777">
        <w:trPr>
          <w:cantSplit/>
          <w:jc w:val="center"/>
        </w:trPr>
        <w:tc>
          <w:tcPr>
            <w:tcW w:w="2509" w:type="dxa"/>
            <w:shd w:val="clear" w:color="auto" w:fill="F2F6FA"/>
            <w:tcMar>
              <w:top w:w="90" w:type="dxa"/>
              <w:left w:w="105" w:type="dxa"/>
              <w:bottom w:w="90" w:type="dxa"/>
              <w:right w:w="105" w:type="dxa"/>
            </w:tcMar>
            <w:vAlign w:val="center"/>
          </w:tcPr>
          <w:p w14:paraId="197731BB" w14:textId="77777777" w:rsidR="00F41F00" w:rsidRDefault="00FE36F6">
            <w:pPr>
              <w:spacing w:after="0" w:line="245" w:lineRule="auto"/>
            </w:pPr>
            <w:r>
              <w:rPr>
                <w:sz w:val="17"/>
              </w:rPr>
              <w:lastRenderedPageBreak/>
              <w:t>Internal</w:t>
            </w:r>
          </w:p>
        </w:tc>
        <w:tc>
          <w:tcPr>
            <w:tcW w:w="2509" w:type="dxa"/>
            <w:shd w:val="clear" w:color="auto" w:fill="F2F6FA"/>
            <w:tcMar>
              <w:top w:w="90" w:type="dxa"/>
              <w:left w:w="105" w:type="dxa"/>
              <w:bottom w:w="90" w:type="dxa"/>
              <w:right w:w="105" w:type="dxa"/>
            </w:tcMar>
            <w:vAlign w:val="center"/>
          </w:tcPr>
          <w:p w14:paraId="0CBB813E" w14:textId="77777777" w:rsidR="00F41F00" w:rsidRDefault="00FE36F6">
            <w:pPr>
              <w:spacing w:after="0" w:line="245" w:lineRule="auto"/>
            </w:pPr>
            <w:r>
              <w:rPr>
                <w:sz w:val="17"/>
              </w:rPr>
              <w:t>Non-public operating procedures, configuration, product catalog, and aggregated store operations.</w:t>
            </w:r>
          </w:p>
        </w:tc>
        <w:tc>
          <w:tcPr>
            <w:tcW w:w="2509" w:type="dxa"/>
            <w:shd w:val="clear" w:color="auto" w:fill="F2F6FA"/>
            <w:tcMar>
              <w:top w:w="90" w:type="dxa"/>
              <w:left w:w="105" w:type="dxa"/>
              <w:bottom w:w="90" w:type="dxa"/>
              <w:right w:w="105" w:type="dxa"/>
            </w:tcMar>
            <w:vAlign w:val="center"/>
          </w:tcPr>
          <w:p w14:paraId="1059E4BE" w14:textId="77777777" w:rsidR="00F41F00" w:rsidRDefault="00FE36F6">
            <w:pPr>
              <w:spacing w:after="0" w:line="245" w:lineRule="auto"/>
            </w:pPr>
            <w:r>
              <w:rPr>
                <w:sz w:val="17"/>
              </w:rPr>
              <w:t>Named business users only; approved organization storage; no public drives or personal email.</w:t>
            </w:r>
          </w:p>
        </w:tc>
        <w:tc>
          <w:tcPr>
            <w:tcW w:w="2509" w:type="dxa"/>
            <w:shd w:val="clear" w:color="auto" w:fill="F2F6FA"/>
            <w:tcMar>
              <w:top w:w="90" w:type="dxa"/>
              <w:left w:w="105" w:type="dxa"/>
              <w:bottom w:w="90" w:type="dxa"/>
              <w:right w:w="105" w:type="dxa"/>
            </w:tcMar>
            <w:vAlign w:val="center"/>
          </w:tcPr>
          <w:p w14:paraId="63A90FDC" w14:textId="77777777" w:rsidR="00F41F00" w:rsidRDefault="00FE36F6">
            <w:pPr>
              <w:spacing w:after="0" w:line="245" w:lineRule="auto"/>
            </w:pPr>
            <w:r>
              <w:rPr>
                <w:sz w:val="17"/>
              </w:rPr>
              <w:t>Keep for the documented business period; remove obsolete exports securely.</w:t>
            </w:r>
          </w:p>
        </w:tc>
      </w:tr>
      <w:tr w:rsidR="00F41F00" w14:paraId="09D9F46A" w14:textId="77777777">
        <w:trPr>
          <w:cantSplit/>
          <w:jc w:val="center"/>
        </w:trPr>
        <w:tc>
          <w:tcPr>
            <w:tcW w:w="2509" w:type="dxa"/>
            <w:shd w:val="clear" w:color="auto" w:fill="FFFFFF"/>
            <w:tcMar>
              <w:top w:w="90" w:type="dxa"/>
              <w:left w:w="105" w:type="dxa"/>
              <w:bottom w:w="90" w:type="dxa"/>
              <w:right w:w="105" w:type="dxa"/>
            </w:tcMar>
            <w:vAlign w:val="center"/>
          </w:tcPr>
          <w:p w14:paraId="08C73CF7" w14:textId="77777777" w:rsidR="00F41F00" w:rsidRDefault="00FE36F6">
            <w:pPr>
              <w:spacing w:after="0" w:line="245" w:lineRule="auto"/>
            </w:pPr>
            <w:r>
              <w:rPr>
                <w:sz w:val="17"/>
              </w:rPr>
              <w:t>Confidential</w:t>
            </w:r>
          </w:p>
        </w:tc>
        <w:tc>
          <w:tcPr>
            <w:tcW w:w="2509" w:type="dxa"/>
            <w:shd w:val="clear" w:color="auto" w:fill="FFFFFF"/>
            <w:tcMar>
              <w:top w:w="90" w:type="dxa"/>
              <w:left w:w="105" w:type="dxa"/>
              <w:bottom w:w="90" w:type="dxa"/>
              <w:right w:w="105" w:type="dxa"/>
            </w:tcMar>
            <w:vAlign w:val="center"/>
          </w:tcPr>
          <w:p w14:paraId="5E7A77AA" w14:textId="77777777" w:rsidR="00F41F00" w:rsidRDefault="00FE36F6">
            <w:pPr>
              <w:spacing w:after="0" w:line="245" w:lineRule="auto"/>
            </w:pPr>
            <w:r>
              <w:rPr>
                <w:sz w:val="17"/>
              </w:rPr>
              <w:t>Names/emails, user-role and store assignments, supplier contacts, sales, stock movements, receipts, reports, and support records.</w:t>
            </w:r>
          </w:p>
        </w:tc>
        <w:tc>
          <w:tcPr>
            <w:tcW w:w="2509" w:type="dxa"/>
            <w:shd w:val="clear" w:color="auto" w:fill="FFFFFF"/>
            <w:tcMar>
              <w:top w:w="90" w:type="dxa"/>
              <w:left w:w="105" w:type="dxa"/>
              <w:bottom w:w="90" w:type="dxa"/>
              <w:right w:w="105" w:type="dxa"/>
            </w:tcMar>
            <w:vAlign w:val="center"/>
          </w:tcPr>
          <w:p w14:paraId="1B4DADD8" w14:textId="77777777" w:rsidR="00F41F00" w:rsidRDefault="00FE36F6">
            <w:pPr>
              <w:spacing w:after="0" w:line="245" w:lineRule="auto"/>
            </w:pPr>
            <w:r>
              <w:rPr>
                <w:sz w:val="17"/>
              </w:rPr>
              <w:t>Least-privilege access; assigned store scope; minimize exports; encrypt protected storage and transit.</w:t>
            </w:r>
          </w:p>
        </w:tc>
        <w:tc>
          <w:tcPr>
            <w:tcW w:w="2509" w:type="dxa"/>
            <w:shd w:val="clear" w:color="auto" w:fill="FFFFFF"/>
            <w:tcMar>
              <w:top w:w="90" w:type="dxa"/>
              <w:left w:w="105" w:type="dxa"/>
              <w:bottom w:w="90" w:type="dxa"/>
              <w:right w:w="105" w:type="dxa"/>
            </w:tcMar>
            <w:vAlign w:val="center"/>
          </w:tcPr>
          <w:p w14:paraId="0E12FF54" w14:textId="77777777" w:rsidR="00F41F00" w:rsidRDefault="00FE36F6">
            <w:pPr>
              <w:spacing w:after="0" w:line="245" w:lineRule="auto"/>
            </w:pPr>
            <w:r>
              <w:rPr>
                <w:sz w:val="17"/>
              </w:rPr>
              <w:t>Controller sets purpose-based retention and rights-request handling before live use.</w:t>
            </w:r>
          </w:p>
        </w:tc>
      </w:tr>
      <w:tr w:rsidR="00F41F00" w14:paraId="1856C3E5" w14:textId="77777777">
        <w:trPr>
          <w:cantSplit/>
          <w:jc w:val="center"/>
        </w:trPr>
        <w:tc>
          <w:tcPr>
            <w:tcW w:w="2509" w:type="dxa"/>
            <w:shd w:val="clear" w:color="auto" w:fill="F2F6FA"/>
            <w:tcMar>
              <w:top w:w="90" w:type="dxa"/>
              <w:left w:w="105" w:type="dxa"/>
              <w:bottom w:w="90" w:type="dxa"/>
              <w:right w:w="105" w:type="dxa"/>
            </w:tcMar>
            <w:vAlign w:val="center"/>
          </w:tcPr>
          <w:p w14:paraId="09823125" w14:textId="77777777" w:rsidR="00F41F00" w:rsidRDefault="00FE36F6">
            <w:pPr>
              <w:spacing w:after="0" w:line="245" w:lineRule="auto"/>
            </w:pPr>
            <w:r>
              <w:rPr>
                <w:sz w:val="17"/>
              </w:rPr>
              <w:t>Restricted</w:t>
            </w:r>
          </w:p>
        </w:tc>
        <w:tc>
          <w:tcPr>
            <w:tcW w:w="2509" w:type="dxa"/>
            <w:shd w:val="clear" w:color="auto" w:fill="F2F6FA"/>
            <w:tcMar>
              <w:top w:w="90" w:type="dxa"/>
              <w:left w:w="105" w:type="dxa"/>
              <w:bottom w:w="90" w:type="dxa"/>
              <w:right w:w="105" w:type="dxa"/>
            </w:tcMar>
            <w:vAlign w:val="center"/>
          </w:tcPr>
          <w:p w14:paraId="62A4197A" w14:textId="77777777" w:rsidR="00F41F00" w:rsidRDefault="00FE36F6">
            <w:pPr>
              <w:spacing w:after="0" w:line="245" w:lineRule="auto"/>
            </w:pPr>
            <w:r>
              <w:rPr>
                <w:sz w:val="17"/>
              </w:rPr>
              <w:t>Passwords, invite/reset links, OTP/TOTP setup keys, server secrets, backup copies, and any full payment credentials if encountered.</w:t>
            </w:r>
          </w:p>
        </w:tc>
        <w:tc>
          <w:tcPr>
            <w:tcW w:w="2509" w:type="dxa"/>
            <w:shd w:val="clear" w:color="auto" w:fill="F2F6FA"/>
            <w:tcMar>
              <w:top w:w="90" w:type="dxa"/>
              <w:left w:w="105" w:type="dxa"/>
              <w:bottom w:w="90" w:type="dxa"/>
              <w:right w:w="105" w:type="dxa"/>
            </w:tcMar>
            <w:vAlign w:val="center"/>
          </w:tcPr>
          <w:p w14:paraId="4C7250A2" w14:textId="77777777" w:rsidR="00F41F00" w:rsidRDefault="00FE36F6">
            <w:pPr>
              <w:spacing w:after="0" w:line="245" w:lineRule="auto"/>
            </w:pPr>
            <w:r>
              <w:rPr>
                <w:sz w:val="17"/>
              </w:rPr>
              <w:t xml:space="preserve">Never share or place secrets in browser code, tickets, screenshots, or public storage. </w:t>
            </w:r>
            <w:proofErr w:type="spellStart"/>
            <w:r>
              <w:rPr>
                <w:sz w:val="17"/>
              </w:rPr>
              <w:t>Kodigo</w:t>
            </w:r>
            <w:proofErr w:type="spellEnd"/>
            <w:r>
              <w:rPr>
                <w:sz w:val="17"/>
              </w:rPr>
              <w:t xml:space="preserve"> must not store full card numbers, PINs, OTPs, or wallet passwords.</w:t>
            </w:r>
          </w:p>
        </w:tc>
        <w:tc>
          <w:tcPr>
            <w:tcW w:w="2509" w:type="dxa"/>
            <w:shd w:val="clear" w:color="auto" w:fill="F2F6FA"/>
            <w:tcMar>
              <w:top w:w="90" w:type="dxa"/>
              <w:left w:w="105" w:type="dxa"/>
              <w:bottom w:w="90" w:type="dxa"/>
              <w:right w:w="105" w:type="dxa"/>
            </w:tcMar>
            <w:vAlign w:val="center"/>
          </w:tcPr>
          <w:p w14:paraId="588C4598" w14:textId="77777777" w:rsidR="00F41F00" w:rsidRDefault="00FE36F6">
            <w:pPr>
              <w:spacing w:after="0" w:line="245" w:lineRule="auto"/>
            </w:pPr>
            <w:r>
              <w:rPr>
                <w:sz w:val="17"/>
              </w:rPr>
              <w:t>Keep only as long as necessary for the protected function; revoke/rotate secrets and securely dispose of obsolete copies.</w:t>
            </w:r>
          </w:p>
        </w:tc>
      </w:tr>
    </w:tbl>
    <w:p w14:paraId="53A5DC57" w14:textId="77777777" w:rsidR="00F41F00" w:rsidRDefault="00F41F00">
      <w:pPr>
        <w:spacing w:after="40"/>
      </w:pPr>
    </w:p>
    <w:p w14:paraId="1D02DFA2" w14:textId="42C31A22" w:rsidR="00F41F00" w:rsidRDefault="00FE36F6">
      <w:r>
        <w:t xml:space="preserve">Related owner-issued policies: </w:t>
      </w:r>
      <w:hyperlink r:id="rId13">
        <w:r>
          <w:rPr>
            <w:color w:val="0563C1"/>
            <w:u w:val="single"/>
          </w:rPr>
          <w:t>Acceptable Use Policy</w:t>
        </w:r>
      </w:hyperlink>
      <w:r>
        <w:t xml:space="preserve"> | </w:t>
      </w:r>
      <w:hyperlink r:id="rId14">
        <w:r>
          <w:rPr>
            <w:color w:val="0563C1"/>
            <w:u w:val="single"/>
          </w:rPr>
          <w:t>BYOD Policy</w:t>
        </w:r>
      </w:hyperlink>
    </w:p>
    <w:p w14:paraId="1249FE28" w14:textId="77777777" w:rsidR="00F41F00" w:rsidRDefault="00FE36F6">
      <w:pPr>
        <w:pStyle w:val="Heading1"/>
      </w:pPr>
      <w:bookmarkStart w:id="18" w:name="_Toc242703529"/>
      <w:r>
        <w:t>15. Risk management</w:t>
      </w:r>
      <w:bookmarkEnd w:id="18"/>
    </w:p>
    <w:p w14:paraId="3BA7EFC4" w14:textId="77777777" w:rsidR="00F41F00" w:rsidRDefault="00FE36F6">
      <w:pPr>
        <w:keepNext/>
        <w:spacing w:before="100" w:after="80"/>
      </w:pPr>
      <w:r>
        <w:rPr>
          <w:b/>
          <w:color w:val="000000"/>
          <w:sz w:val="18"/>
        </w:rPr>
        <w:t>Table 13. Initial project risk register</w:t>
      </w:r>
    </w:p>
    <w:tbl>
      <w:tblPr>
        <w:tblW w:w="10037" w:type="dxa"/>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04"/>
        <w:gridCol w:w="1325"/>
        <w:gridCol w:w="2232"/>
        <w:gridCol w:w="4176"/>
      </w:tblGrid>
      <w:tr w:rsidR="00822084" w14:paraId="69694725" w14:textId="77777777">
        <w:trPr>
          <w:cantSplit/>
          <w:tblHeader/>
          <w:jc w:val="center"/>
        </w:trPr>
        <w:tc>
          <w:tcPr>
            <w:tcW w:w="2304" w:type="dxa"/>
            <w:shd w:val="clear" w:color="auto" w:fill="17365D"/>
            <w:tcMar>
              <w:top w:w="55" w:type="dxa"/>
              <w:left w:w="70" w:type="dxa"/>
              <w:bottom w:w="55" w:type="dxa"/>
              <w:right w:w="70" w:type="dxa"/>
            </w:tcMar>
            <w:vAlign w:val="center"/>
          </w:tcPr>
          <w:p w14:paraId="34A604A0" w14:textId="77777777" w:rsidR="00822084" w:rsidRDefault="00500562">
            <w:pPr>
              <w:keepNext/>
              <w:keepLines/>
              <w:spacing w:after="0" w:line="240" w:lineRule="auto"/>
            </w:pPr>
            <w:r>
              <w:rPr>
                <w:b/>
                <w:color w:val="FFFFFF"/>
                <w:sz w:val="19"/>
              </w:rPr>
              <w:t>Risk / evidence</w:t>
            </w:r>
          </w:p>
        </w:tc>
        <w:tc>
          <w:tcPr>
            <w:tcW w:w="1325" w:type="dxa"/>
            <w:shd w:val="clear" w:color="auto" w:fill="17365D"/>
            <w:tcMar>
              <w:top w:w="55" w:type="dxa"/>
              <w:left w:w="70" w:type="dxa"/>
              <w:bottom w:w="55" w:type="dxa"/>
              <w:right w:w="70" w:type="dxa"/>
            </w:tcMar>
            <w:vAlign w:val="center"/>
          </w:tcPr>
          <w:p w14:paraId="600C4078" w14:textId="77777777" w:rsidR="00822084" w:rsidRDefault="00500562">
            <w:pPr>
              <w:keepNext/>
              <w:keepLines/>
              <w:spacing w:after="0" w:line="240" w:lineRule="auto"/>
            </w:pPr>
            <w:r>
              <w:rPr>
                <w:b/>
                <w:color w:val="FFFFFF"/>
                <w:sz w:val="19"/>
              </w:rPr>
              <w:t>Likelihood / impact</w:t>
            </w:r>
          </w:p>
        </w:tc>
        <w:tc>
          <w:tcPr>
            <w:tcW w:w="2232" w:type="dxa"/>
            <w:shd w:val="clear" w:color="auto" w:fill="17365D"/>
            <w:tcMar>
              <w:top w:w="55" w:type="dxa"/>
              <w:left w:w="70" w:type="dxa"/>
              <w:bottom w:w="55" w:type="dxa"/>
              <w:right w:w="70" w:type="dxa"/>
            </w:tcMar>
            <w:vAlign w:val="center"/>
          </w:tcPr>
          <w:p w14:paraId="51122D56" w14:textId="77777777" w:rsidR="00822084" w:rsidRDefault="00500562">
            <w:pPr>
              <w:keepNext/>
              <w:keepLines/>
              <w:spacing w:after="0" w:line="240" w:lineRule="auto"/>
            </w:pPr>
            <w:r>
              <w:rPr>
                <w:b/>
                <w:color w:val="FFFFFF"/>
                <w:sz w:val="19"/>
              </w:rPr>
              <w:t>Potential effect</w:t>
            </w:r>
          </w:p>
        </w:tc>
        <w:tc>
          <w:tcPr>
            <w:tcW w:w="4176" w:type="dxa"/>
            <w:shd w:val="clear" w:color="auto" w:fill="17365D"/>
            <w:tcMar>
              <w:top w:w="55" w:type="dxa"/>
              <w:left w:w="70" w:type="dxa"/>
              <w:bottom w:w="55" w:type="dxa"/>
              <w:right w:w="70" w:type="dxa"/>
            </w:tcMar>
            <w:vAlign w:val="center"/>
          </w:tcPr>
          <w:p w14:paraId="41620BBE" w14:textId="77777777" w:rsidR="00822084" w:rsidRDefault="00500562">
            <w:pPr>
              <w:keepNext/>
              <w:keepLines/>
              <w:spacing w:after="0" w:line="240" w:lineRule="auto"/>
            </w:pPr>
            <w:r>
              <w:rPr>
                <w:b/>
                <w:color w:val="FFFFFF"/>
                <w:sz w:val="19"/>
              </w:rPr>
              <w:t>Mitigation, owner, and status</w:t>
            </w:r>
          </w:p>
        </w:tc>
      </w:tr>
      <w:tr w:rsidR="00822084" w14:paraId="1C11AAFC" w14:textId="77777777">
        <w:trPr>
          <w:cantSplit/>
          <w:jc w:val="center"/>
        </w:trPr>
        <w:tc>
          <w:tcPr>
            <w:tcW w:w="2304" w:type="dxa"/>
            <w:shd w:val="clear" w:color="auto" w:fill="FFFFFF"/>
            <w:tcMar>
              <w:top w:w="55" w:type="dxa"/>
              <w:left w:w="70" w:type="dxa"/>
              <w:bottom w:w="55" w:type="dxa"/>
              <w:right w:w="70" w:type="dxa"/>
            </w:tcMar>
            <w:vAlign w:val="center"/>
          </w:tcPr>
          <w:p w14:paraId="06DB4F74" w14:textId="77777777" w:rsidR="00822084" w:rsidRDefault="00500562">
            <w:pPr>
              <w:keepLines/>
              <w:spacing w:after="0" w:line="240" w:lineRule="auto"/>
            </w:pPr>
            <w:r>
              <w:rPr>
                <w:sz w:val="19"/>
              </w:rPr>
              <w:t>Migration or live database differs from current project code</w:t>
            </w:r>
          </w:p>
        </w:tc>
        <w:tc>
          <w:tcPr>
            <w:tcW w:w="1325" w:type="dxa"/>
            <w:shd w:val="clear" w:color="auto" w:fill="FFFFFF"/>
            <w:tcMar>
              <w:top w:w="55" w:type="dxa"/>
              <w:left w:w="70" w:type="dxa"/>
              <w:bottom w:w="55" w:type="dxa"/>
              <w:right w:w="70" w:type="dxa"/>
            </w:tcMar>
            <w:vAlign w:val="center"/>
          </w:tcPr>
          <w:p w14:paraId="2683D608" w14:textId="77777777" w:rsidR="00822084" w:rsidRDefault="00500562">
            <w:pPr>
              <w:keepLines/>
              <w:spacing w:after="0" w:line="240" w:lineRule="auto"/>
            </w:pPr>
            <w:r>
              <w:rPr>
                <w:sz w:val="19"/>
              </w:rPr>
              <w:t>High / High</w:t>
            </w:r>
          </w:p>
        </w:tc>
        <w:tc>
          <w:tcPr>
            <w:tcW w:w="2232" w:type="dxa"/>
            <w:shd w:val="clear" w:color="auto" w:fill="FFFFFF"/>
            <w:tcMar>
              <w:top w:w="55" w:type="dxa"/>
              <w:left w:w="70" w:type="dxa"/>
              <w:bottom w:w="55" w:type="dxa"/>
              <w:right w:w="70" w:type="dxa"/>
            </w:tcMar>
            <w:vAlign w:val="center"/>
          </w:tcPr>
          <w:p w14:paraId="2AB6AFEC" w14:textId="77777777" w:rsidR="00822084" w:rsidRDefault="00500562">
            <w:pPr>
              <w:keepLines/>
              <w:spacing w:after="0" w:line="240" w:lineRule="auto"/>
            </w:pPr>
            <w:r>
              <w:rPr>
                <w:sz w:val="19"/>
              </w:rPr>
              <w:t>Policies, columns, or functions may be missing or inconsistent.</w:t>
            </w:r>
          </w:p>
        </w:tc>
        <w:tc>
          <w:tcPr>
            <w:tcW w:w="4176" w:type="dxa"/>
            <w:shd w:val="clear" w:color="auto" w:fill="FFFFFF"/>
            <w:tcMar>
              <w:top w:w="55" w:type="dxa"/>
              <w:left w:w="70" w:type="dxa"/>
              <w:bottom w:w="55" w:type="dxa"/>
              <w:right w:w="70" w:type="dxa"/>
            </w:tcMar>
            <w:vAlign w:val="center"/>
          </w:tcPr>
          <w:p w14:paraId="3D87C15C" w14:textId="77777777" w:rsidR="00822084" w:rsidRDefault="00500562">
            <w:pPr>
              <w:keepLines/>
              <w:spacing w:after="0" w:line="240" w:lineRule="auto"/>
            </w:pPr>
            <w:r>
              <w:rPr>
                <w:sz w:val="19"/>
              </w:rPr>
              <w:t>Before any release, compare applied migration ledger, policies, grants, functions, and triggers; record results. Owner: System Administrator.</w:t>
            </w:r>
            <w:r>
              <w:rPr>
                <w:sz w:val="19"/>
              </w:rPr>
              <w:br/>
              <w:t>Status: Open — deployment not verified.</w:t>
            </w:r>
          </w:p>
        </w:tc>
      </w:tr>
      <w:tr w:rsidR="00822084" w14:paraId="305A577F" w14:textId="77777777">
        <w:trPr>
          <w:cantSplit/>
          <w:jc w:val="center"/>
        </w:trPr>
        <w:tc>
          <w:tcPr>
            <w:tcW w:w="2304" w:type="dxa"/>
            <w:shd w:val="clear" w:color="auto" w:fill="F2F6FA"/>
            <w:tcMar>
              <w:top w:w="55" w:type="dxa"/>
              <w:left w:w="70" w:type="dxa"/>
              <w:bottom w:w="55" w:type="dxa"/>
              <w:right w:w="70" w:type="dxa"/>
            </w:tcMar>
            <w:vAlign w:val="center"/>
          </w:tcPr>
          <w:p w14:paraId="6CD940BD" w14:textId="77777777" w:rsidR="00822084" w:rsidRDefault="00500562">
            <w:pPr>
              <w:keepLines/>
              <w:spacing w:after="0" w:line="240" w:lineRule="auto"/>
            </w:pPr>
            <w:r>
              <w:rPr>
                <w:sz w:val="19"/>
              </w:rPr>
              <w:t>Offline queue conflict or replay failure</w:t>
            </w:r>
          </w:p>
        </w:tc>
        <w:tc>
          <w:tcPr>
            <w:tcW w:w="1325" w:type="dxa"/>
            <w:shd w:val="clear" w:color="auto" w:fill="F2F6FA"/>
            <w:tcMar>
              <w:top w:w="55" w:type="dxa"/>
              <w:left w:w="70" w:type="dxa"/>
              <w:bottom w:w="55" w:type="dxa"/>
              <w:right w:w="70" w:type="dxa"/>
            </w:tcMar>
            <w:vAlign w:val="center"/>
          </w:tcPr>
          <w:p w14:paraId="65957F87" w14:textId="77777777" w:rsidR="00822084" w:rsidRDefault="00500562">
            <w:pPr>
              <w:keepLines/>
              <w:spacing w:after="0" w:line="240" w:lineRule="auto"/>
            </w:pPr>
            <w:r>
              <w:rPr>
                <w:sz w:val="19"/>
              </w:rPr>
              <w:t>Medium / High</w:t>
            </w:r>
          </w:p>
        </w:tc>
        <w:tc>
          <w:tcPr>
            <w:tcW w:w="2232" w:type="dxa"/>
            <w:shd w:val="clear" w:color="auto" w:fill="F2F6FA"/>
            <w:tcMar>
              <w:top w:w="55" w:type="dxa"/>
              <w:left w:w="70" w:type="dxa"/>
              <w:bottom w:w="55" w:type="dxa"/>
              <w:right w:w="70" w:type="dxa"/>
            </w:tcMar>
            <w:vAlign w:val="center"/>
          </w:tcPr>
          <w:p w14:paraId="334A5B66" w14:textId="77777777" w:rsidR="00822084" w:rsidRDefault="00500562">
            <w:pPr>
              <w:keepLines/>
              <w:spacing w:after="0" w:line="240" w:lineRule="auto"/>
            </w:pPr>
            <w:r>
              <w:rPr>
                <w:sz w:val="19"/>
              </w:rPr>
              <w:t>A pending sale or stock change may be duplicated, rejected, or stale.</w:t>
            </w:r>
          </w:p>
        </w:tc>
        <w:tc>
          <w:tcPr>
            <w:tcW w:w="4176" w:type="dxa"/>
            <w:shd w:val="clear" w:color="auto" w:fill="F2F6FA"/>
            <w:tcMar>
              <w:top w:w="55" w:type="dxa"/>
              <w:left w:w="70" w:type="dxa"/>
              <w:bottom w:w="55" w:type="dxa"/>
              <w:right w:w="70" w:type="dxa"/>
            </w:tcMar>
            <w:vAlign w:val="center"/>
          </w:tcPr>
          <w:p w14:paraId="46A12D79" w14:textId="77777777" w:rsidR="00822084" w:rsidRDefault="00500562">
            <w:pPr>
              <w:keepLines/>
              <w:spacing w:after="0" w:line="240" w:lineRule="auto"/>
            </w:pPr>
            <w:r>
              <w:rPr>
                <w:sz w:val="19"/>
              </w:rPr>
              <w:t xml:space="preserve">Use synthetic test cases; reconcile pending queue before </w:t>
            </w:r>
            <w:proofErr w:type="gramStart"/>
            <w:r>
              <w:rPr>
                <w:sz w:val="19"/>
              </w:rPr>
              <w:t>retry</w:t>
            </w:r>
            <w:proofErr w:type="gramEnd"/>
            <w:r>
              <w:rPr>
                <w:sz w:val="19"/>
              </w:rPr>
              <w:t>; never clear browser data while work is pending. Owner: Admin + technical owner.</w:t>
            </w:r>
            <w:r>
              <w:rPr>
                <w:sz w:val="19"/>
              </w:rPr>
              <w:br/>
              <w:t>Status: Open — limited conflict handling.</w:t>
            </w:r>
          </w:p>
        </w:tc>
      </w:tr>
      <w:tr w:rsidR="00822084" w14:paraId="144BAE80" w14:textId="77777777">
        <w:trPr>
          <w:cantSplit/>
          <w:jc w:val="center"/>
        </w:trPr>
        <w:tc>
          <w:tcPr>
            <w:tcW w:w="2304" w:type="dxa"/>
            <w:shd w:val="clear" w:color="auto" w:fill="FFFFFF"/>
            <w:tcMar>
              <w:top w:w="55" w:type="dxa"/>
              <w:left w:w="70" w:type="dxa"/>
              <w:bottom w:w="55" w:type="dxa"/>
              <w:right w:w="70" w:type="dxa"/>
            </w:tcMar>
            <w:vAlign w:val="center"/>
          </w:tcPr>
          <w:p w14:paraId="14DB6321" w14:textId="77777777" w:rsidR="00822084" w:rsidRDefault="00500562">
            <w:pPr>
              <w:keepLines/>
              <w:spacing w:after="0" w:line="240" w:lineRule="auto"/>
            </w:pPr>
            <w:r>
              <w:rPr>
                <w:sz w:val="19"/>
              </w:rPr>
              <w:t>Privileged account compromise or TOTP not enforced</w:t>
            </w:r>
          </w:p>
        </w:tc>
        <w:tc>
          <w:tcPr>
            <w:tcW w:w="1325" w:type="dxa"/>
            <w:shd w:val="clear" w:color="auto" w:fill="FFFFFF"/>
            <w:tcMar>
              <w:top w:w="55" w:type="dxa"/>
              <w:left w:w="70" w:type="dxa"/>
              <w:bottom w:w="55" w:type="dxa"/>
              <w:right w:w="70" w:type="dxa"/>
            </w:tcMar>
            <w:vAlign w:val="center"/>
          </w:tcPr>
          <w:p w14:paraId="3F76A11C" w14:textId="77777777" w:rsidR="00822084" w:rsidRDefault="00500562">
            <w:pPr>
              <w:keepLines/>
              <w:spacing w:after="0" w:line="240" w:lineRule="auto"/>
            </w:pPr>
            <w:r>
              <w:rPr>
                <w:sz w:val="19"/>
              </w:rPr>
              <w:t>Medium / High</w:t>
            </w:r>
          </w:p>
        </w:tc>
        <w:tc>
          <w:tcPr>
            <w:tcW w:w="2232" w:type="dxa"/>
            <w:shd w:val="clear" w:color="auto" w:fill="FFFFFF"/>
            <w:tcMar>
              <w:top w:w="55" w:type="dxa"/>
              <w:left w:w="70" w:type="dxa"/>
              <w:bottom w:w="55" w:type="dxa"/>
              <w:right w:w="70" w:type="dxa"/>
            </w:tcMar>
            <w:vAlign w:val="center"/>
          </w:tcPr>
          <w:p w14:paraId="450F8AE2" w14:textId="77777777" w:rsidR="00822084" w:rsidRDefault="00500562">
            <w:pPr>
              <w:keepLines/>
              <w:spacing w:after="0" w:line="240" w:lineRule="auto"/>
            </w:pPr>
            <w:r>
              <w:rPr>
                <w:sz w:val="19"/>
              </w:rPr>
              <w:t>Unauthorized account, invite, or data changes.</w:t>
            </w:r>
          </w:p>
        </w:tc>
        <w:tc>
          <w:tcPr>
            <w:tcW w:w="4176" w:type="dxa"/>
            <w:shd w:val="clear" w:color="auto" w:fill="FFFFFF"/>
            <w:tcMar>
              <w:top w:w="55" w:type="dxa"/>
              <w:left w:w="70" w:type="dxa"/>
              <w:bottom w:w="55" w:type="dxa"/>
              <w:right w:w="70" w:type="dxa"/>
            </w:tcMar>
            <w:vAlign w:val="center"/>
          </w:tcPr>
          <w:p w14:paraId="004FE688" w14:textId="77777777" w:rsidR="00822084" w:rsidRDefault="00500562">
            <w:pPr>
              <w:keepLines/>
              <w:spacing w:after="0" w:line="240" w:lineRule="auto"/>
            </w:pPr>
            <w:r>
              <w:rPr>
                <w:sz w:val="19"/>
              </w:rPr>
              <w:t>Require verified TOTP for Admin/Super Admin before live use; least privilege, named accounts, quarterly access review. Owner: client service authority.</w:t>
            </w:r>
            <w:r>
              <w:rPr>
                <w:sz w:val="19"/>
              </w:rPr>
              <w:br/>
              <w:t>Status: Open — role enforcement unverified.</w:t>
            </w:r>
          </w:p>
        </w:tc>
      </w:tr>
      <w:tr w:rsidR="00822084" w14:paraId="1480E816" w14:textId="77777777">
        <w:trPr>
          <w:cantSplit/>
          <w:jc w:val="center"/>
        </w:trPr>
        <w:tc>
          <w:tcPr>
            <w:tcW w:w="2304" w:type="dxa"/>
            <w:shd w:val="clear" w:color="auto" w:fill="F2F6FA"/>
            <w:tcMar>
              <w:top w:w="55" w:type="dxa"/>
              <w:left w:w="70" w:type="dxa"/>
              <w:bottom w:w="55" w:type="dxa"/>
              <w:right w:w="70" w:type="dxa"/>
            </w:tcMar>
            <w:vAlign w:val="center"/>
          </w:tcPr>
          <w:p w14:paraId="367215BB" w14:textId="77777777" w:rsidR="00822084" w:rsidRDefault="00500562">
            <w:pPr>
              <w:keepLines/>
              <w:spacing w:after="0" w:line="240" w:lineRule="auto"/>
            </w:pPr>
            <w:r>
              <w:rPr>
                <w:sz w:val="19"/>
              </w:rPr>
              <w:t>Backup or restore path unavailable</w:t>
            </w:r>
          </w:p>
        </w:tc>
        <w:tc>
          <w:tcPr>
            <w:tcW w:w="1325" w:type="dxa"/>
            <w:shd w:val="clear" w:color="auto" w:fill="F2F6FA"/>
            <w:tcMar>
              <w:top w:w="55" w:type="dxa"/>
              <w:left w:w="70" w:type="dxa"/>
              <w:bottom w:w="55" w:type="dxa"/>
              <w:right w:w="70" w:type="dxa"/>
            </w:tcMar>
            <w:vAlign w:val="center"/>
          </w:tcPr>
          <w:p w14:paraId="51B875BD" w14:textId="77777777" w:rsidR="00822084" w:rsidRDefault="00500562">
            <w:pPr>
              <w:keepLines/>
              <w:spacing w:after="0" w:line="240" w:lineRule="auto"/>
            </w:pPr>
            <w:r>
              <w:rPr>
                <w:sz w:val="19"/>
              </w:rPr>
              <w:t>Medium / High</w:t>
            </w:r>
          </w:p>
        </w:tc>
        <w:tc>
          <w:tcPr>
            <w:tcW w:w="2232" w:type="dxa"/>
            <w:shd w:val="clear" w:color="auto" w:fill="F2F6FA"/>
            <w:tcMar>
              <w:top w:w="55" w:type="dxa"/>
              <w:left w:w="70" w:type="dxa"/>
              <w:bottom w:w="55" w:type="dxa"/>
              <w:right w:w="70" w:type="dxa"/>
            </w:tcMar>
            <w:vAlign w:val="center"/>
          </w:tcPr>
          <w:p w14:paraId="2C89B8AA" w14:textId="77777777" w:rsidR="00822084" w:rsidRDefault="00500562">
            <w:pPr>
              <w:keepLines/>
              <w:spacing w:after="0" w:line="240" w:lineRule="auto"/>
            </w:pPr>
            <w:r>
              <w:rPr>
                <w:sz w:val="19"/>
              </w:rPr>
              <w:t>Sales, stock, and audit history may not be recoverable.</w:t>
            </w:r>
          </w:p>
        </w:tc>
        <w:tc>
          <w:tcPr>
            <w:tcW w:w="4176" w:type="dxa"/>
            <w:shd w:val="clear" w:color="auto" w:fill="F2F6FA"/>
            <w:tcMar>
              <w:top w:w="55" w:type="dxa"/>
              <w:left w:w="70" w:type="dxa"/>
              <w:bottom w:w="55" w:type="dxa"/>
              <w:right w:w="70" w:type="dxa"/>
            </w:tcMar>
            <w:vAlign w:val="center"/>
          </w:tcPr>
          <w:p w14:paraId="3A7E25E7" w14:textId="77777777" w:rsidR="00822084" w:rsidRDefault="00500562">
            <w:pPr>
              <w:keepLines/>
              <w:spacing w:after="0" w:line="240" w:lineRule="auto"/>
            </w:pPr>
            <w:r>
              <w:rPr>
                <w:sz w:val="19"/>
              </w:rPr>
              <w:t xml:space="preserve">Verify provider backup plan, restricted access and retention; complete an </w:t>
            </w:r>
            <w:proofErr w:type="gramStart"/>
            <w:r>
              <w:rPr>
                <w:sz w:val="19"/>
              </w:rPr>
              <w:t>isolated restore</w:t>
            </w:r>
            <w:proofErr w:type="gramEnd"/>
            <w:r>
              <w:rPr>
                <w:sz w:val="19"/>
              </w:rPr>
              <w:t xml:space="preserve"> rehearsal before production. Owner: System Administrator.</w:t>
            </w:r>
            <w:r>
              <w:rPr>
                <w:sz w:val="19"/>
              </w:rPr>
              <w:br/>
              <w:t>Status: Open — provider plan not verified.</w:t>
            </w:r>
          </w:p>
        </w:tc>
      </w:tr>
      <w:tr w:rsidR="00822084" w14:paraId="6DE58E72" w14:textId="77777777">
        <w:trPr>
          <w:cantSplit/>
          <w:jc w:val="center"/>
        </w:trPr>
        <w:tc>
          <w:tcPr>
            <w:tcW w:w="2304" w:type="dxa"/>
            <w:shd w:val="clear" w:color="auto" w:fill="FFFFFF"/>
            <w:tcMar>
              <w:top w:w="55" w:type="dxa"/>
              <w:left w:w="70" w:type="dxa"/>
              <w:bottom w:w="55" w:type="dxa"/>
              <w:right w:w="70" w:type="dxa"/>
            </w:tcMar>
            <w:vAlign w:val="center"/>
          </w:tcPr>
          <w:p w14:paraId="30544D50" w14:textId="77777777" w:rsidR="00822084" w:rsidRDefault="00500562">
            <w:pPr>
              <w:keepLines/>
              <w:spacing w:after="0" w:line="240" w:lineRule="auto"/>
            </w:pPr>
            <w:r>
              <w:rPr>
                <w:sz w:val="19"/>
              </w:rPr>
              <w:t>Vulnerable dependency or delayed patch</w:t>
            </w:r>
          </w:p>
        </w:tc>
        <w:tc>
          <w:tcPr>
            <w:tcW w:w="1325" w:type="dxa"/>
            <w:shd w:val="clear" w:color="auto" w:fill="FFFFFF"/>
            <w:tcMar>
              <w:top w:w="55" w:type="dxa"/>
              <w:left w:w="70" w:type="dxa"/>
              <w:bottom w:w="55" w:type="dxa"/>
              <w:right w:w="70" w:type="dxa"/>
            </w:tcMar>
            <w:vAlign w:val="center"/>
          </w:tcPr>
          <w:p w14:paraId="2D26CE2E" w14:textId="77777777" w:rsidR="00822084" w:rsidRDefault="00500562">
            <w:pPr>
              <w:keepLines/>
              <w:spacing w:after="0" w:line="240" w:lineRule="auto"/>
            </w:pPr>
            <w:r>
              <w:rPr>
                <w:sz w:val="19"/>
              </w:rPr>
              <w:t>Medium / High</w:t>
            </w:r>
          </w:p>
        </w:tc>
        <w:tc>
          <w:tcPr>
            <w:tcW w:w="2232" w:type="dxa"/>
            <w:shd w:val="clear" w:color="auto" w:fill="FFFFFF"/>
            <w:tcMar>
              <w:top w:w="55" w:type="dxa"/>
              <w:left w:w="70" w:type="dxa"/>
              <w:bottom w:w="55" w:type="dxa"/>
              <w:right w:w="70" w:type="dxa"/>
            </w:tcMar>
            <w:vAlign w:val="center"/>
          </w:tcPr>
          <w:p w14:paraId="44C08590" w14:textId="77777777" w:rsidR="00822084" w:rsidRDefault="00500562">
            <w:pPr>
              <w:keepLines/>
              <w:spacing w:after="0" w:line="240" w:lineRule="auto"/>
            </w:pPr>
            <w:r>
              <w:rPr>
                <w:sz w:val="19"/>
              </w:rPr>
              <w:t>Known weakness may enable compromise or disruption.</w:t>
            </w:r>
          </w:p>
        </w:tc>
        <w:tc>
          <w:tcPr>
            <w:tcW w:w="4176" w:type="dxa"/>
            <w:shd w:val="clear" w:color="auto" w:fill="FFFFFF"/>
            <w:tcMar>
              <w:top w:w="55" w:type="dxa"/>
              <w:left w:w="70" w:type="dxa"/>
              <w:bottom w:w="55" w:type="dxa"/>
              <w:right w:w="70" w:type="dxa"/>
            </w:tcMar>
            <w:vAlign w:val="center"/>
          </w:tcPr>
          <w:p w14:paraId="28D0D0C3" w14:textId="77777777" w:rsidR="00822084" w:rsidRDefault="00500562">
            <w:pPr>
              <w:keepLines/>
              <w:spacing w:after="0" w:line="240" w:lineRule="auto"/>
            </w:pPr>
            <w:r>
              <w:rPr>
                <w:sz w:val="19"/>
              </w:rPr>
              <w:t>Review dependency advisories monthly and before release; apply critical fixes within 24h, high within 7 days, medium within 30 days. Owner: technical maintainer.</w:t>
            </w:r>
            <w:r>
              <w:rPr>
                <w:sz w:val="19"/>
              </w:rPr>
              <w:br/>
              <w:t>Status: Control required; no automated patch status verified.</w:t>
            </w:r>
          </w:p>
        </w:tc>
      </w:tr>
      <w:tr w:rsidR="00822084" w14:paraId="22D4C75B" w14:textId="77777777">
        <w:trPr>
          <w:cantSplit/>
          <w:jc w:val="center"/>
        </w:trPr>
        <w:tc>
          <w:tcPr>
            <w:tcW w:w="2304" w:type="dxa"/>
            <w:shd w:val="clear" w:color="auto" w:fill="F2F6FA"/>
            <w:tcMar>
              <w:top w:w="55" w:type="dxa"/>
              <w:left w:w="70" w:type="dxa"/>
              <w:bottom w:w="55" w:type="dxa"/>
              <w:right w:w="70" w:type="dxa"/>
            </w:tcMar>
            <w:vAlign w:val="center"/>
          </w:tcPr>
          <w:p w14:paraId="1A96A1CE" w14:textId="77777777" w:rsidR="00822084" w:rsidRDefault="00500562">
            <w:pPr>
              <w:keepLines/>
              <w:spacing w:after="0" w:line="240" w:lineRule="auto"/>
            </w:pPr>
            <w:r>
              <w:rPr>
                <w:sz w:val="19"/>
              </w:rPr>
              <w:t>Personal information exposed or retained without a controller process</w:t>
            </w:r>
          </w:p>
        </w:tc>
        <w:tc>
          <w:tcPr>
            <w:tcW w:w="1325" w:type="dxa"/>
            <w:shd w:val="clear" w:color="auto" w:fill="F2F6FA"/>
            <w:tcMar>
              <w:top w:w="55" w:type="dxa"/>
              <w:left w:w="70" w:type="dxa"/>
              <w:bottom w:w="55" w:type="dxa"/>
              <w:right w:w="70" w:type="dxa"/>
            </w:tcMar>
            <w:vAlign w:val="center"/>
          </w:tcPr>
          <w:p w14:paraId="1FCA0F04" w14:textId="77777777" w:rsidR="00822084" w:rsidRDefault="00500562">
            <w:pPr>
              <w:keepLines/>
              <w:spacing w:after="0" w:line="240" w:lineRule="auto"/>
            </w:pPr>
            <w:r>
              <w:rPr>
                <w:sz w:val="19"/>
              </w:rPr>
              <w:t>Medium / High</w:t>
            </w:r>
          </w:p>
        </w:tc>
        <w:tc>
          <w:tcPr>
            <w:tcW w:w="2232" w:type="dxa"/>
            <w:shd w:val="clear" w:color="auto" w:fill="F2F6FA"/>
            <w:tcMar>
              <w:top w:w="55" w:type="dxa"/>
              <w:left w:w="70" w:type="dxa"/>
              <w:bottom w:w="55" w:type="dxa"/>
              <w:right w:w="70" w:type="dxa"/>
            </w:tcMar>
            <w:vAlign w:val="center"/>
          </w:tcPr>
          <w:p w14:paraId="25AEC241" w14:textId="77777777" w:rsidR="00822084" w:rsidRDefault="00500562">
            <w:pPr>
              <w:keepLines/>
              <w:spacing w:after="0" w:line="240" w:lineRule="auto"/>
            </w:pPr>
            <w:r>
              <w:rPr>
                <w:sz w:val="19"/>
              </w:rPr>
              <w:t>Privacy harm, legal reporting, or rights-request failure.</w:t>
            </w:r>
          </w:p>
        </w:tc>
        <w:tc>
          <w:tcPr>
            <w:tcW w:w="4176" w:type="dxa"/>
            <w:shd w:val="clear" w:color="auto" w:fill="F2F6FA"/>
            <w:tcMar>
              <w:top w:w="55" w:type="dxa"/>
              <w:left w:w="70" w:type="dxa"/>
              <w:bottom w:w="55" w:type="dxa"/>
              <w:right w:w="70" w:type="dxa"/>
            </w:tcMar>
            <w:vAlign w:val="center"/>
          </w:tcPr>
          <w:p w14:paraId="3C5EFB20" w14:textId="77777777" w:rsidR="00822084" w:rsidRDefault="00500562">
            <w:pPr>
              <w:keepLines/>
              <w:spacing w:after="0" w:line="240" w:lineRule="auto"/>
            </w:pPr>
            <w:r>
              <w:rPr>
                <w:sz w:val="19"/>
              </w:rPr>
              <w:t>Use synthetic demo data; identify controller/Privacy Contact and retention before live data; direct immediate breach escalation. Owner: client/controller.</w:t>
            </w:r>
            <w:r>
              <w:rPr>
                <w:sz w:val="19"/>
              </w:rPr>
              <w:br/>
              <w:t>Status: Open — organization/contact not supplied.</w:t>
            </w:r>
          </w:p>
        </w:tc>
      </w:tr>
      <w:tr w:rsidR="00822084" w14:paraId="0A664E8D" w14:textId="77777777">
        <w:trPr>
          <w:cantSplit/>
          <w:jc w:val="center"/>
        </w:trPr>
        <w:tc>
          <w:tcPr>
            <w:tcW w:w="2304" w:type="dxa"/>
            <w:shd w:val="clear" w:color="auto" w:fill="FFFFFF"/>
            <w:tcMar>
              <w:top w:w="55" w:type="dxa"/>
              <w:left w:w="70" w:type="dxa"/>
              <w:bottom w:w="55" w:type="dxa"/>
              <w:right w:w="70" w:type="dxa"/>
            </w:tcMar>
            <w:vAlign w:val="center"/>
          </w:tcPr>
          <w:p w14:paraId="57F0A188" w14:textId="77777777" w:rsidR="00822084" w:rsidRDefault="00500562">
            <w:pPr>
              <w:keepLines/>
              <w:spacing w:after="0" w:line="240" w:lineRule="auto"/>
            </w:pPr>
            <w:r>
              <w:rPr>
                <w:sz w:val="19"/>
              </w:rPr>
              <w:lastRenderedPageBreak/>
              <w:t>Redacted screenshot still contains identifying or transaction detail</w:t>
            </w:r>
          </w:p>
        </w:tc>
        <w:tc>
          <w:tcPr>
            <w:tcW w:w="1325" w:type="dxa"/>
            <w:shd w:val="clear" w:color="auto" w:fill="FFFFFF"/>
            <w:tcMar>
              <w:top w:w="55" w:type="dxa"/>
              <w:left w:w="70" w:type="dxa"/>
              <w:bottom w:w="55" w:type="dxa"/>
              <w:right w:w="70" w:type="dxa"/>
            </w:tcMar>
            <w:vAlign w:val="center"/>
          </w:tcPr>
          <w:p w14:paraId="4571D671" w14:textId="77777777" w:rsidR="00822084" w:rsidRDefault="00500562">
            <w:pPr>
              <w:keepLines/>
              <w:spacing w:after="0" w:line="240" w:lineRule="auto"/>
            </w:pPr>
            <w:r>
              <w:rPr>
                <w:sz w:val="19"/>
              </w:rPr>
              <w:t>Low / Medium</w:t>
            </w:r>
          </w:p>
        </w:tc>
        <w:tc>
          <w:tcPr>
            <w:tcW w:w="2232" w:type="dxa"/>
            <w:shd w:val="clear" w:color="auto" w:fill="FFFFFF"/>
            <w:tcMar>
              <w:top w:w="55" w:type="dxa"/>
              <w:left w:w="70" w:type="dxa"/>
              <w:bottom w:w="55" w:type="dxa"/>
              <w:right w:w="70" w:type="dxa"/>
            </w:tcMar>
            <w:vAlign w:val="center"/>
          </w:tcPr>
          <w:p w14:paraId="3B3C8671" w14:textId="77777777" w:rsidR="00822084" w:rsidRDefault="00500562">
            <w:pPr>
              <w:keepLines/>
              <w:spacing w:after="0" w:line="240" w:lineRule="auto"/>
            </w:pPr>
            <w:r>
              <w:rPr>
                <w:sz w:val="19"/>
              </w:rPr>
              <w:t>Unintended disclosure in academic distribution.</w:t>
            </w:r>
          </w:p>
        </w:tc>
        <w:tc>
          <w:tcPr>
            <w:tcW w:w="4176" w:type="dxa"/>
            <w:shd w:val="clear" w:color="auto" w:fill="FFFFFF"/>
            <w:tcMar>
              <w:top w:w="55" w:type="dxa"/>
              <w:left w:w="70" w:type="dxa"/>
              <w:bottom w:w="55" w:type="dxa"/>
              <w:right w:w="70" w:type="dxa"/>
            </w:tcMar>
            <w:vAlign w:val="center"/>
          </w:tcPr>
          <w:p w14:paraId="1BFE6B47" w14:textId="77777777" w:rsidR="00822084" w:rsidRDefault="00500562">
            <w:pPr>
              <w:keepLines/>
              <w:spacing w:after="0" w:line="240" w:lineRule="auto"/>
            </w:pPr>
            <w:r>
              <w:rPr>
                <w:sz w:val="19"/>
              </w:rPr>
              <w:t>Review each embedded figure at rendered size; mask identifiers and use only synthetic/demo data; limit distribution. Owner: Document Owner.</w:t>
            </w:r>
            <w:r>
              <w:rPr>
                <w:sz w:val="19"/>
              </w:rPr>
              <w:br/>
              <w:t>Status: Review required before wider public use.</w:t>
            </w:r>
          </w:p>
        </w:tc>
      </w:tr>
    </w:tbl>
    <w:p w14:paraId="11E01CD7" w14:textId="77777777" w:rsidR="00F41F00" w:rsidRDefault="00F41F00">
      <w:pPr>
        <w:spacing w:after="40"/>
      </w:pPr>
    </w:p>
    <w:p w14:paraId="5DBF1E9F" w14:textId="77777777" w:rsidR="00F41F00" w:rsidRDefault="00FE36F6">
      <w:pPr>
        <w:pStyle w:val="Heading1"/>
      </w:pPr>
      <w:bookmarkStart w:id="19" w:name="_Toc242703530"/>
      <w:r>
        <w:t>16. Change, release, and configuration management</w:t>
      </w:r>
      <w:bookmarkEnd w:id="19"/>
    </w:p>
    <w:p w14:paraId="0806B4A6" w14:textId="77777777" w:rsidR="00F41F00" w:rsidRDefault="00FE36F6">
      <w:pPr>
        <w:keepNext/>
        <w:spacing w:before="100" w:after="80"/>
      </w:pPr>
      <w:r>
        <w:rPr>
          <w:b/>
          <w:color w:val="000000"/>
          <w:sz w:val="18"/>
        </w:rPr>
        <w:t>Table 14. Naming, coding, metadata, and release standards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8093"/>
      </w:tblGrid>
      <w:tr w:rsidR="00F41F00" w14:paraId="30029707" w14:textId="77777777">
        <w:trPr>
          <w:cantSplit/>
          <w:tblHeader/>
          <w:jc w:val="center"/>
        </w:trPr>
        <w:tc>
          <w:tcPr>
            <w:tcW w:w="1944" w:type="dxa"/>
            <w:shd w:val="clear" w:color="auto" w:fill="17365D"/>
            <w:tcMar>
              <w:top w:w="90" w:type="dxa"/>
              <w:left w:w="105" w:type="dxa"/>
              <w:bottom w:w="90" w:type="dxa"/>
              <w:right w:w="105" w:type="dxa"/>
            </w:tcMar>
            <w:vAlign w:val="center"/>
          </w:tcPr>
          <w:p w14:paraId="044CF397" w14:textId="77777777" w:rsidR="00F41F00" w:rsidRDefault="00FE36F6">
            <w:pPr>
              <w:keepNext/>
              <w:spacing w:after="0" w:line="240" w:lineRule="auto"/>
            </w:pPr>
            <w:r>
              <w:rPr>
                <w:b/>
                <w:color w:val="FFFFFF"/>
                <w:sz w:val="16"/>
              </w:rPr>
              <w:t>Area</w:t>
            </w:r>
          </w:p>
        </w:tc>
        <w:tc>
          <w:tcPr>
            <w:tcW w:w="8093" w:type="dxa"/>
            <w:shd w:val="clear" w:color="auto" w:fill="17365D"/>
            <w:tcMar>
              <w:top w:w="90" w:type="dxa"/>
              <w:left w:w="105" w:type="dxa"/>
              <w:bottom w:w="90" w:type="dxa"/>
              <w:right w:w="105" w:type="dxa"/>
            </w:tcMar>
            <w:vAlign w:val="center"/>
          </w:tcPr>
          <w:p w14:paraId="17298C93" w14:textId="77777777" w:rsidR="00F41F00" w:rsidRDefault="00FE36F6">
            <w:pPr>
              <w:keepNext/>
              <w:spacing w:after="0" w:line="240" w:lineRule="auto"/>
            </w:pPr>
            <w:r>
              <w:rPr>
                <w:b/>
                <w:color w:val="FFFFFF"/>
                <w:sz w:val="16"/>
              </w:rPr>
              <w:t>Required project standard</w:t>
            </w:r>
          </w:p>
        </w:tc>
      </w:tr>
      <w:tr w:rsidR="00F41F00" w14:paraId="3A25967A" w14:textId="77777777">
        <w:trPr>
          <w:cantSplit/>
          <w:jc w:val="center"/>
        </w:trPr>
        <w:tc>
          <w:tcPr>
            <w:tcW w:w="1944" w:type="dxa"/>
            <w:shd w:val="clear" w:color="auto" w:fill="FFFFFF"/>
            <w:tcMar>
              <w:top w:w="90" w:type="dxa"/>
              <w:left w:w="105" w:type="dxa"/>
              <w:bottom w:w="90" w:type="dxa"/>
              <w:right w:w="105" w:type="dxa"/>
            </w:tcMar>
            <w:vAlign w:val="center"/>
          </w:tcPr>
          <w:p w14:paraId="6E68C726" w14:textId="77777777" w:rsidR="00F41F00" w:rsidRDefault="00FE36F6">
            <w:pPr>
              <w:spacing w:after="0" w:line="240" w:lineRule="auto"/>
            </w:pPr>
            <w:r>
              <w:rPr>
                <w:sz w:val="16"/>
              </w:rPr>
              <w:t>Source of truth and database changes</w:t>
            </w:r>
          </w:p>
        </w:tc>
        <w:tc>
          <w:tcPr>
            <w:tcW w:w="8093" w:type="dxa"/>
            <w:shd w:val="clear" w:color="auto" w:fill="FFFFFF"/>
            <w:tcMar>
              <w:top w:w="90" w:type="dxa"/>
              <w:left w:w="105" w:type="dxa"/>
              <w:bottom w:w="90" w:type="dxa"/>
              <w:right w:w="105" w:type="dxa"/>
            </w:tcMar>
            <w:vAlign w:val="center"/>
          </w:tcPr>
          <w:p w14:paraId="44ACF451" w14:textId="77777777" w:rsidR="00F41F00" w:rsidRDefault="00FE36F6">
            <w:pPr>
              <w:spacing w:after="0" w:line="240" w:lineRule="auto"/>
            </w:pPr>
            <w:r>
              <w:rPr>
                <w:sz w:val="16"/>
              </w:rPr>
              <w:t>Treat the target project’s applied migration ledger as authoritative; add ordered migrations and never rewrite an applied migration. Review data impact, access policy, rollback, and documentation together.</w:t>
            </w:r>
          </w:p>
        </w:tc>
      </w:tr>
      <w:tr w:rsidR="00F41F00" w14:paraId="1F0564BB" w14:textId="77777777">
        <w:trPr>
          <w:cantSplit/>
          <w:jc w:val="center"/>
        </w:trPr>
        <w:tc>
          <w:tcPr>
            <w:tcW w:w="1944" w:type="dxa"/>
            <w:shd w:val="clear" w:color="auto" w:fill="F2F6FA"/>
            <w:tcMar>
              <w:top w:w="90" w:type="dxa"/>
              <w:left w:w="105" w:type="dxa"/>
              <w:bottom w:w="90" w:type="dxa"/>
              <w:right w:w="105" w:type="dxa"/>
            </w:tcMar>
            <w:vAlign w:val="center"/>
          </w:tcPr>
          <w:p w14:paraId="4F0A91FF" w14:textId="77777777" w:rsidR="00F41F00" w:rsidRDefault="00FE36F6">
            <w:pPr>
              <w:spacing w:after="0" w:line="240" w:lineRule="auto"/>
            </w:pPr>
            <w:r>
              <w:rPr>
                <w:sz w:val="16"/>
              </w:rPr>
              <w:t>Naming conventions</w:t>
            </w:r>
          </w:p>
        </w:tc>
        <w:tc>
          <w:tcPr>
            <w:tcW w:w="8093" w:type="dxa"/>
            <w:shd w:val="clear" w:color="auto" w:fill="F2F6FA"/>
            <w:tcMar>
              <w:top w:w="90" w:type="dxa"/>
              <w:left w:w="105" w:type="dxa"/>
              <w:bottom w:w="90" w:type="dxa"/>
              <w:right w:w="105" w:type="dxa"/>
            </w:tcMar>
            <w:vAlign w:val="center"/>
          </w:tcPr>
          <w:p w14:paraId="638FCF02" w14:textId="77777777" w:rsidR="00F41F00" w:rsidRDefault="00FE36F6">
            <w:pPr>
              <w:spacing w:after="0" w:line="240" w:lineRule="auto"/>
            </w:pPr>
            <w:r>
              <w:rPr>
                <w:sz w:val="16"/>
              </w:rPr>
              <w:t xml:space="preserve">Database objects use </w:t>
            </w:r>
            <w:proofErr w:type="spellStart"/>
            <w:r>
              <w:rPr>
                <w:sz w:val="16"/>
              </w:rPr>
              <w:t>snake_case</w:t>
            </w:r>
            <w:proofErr w:type="spellEnd"/>
            <w:r>
              <w:rPr>
                <w:sz w:val="16"/>
              </w:rPr>
              <w:t xml:space="preserve">; React components use </w:t>
            </w:r>
            <w:proofErr w:type="spellStart"/>
            <w:r>
              <w:rPr>
                <w:sz w:val="16"/>
              </w:rPr>
              <w:t>PascalCase</w:t>
            </w:r>
            <w:proofErr w:type="spellEnd"/>
            <w:r>
              <w:rPr>
                <w:sz w:val="16"/>
              </w:rPr>
              <w:t>; hooks and functions use camelCase; constants use UPPER_SNAKE_CASE; routes use lowercase kebab-case. Use descriptive names; abbreviations only for established terms.</w:t>
            </w:r>
          </w:p>
        </w:tc>
      </w:tr>
      <w:tr w:rsidR="00F41F00" w14:paraId="292EF1A5" w14:textId="77777777">
        <w:trPr>
          <w:cantSplit/>
          <w:jc w:val="center"/>
        </w:trPr>
        <w:tc>
          <w:tcPr>
            <w:tcW w:w="1944" w:type="dxa"/>
            <w:shd w:val="clear" w:color="auto" w:fill="FFFFFF"/>
            <w:tcMar>
              <w:top w:w="90" w:type="dxa"/>
              <w:left w:w="105" w:type="dxa"/>
              <w:bottom w:w="90" w:type="dxa"/>
              <w:right w:w="105" w:type="dxa"/>
            </w:tcMar>
            <w:vAlign w:val="center"/>
          </w:tcPr>
          <w:p w14:paraId="2CF62E14" w14:textId="77777777" w:rsidR="00F41F00" w:rsidRDefault="00FE36F6">
            <w:pPr>
              <w:spacing w:after="0" w:line="240" w:lineRule="auto"/>
            </w:pPr>
            <w:r>
              <w:rPr>
                <w:sz w:val="16"/>
              </w:rPr>
              <w:t>Folder and file taxonomy</w:t>
            </w:r>
          </w:p>
        </w:tc>
        <w:tc>
          <w:tcPr>
            <w:tcW w:w="8093" w:type="dxa"/>
            <w:shd w:val="clear" w:color="auto" w:fill="FFFFFF"/>
            <w:tcMar>
              <w:top w:w="90" w:type="dxa"/>
              <w:left w:w="105" w:type="dxa"/>
              <w:bottom w:w="90" w:type="dxa"/>
              <w:right w:w="105" w:type="dxa"/>
            </w:tcMar>
            <w:vAlign w:val="center"/>
          </w:tcPr>
          <w:p w14:paraId="7B528E6D" w14:textId="77777777" w:rsidR="00F41F00" w:rsidRDefault="00FE36F6">
            <w:pPr>
              <w:spacing w:after="0" w:line="240" w:lineRule="auto"/>
            </w:pPr>
            <w:r>
              <w:rPr>
                <w:sz w:val="16"/>
              </w:rPr>
              <w:t xml:space="preserve">Keep pages, components, stores, libraries, database migrations, Edge Functions, tests, and documentation in their existing feature-appropriate folders. Use filenames that identify </w:t>
            </w:r>
            <w:proofErr w:type="gramStart"/>
            <w:r>
              <w:rPr>
                <w:sz w:val="16"/>
              </w:rPr>
              <w:t>feature</w:t>
            </w:r>
            <w:proofErr w:type="gramEnd"/>
            <w:r>
              <w:rPr>
                <w:sz w:val="16"/>
              </w:rPr>
              <w:t xml:space="preserve"> and purpose; do not store secrets or live exports with source files.</w:t>
            </w:r>
          </w:p>
        </w:tc>
      </w:tr>
      <w:tr w:rsidR="00F41F00" w14:paraId="31CDD850" w14:textId="77777777">
        <w:trPr>
          <w:cantSplit/>
          <w:jc w:val="center"/>
        </w:trPr>
        <w:tc>
          <w:tcPr>
            <w:tcW w:w="1944" w:type="dxa"/>
            <w:shd w:val="clear" w:color="auto" w:fill="F2F6FA"/>
            <w:tcMar>
              <w:top w:w="90" w:type="dxa"/>
              <w:left w:w="105" w:type="dxa"/>
              <w:bottom w:w="90" w:type="dxa"/>
              <w:right w:w="105" w:type="dxa"/>
            </w:tcMar>
            <w:vAlign w:val="center"/>
          </w:tcPr>
          <w:p w14:paraId="08F91F23" w14:textId="77777777" w:rsidR="00F41F00" w:rsidRDefault="00FE36F6">
            <w:pPr>
              <w:spacing w:after="0" w:line="240" w:lineRule="auto"/>
            </w:pPr>
            <w:r>
              <w:rPr>
                <w:sz w:val="16"/>
              </w:rPr>
              <w:t>Metadata and versioning</w:t>
            </w:r>
          </w:p>
        </w:tc>
        <w:tc>
          <w:tcPr>
            <w:tcW w:w="8093" w:type="dxa"/>
            <w:shd w:val="clear" w:color="auto" w:fill="F2F6FA"/>
            <w:tcMar>
              <w:top w:w="90" w:type="dxa"/>
              <w:left w:w="105" w:type="dxa"/>
              <w:bottom w:w="90" w:type="dxa"/>
              <w:right w:w="105" w:type="dxa"/>
            </w:tcMar>
            <w:vAlign w:val="center"/>
          </w:tcPr>
          <w:p w14:paraId="582C2D2C" w14:textId="77777777" w:rsidR="00F41F00" w:rsidRDefault="00FE36F6">
            <w:pPr>
              <w:spacing w:after="0" w:line="240" w:lineRule="auto"/>
            </w:pPr>
            <w:r>
              <w:rPr>
                <w:sz w:val="16"/>
              </w:rPr>
              <w:t>Every release record includes version, date, author, reviewer, issue/change reference, environment, migration range, test evidence, approver, and rollback reference. Mark environment and synthetic/live data status on test records.</w:t>
            </w:r>
          </w:p>
        </w:tc>
      </w:tr>
      <w:tr w:rsidR="00F41F00" w14:paraId="77386E37" w14:textId="77777777">
        <w:trPr>
          <w:cantSplit/>
          <w:jc w:val="center"/>
        </w:trPr>
        <w:tc>
          <w:tcPr>
            <w:tcW w:w="1944" w:type="dxa"/>
            <w:shd w:val="clear" w:color="auto" w:fill="FFFFFF"/>
            <w:tcMar>
              <w:top w:w="90" w:type="dxa"/>
              <w:left w:w="105" w:type="dxa"/>
              <w:bottom w:w="90" w:type="dxa"/>
              <w:right w:w="105" w:type="dxa"/>
            </w:tcMar>
            <w:vAlign w:val="center"/>
          </w:tcPr>
          <w:p w14:paraId="40F03B0C" w14:textId="77777777" w:rsidR="00F41F00" w:rsidRDefault="00FE36F6">
            <w:pPr>
              <w:spacing w:after="0" w:line="240" w:lineRule="auto"/>
            </w:pPr>
            <w:r>
              <w:rPr>
                <w:sz w:val="16"/>
              </w:rPr>
              <w:t>Branch and review model</w:t>
            </w:r>
          </w:p>
        </w:tc>
        <w:tc>
          <w:tcPr>
            <w:tcW w:w="8093" w:type="dxa"/>
            <w:shd w:val="clear" w:color="auto" w:fill="FFFFFF"/>
            <w:tcMar>
              <w:top w:w="90" w:type="dxa"/>
              <w:left w:w="105" w:type="dxa"/>
              <w:bottom w:w="90" w:type="dxa"/>
              <w:right w:w="105" w:type="dxa"/>
            </w:tcMar>
            <w:vAlign w:val="center"/>
          </w:tcPr>
          <w:p w14:paraId="5B1607DC" w14:textId="77777777" w:rsidR="00F41F00" w:rsidRDefault="00FE36F6">
            <w:pPr>
              <w:spacing w:after="0" w:line="240" w:lineRule="auto"/>
            </w:pPr>
            <w:r>
              <w:rPr>
                <w:sz w:val="16"/>
              </w:rPr>
              <w:t>Use short-lived feature/&lt;ticket&gt;-&lt;slug&gt; or fix/&lt;ticket&gt;-&lt;slug&gt; branches from main; submit a reviewed change request; do not push directly to a production release. Branch protection is not verified in the current project host.</w:t>
            </w:r>
          </w:p>
        </w:tc>
      </w:tr>
      <w:tr w:rsidR="00F41F00" w14:paraId="4BF04286" w14:textId="77777777">
        <w:trPr>
          <w:cantSplit/>
          <w:jc w:val="center"/>
        </w:trPr>
        <w:tc>
          <w:tcPr>
            <w:tcW w:w="1944" w:type="dxa"/>
            <w:shd w:val="clear" w:color="auto" w:fill="F2F6FA"/>
            <w:tcMar>
              <w:top w:w="90" w:type="dxa"/>
              <w:left w:w="105" w:type="dxa"/>
              <w:bottom w:w="90" w:type="dxa"/>
              <w:right w:w="105" w:type="dxa"/>
            </w:tcMar>
            <w:vAlign w:val="center"/>
          </w:tcPr>
          <w:p w14:paraId="4AE93861" w14:textId="77777777" w:rsidR="00F41F00" w:rsidRDefault="00FE36F6">
            <w:pPr>
              <w:spacing w:after="0" w:line="240" w:lineRule="auto"/>
            </w:pPr>
            <w:r>
              <w:rPr>
                <w:sz w:val="16"/>
              </w:rPr>
              <w:t>Code style and formatting</w:t>
            </w:r>
          </w:p>
        </w:tc>
        <w:tc>
          <w:tcPr>
            <w:tcW w:w="8093" w:type="dxa"/>
            <w:shd w:val="clear" w:color="auto" w:fill="F2F6FA"/>
            <w:tcMar>
              <w:top w:w="90" w:type="dxa"/>
              <w:left w:w="105" w:type="dxa"/>
              <w:bottom w:w="90" w:type="dxa"/>
              <w:right w:w="105" w:type="dxa"/>
            </w:tcMar>
            <w:vAlign w:val="center"/>
          </w:tcPr>
          <w:p w14:paraId="7024B993" w14:textId="77777777" w:rsidR="00F41F00" w:rsidRDefault="00FE36F6">
            <w:pPr>
              <w:spacing w:after="0" w:line="240" w:lineRule="auto"/>
            </w:pPr>
            <w:r>
              <w:rPr>
                <w:sz w:val="16"/>
              </w:rPr>
              <w:t xml:space="preserve">Follow TypeScript/React conventions already used in the project, </w:t>
            </w:r>
            <w:proofErr w:type="gramStart"/>
            <w:r>
              <w:rPr>
                <w:sz w:val="16"/>
              </w:rPr>
              <w:t>small focused</w:t>
            </w:r>
            <w:proofErr w:type="gramEnd"/>
            <w:r>
              <w:rPr>
                <w:sz w:val="16"/>
              </w:rPr>
              <w:t xml:space="preserve"> functions, explicit validation, safe error messages, and no secrets in browser code. Run </w:t>
            </w:r>
            <w:proofErr w:type="spellStart"/>
            <w:r>
              <w:rPr>
                <w:sz w:val="16"/>
              </w:rPr>
              <w:t>ESLint</w:t>
            </w:r>
            <w:proofErr w:type="spellEnd"/>
            <w:r>
              <w:rPr>
                <w:sz w:val="16"/>
              </w:rPr>
              <w:t xml:space="preserve">, TypeScript </w:t>
            </w:r>
            <w:proofErr w:type="spellStart"/>
            <w:r>
              <w:rPr>
                <w:sz w:val="16"/>
              </w:rPr>
              <w:t>typecheck</w:t>
            </w:r>
            <w:proofErr w:type="spellEnd"/>
            <w:r>
              <w:rPr>
                <w:sz w:val="16"/>
              </w:rPr>
              <w:t>, and build; no separate Prettier configuration is present.</w:t>
            </w:r>
          </w:p>
        </w:tc>
      </w:tr>
      <w:tr w:rsidR="00F41F00" w14:paraId="1A12166E" w14:textId="77777777">
        <w:trPr>
          <w:cantSplit/>
          <w:jc w:val="center"/>
        </w:trPr>
        <w:tc>
          <w:tcPr>
            <w:tcW w:w="1944" w:type="dxa"/>
            <w:shd w:val="clear" w:color="auto" w:fill="FFFFFF"/>
            <w:tcMar>
              <w:top w:w="90" w:type="dxa"/>
              <w:left w:w="105" w:type="dxa"/>
              <w:bottom w:w="90" w:type="dxa"/>
              <w:right w:w="105" w:type="dxa"/>
            </w:tcMar>
            <w:vAlign w:val="center"/>
          </w:tcPr>
          <w:p w14:paraId="5B34EDEA" w14:textId="77777777" w:rsidR="00F41F00" w:rsidRDefault="00FE36F6">
            <w:pPr>
              <w:spacing w:after="0" w:line="240" w:lineRule="auto"/>
            </w:pPr>
            <w:r>
              <w:rPr>
                <w:sz w:val="16"/>
              </w:rPr>
              <w:t>Testing and vulnerability management</w:t>
            </w:r>
          </w:p>
        </w:tc>
        <w:tc>
          <w:tcPr>
            <w:tcW w:w="8093" w:type="dxa"/>
            <w:shd w:val="clear" w:color="auto" w:fill="FFFFFF"/>
            <w:tcMar>
              <w:top w:w="90" w:type="dxa"/>
              <w:left w:w="105" w:type="dxa"/>
              <w:bottom w:w="90" w:type="dxa"/>
              <w:right w:w="105" w:type="dxa"/>
            </w:tcMar>
            <w:vAlign w:val="center"/>
          </w:tcPr>
          <w:p w14:paraId="1897FEAE" w14:textId="77777777" w:rsidR="00F41F00" w:rsidRDefault="00FE36F6">
            <w:pPr>
              <w:spacing w:after="0" w:line="240" w:lineRule="auto"/>
            </w:pPr>
            <w:r>
              <w:rPr>
                <w:sz w:val="16"/>
              </w:rPr>
              <w:t xml:space="preserve">Run </w:t>
            </w:r>
            <w:proofErr w:type="spellStart"/>
            <w:r>
              <w:rPr>
                <w:sz w:val="16"/>
              </w:rPr>
              <w:t>npm</w:t>
            </w:r>
            <w:proofErr w:type="spellEnd"/>
            <w:r>
              <w:rPr>
                <w:sz w:val="16"/>
              </w:rPr>
              <w:t xml:space="preserve"> ci, </w:t>
            </w:r>
            <w:proofErr w:type="spellStart"/>
            <w:r>
              <w:rPr>
                <w:sz w:val="16"/>
              </w:rPr>
              <w:t>typecheck</w:t>
            </w:r>
            <w:proofErr w:type="spellEnd"/>
            <w:r>
              <w:rPr>
                <w:sz w:val="16"/>
              </w:rPr>
              <w:t>, lint, build, and isolated integration tests before release. Review dependency advisories monthly and before each release; document severity, affected version, owner, remediation, and retest.</w:t>
            </w:r>
          </w:p>
        </w:tc>
      </w:tr>
      <w:tr w:rsidR="00F41F00" w14:paraId="5441B565" w14:textId="77777777">
        <w:trPr>
          <w:jc w:val="center"/>
        </w:trPr>
        <w:tc>
          <w:tcPr>
            <w:tcW w:w="1944" w:type="dxa"/>
          </w:tcPr>
          <w:p w14:paraId="42F33CCC" w14:textId="77777777" w:rsidR="00F41F00" w:rsidRDefault="00FE36F6">
            <w:pPr>
              <w:spacing w:after="0" w:line="240" w:lineRule="auto"/>
            </w:pPr>
            <w:r>
              <w:rPr>
                <w:sz w:val="16"/>
              </w:rPr>
              <w:t>Deployment and rollback</w:t>
            </w:r>
          </w:p>
        </w:tc>
        <w:tc>
          <w:tcPr>
            <w:tcW w:w="8093" w:type="dxa"/>
          </w:tcPr>
          <w:p w14:paraId="087038DA" w14:textId="77777777" w:rsidR="00F41F00" w:rsidRDefault="00FE36F6">
            <w:pPr>
              <w:spacing w:after="0" w:line="240" w:lineRule="auto"/>
            </w:pPr>
            <w:r>
              <w:rPr>
                <w:sz w:val="16"/>
              </w:rPr>
              <w:t>Confirm the target project, secrets, migration order, authorization tests, and smoke checks before release. Record the deployment and rollback reference. Restore schema/data only from a verified backup in an isolated replacement and reconcile before promotion.</w:t>
            </w:r>
          </w:p>
        </w:tc>
      </w:tr>
    </w:tbl>
    <w:p w14:paraId="77D8D85A" w14:textId="77777777" w:rsidR="00F41F00" w:rsidRDefault="00F41F00">
      <w:pPr>
        <w:spacing w:after="40"/>
      </w:pPr>
    </w:p>
    <w:p w14:paraId="54F0EDC7" w14:textId="77777777" w:rsidR="00F41F00" w:rsidRDefault="00FE36F6">
      <w:r>
        <w:rPr>
          <w:sz w:val="19"/>
        </w:rPr>
        <w:t>Vulnerability review is a required release control; no automated scanner, monitoring integration, or live patch status was verified in the local demo. Review dependency advisories monthly and before a release, record affected components and severity, test fixes in isolation, and preserve the change evidence.</w:t>
      </w:r>
    </w:p>
    <w:p w14:paraId="39DED983" w14:textId="77777777" w:rsidR="00F41F00" w:rsidRDefault="00FE36F6">
      <w:pPr>
        <w:keepNext/>
        <w:spacing w:before="100" w:after="80"/>
      </w:pPr>
      <w:r>
        <w:rPr>
          <w:b/>
          <w:color w:val="000000"/>
          <w:sz w:val="18"/>
        </w:rPr>
        <w:t>Vulnerability triage and target remediation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346"/>
        <w:gridCol w:w="3346"/>
        <w:gridCol w:w="3346"/>
      </w:tblGrid>
      <w:tr w:rsidR="00F41F00" w14:paraId="70A8C1D2" w14:textId="77777777">
        <w:trPr>
          <w:cantSplit/>
          <w:tblHeader/>
          <w:jc w:val="center"/>
        </w:trPr>
        <w:tc>
          <w:tcPr>
            <w:tcW w:w="3346" w:type="dxa"/>
            <w:shd w:val="clear" w:color="auto" w:fill="17365D"/>
            <w:tcMar>
              <w:top w:w="90" w:type="dxa"/>
              <w:left w:w="105" w:type="dxa"/>
              <w:bottom w:w="90" w:type="dxa"/>
              <w:right w:w="105" w:type="dxa"/>
            </w:tcMar>
            <w:vAlign w:val="center"/>
          </w:tcPr>
          <w:p w14:paraId="354B57D9" w14:textId="77777777" w:rsidR="00F41F00" w:rsidRDefault="00FE36F6">
            <w:pPr>
              <w:keepNext/>
              <w:spacing w:after="0"/>
            </w:pPr>
            <w:r>
              <w:rPr>
                <w:b/>
                <w:color w:val="FFFFFF"/>
                <w:sz w:val="17"/>
              </w:rPr>
              <w:t>Severity / trigger</w:t>
            </w:r>
          </w:p>
        </w:tc>
        <w:tc>
          <w:tcPr>
            <w:tcW w:w="3346" w:type="dxa"/>
            <w:shd w:val="clear" w:color="auto" w:fill="17365D"/>
            <w:tcMar>
              <w:top w:w="90" w:type="dxa"/>
              <w:left w:w="105" w:type="dxa"/>
              <w:bottom w:w="90" w:type="dxa"/>
              <w:right w:w="105" w:type="dxa"/>
            </w:tcMar>
            <w:vAlign w:val="center"/>
          </w:tcPr>
          <w:p w14:paraId="2675F0D5" w14:textId="77777777" w:rsidR="00F41F00" w:rsidRDefault="00FE36F6">
            <w:pPr>
              <w:keepNext/>
              <w:spacing w:after="0"/>
            </w:pPr>
            <w:r>
              <w:rPr>
                <w:b/>
                <w:color w:val="FFFFFF"/>
                <w:sz w:val="17"/>
              </w:rPr>
              <w:t>Target containment or remediation</w:t>
            </w:r>
          </w:p>
        </w:tc>
        <w:tc>
          <w:tcPr>
            <w:tcW w:w="3346" w:type="dxa"/>
            <w:shd w:val="clear" w:color="auto" w:fill="17365D"/>
            <w:tcMar>
              <w:top w:w="90" w:type="dxa"/>
              <w:left w:w="105" w:type="dxa"/>
              <w:bottom w:w="90" w:type="dxa"/>
              <w:right w:w="105" w:type="dxa"/>
            </w:tcMar>
            <w:vAlign w:val="center"/>
          </w:tcPr>
          <w:p w14:paraId="15A4DC6B" w14:textId="77777777" w:rsidR="00F41F00" w:rsidRDefault="00FE36F6">
            <w:pPr>
              <w:keepNext/>
              <w:spacing w:after="0"/>
            </w:pPr>
            <w:r>
              <w:rPr>
                <w:b/>
                <w:color w:val="FFFFFF"/>
                <w:sz w:val="17"/>
              </w:rPr>
              <w:t>Evidence / owner</w:t>
            </w:r>
          </w:p>
        </w:tc>
      </w:tr>
      <w:tr w:rsidR="00F41F00" w14:paraId="2F8C6B99" w14:textId="77777777">
        <w:trPr>
          <w:cantSplit/>
          <w:jc w:val="center"/>
        </w:trPr>
        <w:tc>
          <w:tcPr>
            <w:tcW w:w="3346" w:type="dxa"/>
            <w:shd w:val="clear" w:color="auto" w:fill="FFFFFF"/>
            <w:tcMar>
              <w:top w:w="90" w:type="dxa"/>
              <w:left w:w="105" w:type="dxa"/>
              <w:bottom w:w="90" w:type="dxa"/>
              <w:right w:w="105" w:type="dxa"/>
            </w:tcMar>
            <w:vAlign w:val="center"/>
          </w:tcPr>
          <w:p w14:paraId="15208409" w14:textId="77777777" w:rsidR="00F41F00" w:rsidRDefault="00FE36F6">
            <w:pPr>
              <w:spacing w:after="0" w:line="245" w:lineRule="auto"/>
            </w:pPr>
            <w:r>
              <w:rPr>
                <w:sz w:val="17"/>
              </w:rPr>
              <w:t>Critical / actively exploited</w:t>
            </w:r>
          </w:p>
        </w:tc>
        <w:tc>
          <w:tcPr>
            <w:tcW w:w="3346" w:type="dxa"/>
            <w:shd w:val="clear" w:color="auto" w:fill="FFFFFF"/>
            <w:tcMar>
              <w:top w:w="90" w:type="dxa"/>
              <w:left w:w="105" w:type="dxa"/>
              <w:bottom w:w="90" w:type="dxa"/>
              <w:right w:w="105" w:type="dxa"/>
            </w:tcMar>
            <w:vAlign w:val="center"/>
          </w:tcPr>
          <w:p w14:paraId="1B7612BB" w14:textId="77777777" w:rsidR="00F41F00" w:rsidRDefault="00FE36F6">
            <w:pPr>
              <w:spacing w:after="0" w:line="245" w:lineRule="auto"/>
            </w:pPr>
            <w:r>
              <w:rPr>
                <w:sz w:val="17"/>
              </w:rPr>
              <w:t>Contain immediately; target a verified fix or safe disablement within 24 hours.</w:t>
            </w:r>
          </w:p>
        </w:tc>
        <w:tc>
          <w:tcPr>
            <w:tcW w:w="3346" w:type="dxa"/>
            <w:shd w:val="clear" w:color="auto" w:fill="FFFFFF"/>
            <w:tcMar>
              <w:top w:w="90" w:type="dxa"/>
              <w:left w:w="105" w:type="dxa"/>
              <w:bottom w:w="90" w:type="dxa"/>
              <w:right w:w="105" w:type="dxa"/>
            </w:tcMar>
            <w:vAlign w:val="center"/>
          </w:tcPr>
          <w:p w14:paraId="1BB95206" w14:textId="77777777" w:rsidR="00F41F00" w:rsidRDefault="00FE36F6">
            <w:pPr>
              <w:spacing w:after="0" w:line="245" w:lineRule="auto"/>
            </w:pPr>
            <w:r>
              <w:rPr>
                <w:sz w:val="17"/>
              </w:rPr>
              <w:t>Incident and change record; technical maintainer, with client service authority.</w:t>
            </w:r>
          </w:p>
        </w:tc>
      </w:tr>
      <w:tr w:rsidR="00F41F00" w14:paraId="35A36FF8" w14:textId="77777777">
        <w:trPr>
          <w:cantSplit/>
          <w:jc w:val="center"/>
        </w:trPr>
        <w:tc>
          <w:tcPr>
            <w:tcW w:w="3346" w:type="dxa"/>
            <w:shd w:val="clear" w:color="auto" w:fill="F2F6FA"/>
            <w:tcMar>
              <w:top w:w="90" w:type="dxa"/>
              <w:left w:w="105" w:type="dxa"/>
              <w:bottom w:w="90" w:type="dxa"/>
              <w:right w:w="105" w:type="dxa"/>
            </w:tcMar>
            <w:vAlign w:val="center"/>
          </w:tcPr>
          <w:p w14:paraId="3908A7FF" w14:textId="77777777" w:rsidR="00F41F00" w:rsidRDefault="00FE36F6">
            <w:pPr>
              <w:spacing w:after="0" w:line="245" w:lineRule="auto"/>
            </w:pPr>
            <w:r>
              <w:rPr>
                <w:sz w:val="17"/>
              </w:rPr>
              <w:t>High</w:t>
            </w:r>
          </w:p>
        </w:tc>
        <w:tc>
          <w:tcPr>
            <w:tcW w:w="3346" w:type="dxa"/>
            <w:shd w:val="clear" w:color="auto" w:fill="F2F6FA"/>
            <w:tcMar>
              <w:top w:w="90" w:type="dxa"/>
              <w:left w:w="105" w:type="dxa"/>
              <w:bottom w:w="90" w:type="dxa"/>
              <w:right w:w="105" w:type="dxa"/>
            </w:tcMar>
            <w:vAlign w:val="center"/>
          </w:tcPr>
          <w:p w14:paraId="1C21AC31" w14:textId="77777777" w:rsidR="00F41F00" w:rsidRDefault="00FE36F6">
            <w:pPr>
              <w:spacing w:after="0" w:line="245" w:lineRule="auto"/>
            </w:pPr>
            <w:r>
              <w:rPr>
                <w:sz w:val="17"/>
              </w:rPr>
              <w:t>Target remediation within 7 calendar days.</w:t>
            </w:r>
          </w:p>
        </w:tc>
        <w:tc>
          <w:tcPr>
            <w:tcW w:w="3346" w:type="dxa"/>
            <w:shd w:val="clear" w:color="auto" w:fill="F2F6FA"/>
            <w:tcMar>
              <w:top w:w="90" w:type="dxa"/>
              <w:left w:w="105" w:type="dxa"/>
              <w:bottom w:w="90" w:type="dxa"/>
              <w:right w:w="105" w:type="dxa"/>
            </w:tcMar>
            <w:vAlign w:val="center"/>
          </w:tcPr>
          <w:p w14:paraId="52D7A360" w14:textId="77777777" w:rsidR="00F41F00" w:rsidRDefault="00FE36F6">
            <w:pPr>
              <w:spacing w:after="0" w:line="245" w:lineRule="auto"/>
            </w:pPr>
            <w:r>
              <w:rPr>
                <w:sz w:val="17"/>
              </w:rPr>
              <w:t>Advisory, affected version, test and release record; technical maintainer.</w:t>
            </w:r>
          </w:p>
        </w:tc>
      </w:tr>
      <w:tr w:rsidR="00F41F00" w14:paraId="5D4A57CC" w14:textId="77777777">
        <w:trPr>
          <w:cantSplit/>
          <w:jc w:val="center"/>
        </w:trPr>
        <w:tc>
          <w:tcPr>
            <w:tcW w:w="3346" w:type="dxa"/>
            <w:shd w:val="clear" w:color="auto" w:fill="FFFFFF"/>
            <w:tcMar>
              <w:top w:w="90" w:type="dxa"/>
              <w:left w:w="105" w:type="dxa"/>
              <w:bottom w:w="90" w:type="dxa"/>
              <w:right w:w="105" w:type="dxa"/>
            </w:tcMar>
            <w:vAlign w:val="center"/>
          </w:tcPr>
          <w:p w14:paraId="5A0B4B9E" w14:textId="77777777" w:rsidR="00F41F00" w:rsidRDefault="00FE36F6">
            <w:pPr>
              <w:spacing w:after="0" w:line="245" w:lineRule="auto"/>
            </w:pPr>
            <w:r>
              <w:rPr>
                <w:sz w:val="17"/>
              </w:rPr>
              <w:t>Medium</w:t>
            </w:r>
          </w:p>
        </w:tc>
        <w:tc>
          <w:tcPr>
            <w:tcW w:w="3346" w:type="dxa"/>
            <w:shd w:val="clear" w:color="auto" w:fill="FFFFFF"/>
            <w:tcMar>
              <w:top w:w="90" w:type="dxa"/>
              <w:left w:w="105" w:type="dxa"/>
              <w:bottom w:w="90" w:type="dxa"/>
              <w:right w:w="105" w:type="dxa"/>
            </w:tcMar>
            <w:vAlign w:val="center"/>
          </w:tcPr>
          <w:p w14:paraId="7E60D405" w14:textId="77777777" w:rsidR="00F41F00" w:rsidRDefault="00FE36F6">
            <w:pPr>
              <w:spacing w:after="0" w:line="245" w:lineRule="auto"/>
            </w:pPr>
            <w:r>
              <w:rPr>
                <w:sz w:val="17"/>
              </w:rPr>
              <w:t>Target remediation within 30 calendar days or document a compensating control.</w:t>
            </w:r>
          </w:p>
        </w:tc>
        <w:tc>
          <w:tcPr>
            <w:tcW w:w="3346" w:type="dxa"/>
            <w:shd w:val="clear" w:color="auto" w:fill="FFFFFF"/>
            <w:tcMar>
              <w:top w:w="90" w:type="dxa"/>
              <w:left w:w="105" w:type="dxa"/>
              <w:bottom w:w="90" w:type="dxa"/>
              <w:right w:w="105" w:type="dxa"/>
            </w:tcMar>
            <w:vAlign w:val="center"/>
          </w:tcPr>
          <w:p w14:paraId="63B2CC09" w14:textId="77777777" w:rsidR="00F41F00" w:rsidRDefault="00FE36F6">
            <w:pPr>
              <w:spacing w:after="0" w:line="245" w:lineRule="auto"/>
            </w:pPr>
            <w:r>
              <w:rPr>
                <w:sz w:val="17"/>
              </w:rPr>
              <w:t>Risk acceptance and planned release date; Project Owner / technical maintainer.</w:t>
            </w:r>
          </w:p>
        </w:tc>
      </w:tr>
      <w:tr w:rsidR="00F41F00" w14:paraId="4234BF5C" w14:textId="77777777">
        <w:trPr>
          <w:cantSplit/>
          <w:jc w:val="center"/>
        </w:trPr>
        <w:tc>
          <w:tcPr>
            <w:tcW w:w="3346" w:type="dxa"/>
            <w:shd w:val="clear" w:color="auto" w:fill="F2F6FA"/>
            <w:tcMar>
              <w:top w:w="90" w:type="dxa"/>
              <w:left w:w="105" w:type="dxa"/>
              <w:bottom w:w="90" w:type="dxa"/>
              <w:right w:w="105" w:type="dxa"/>
            </w:tcMar>
            <w:vAlign w:val="center"/>
          </w:tcPr>
          <w:p w14:paraId="081727D8" w14:textId="77777777" w:rsidR="00F41F00" w:rsidRDefault="00FE36F6">
            <w:pPr>
              <w:spacing w:after="0" w:line="245" w:lineRule="auto"/>
            </w:pPr>
            <w:r>
              <w:rPr>
                <w:sz w:val="17"/>
              </w:rPr>
              <w:t>Low</w:t>
            </w:r>
          </w:p>
        </w:tc>
        <w:tc>
          <w:tcPr>
            <w:tcW w:w="3346" w:type="dxa"/>
            <w:shd w:val="clear" w:color="auto" w:fill="F2F6FA"/>
            <w:tcMar>
              <w:top w:w="90" w:type="dxa"/>
              <w:left w:w="105" w:type="dxa"/>
              <w:bottom w:w="90" w:type="dxa"/>
              <w:right w:w="105" w:type="dxa"/>
            </w:tcMar>
            <w:vAlign w:val="center"/>
          </w:tcPr>
          <w:p w14:paraId="7B60512C" w14:textId="77777777" w:rsidR="00F41F00" w:rsidRDefault="00FE36F6">
            <w:pPr>
              <w:spacing w:after="0" w:line="245" w:lineRule="auto"/>
            </w:pPr>
            <w:proofErr w:type="gramStart"/>
            <w:r>
              <w:rPr>
                <w:sz w:val="17"/>
              </w:rPr>
              <w:t>Include</w:t>
            </w:r>
            <w:proofErr w:type="gramEnd"/>
            <w:r>
              <w:rPr>
                <w:sz w:val="17"/>
              </w:rPr>
              <w:t xml:space="preserve"> in the next planned maintenance release, normally within 90 days.</w:t>
            </w:r>
          </w:p>
        </w:tc>
        <w:tc>
          <w:tcPr>
            <w:tcW w:w="3346" w:type="dxa"/>
            <w:shd w:val="clear" w:color="auto" w:fill="F2F6FA"/>
            <w:tcMar>
              <w:top w:w="90" w:type="dxa"/>
              <w:left w:w="105" w:type="dxa"/>
              <w:bottom w:w="90" w:type="dxa"/>
              <w:right w:w="105" w:type="dxa"/>
            </w:tcMar>
            <w:vAlign w:val="center"/>
          </w:tcPr>
          <w:p w14:paraId="3916FEAB" w14:textId="77777777" w:rsidR="00F41F00" w:rsidRDefault="00FE36F6">
            <w:pPr>
              <w:spacing w:after="0" w:line="245" w:lineRule="auto"/>
            </w:pPr>
            <w:r>
              <w:rPr>
                <w:sz w:val="17"/>
              </w:rPr>
              <w:t>Monthly review record and version check; technical maintainer.</w:t>
            </w:r>
          </w:p>
        </w:tc>
      </w:tr>
    </w:tbl>
    <w:p w14:paraId="7C9E1312" w14:textId="77777777" w:rsidR="00F41F00" w:rsidRDefault="00F41F00">
      <w:pPr>
        <w:spacing w:after="40"/>
      </w:pPr>
    </w:p>
    <w:p w14:paraId="574E93E5" w14:textId="77777777" w:rsidR="00F41F00" w:rsidRDefault="00FE36F6">
      <w:pPr>
        <w:pStyle w:val="Heading1"/>
      </w:pPr>
      <w:bookmarkStart w:id="20" w:name="_Toc242703531"/>
      <w:r>
        <w:lastRenderedPageBreak/>
        <w:t>17. Incident management and escalation</w:t>
      </w:r>
      <w:bookmarkEnd w:id="20"/>
    </w:p>
    <w:p w14:paraId="7C8CA9DB" w14:textId="77777777" w:rsidR="00F41F00" w:rsidRDefault="00FE36F6">
      <w:r>
        <w:t>The ITIL-aligned workflow logs, categorizes, assesses impact and urgency, assigns priority, diagnoses, escalates when needed, validates recovery, and records lessons. Tier 0 and Tier 1 handle self-check and store impact; Tier 2 investigates technical faults; Tier 3 coordinates major, privacy, vendor, or emergency decisions.</w:t>
      </w:r>
    </w:p>
    <w:p w14:paraId="3B5D2574" w14:textId="77777777" w:rsidR="00F41F00" w:rsidRDefault="00FE36F6">
      <w:pPr>
        <w:keepNext/>
        <w:spacing w:before="80" w:after="80"/>
      </w:pPr>
      <w:r>
        <w:rPr>
          <w:b/>
        </w:rPr>
        <w:t>Incident response workflow</w:t>
      </w:r>
    </w:p>
    <w:p w14:paraId="7F72A662" w14:textId="77777777" w:rsidR="00F41F00" w:rsidRDefault="00FE36F6">
      <w:pPr>
        <w:keepNext/>
        <w:keepLines/>
        <w:spacing w:after="80" w:line="240" w:lineRule="auto"/>
        <w:ind w:left="317" w:hanging="317"/>
      </w:pPr>
      <w:r>
        <w:rPr>
          <w:b/>
        </w:rPr>
        <w:t>1. Report and log:</w:t>
      </w:r>
      <w:r>
        <w:t xml:space="preserve"> Record the reporter, time, store, impact, evidence, and </w:t>
      </w:r>
      <w:proofErr w:type="gramStart"/>
      <w:r>
        <w:t>current status</w:t>
      </w:r>
      <w:proofErr w:type="gramEnd"/>
      <w:r>
        <w:t>.</w:t>
      </w:r>
    </w:p>
    <w:p w14:paraId="6C65F63C" w14:textId="77777777" w:rsidR="00822084" w:rsidRDefault="00500562">
      <w:pPr>
        <w:keepNext/>
        <w:keepLines/>
        <w:spacing w:after="80" w:line="240" w:lineRule="auto"/>
        <w:ind w:left="317" w:hanging="317"/>
      </w:pPr>
      <w:r>
        <w:rPr>
          <w:b/>
        </w:rPr>
        <w:t>2. Categorize and prioritize:</w:t>
      </w:r>
      <w:r>
        <w:t xml:space="preserve"> Assess impact and urgency, assign a P1-P4 priority, and name an incident owner.</w:t>
      </w:r>
    </w:p>
    <w:p w14:paraId="1EA446B9" w14:textId="77777777" w:rsidR="00822084" w:rsidRDefault="00500562">
      <w:pPr>
        <w:keepNext/>
        <w:keepLines/>
        <w:spacing w:after="80" w:line="240" w:lineRule="auto"/>
        <w:ind w:left="317" w:hanging="317"/>
      </w:pPr>
      <w:r>
        <w:rPr>
          <w:b/>
        </w:rPr>
        <w:t>3. Diagnose:</w:t>
      </w:r>
      <w:r>
        <w:t xml:space="preserve"> Tier 0 or Tier 1 checks safe user and store causes. The </w:t>
      </w:r>
      <w:proofErr w:type="gramStart"/>
      <w:r>
        <w:t>Admin</w:t>
      </w:r>
      <w:proofErr w:type="gramEnd"/>
      <w:r>
        <w:t xml:space="preserve"> confirms impact and any safe workaround; unresolved technical faults go to Tier 2.</w:t>
      </w:r>
    </w:p>
    <w:p w14:paraId="1F39E27A" w14:textId="77777777" w:rsidR="00822084" w:rsidRDefault="00500562">
      <w:pPr>
        <w:keepNext/>
        <w:keepLines/>
        <w:spacing w:after="80" w:line="240" w:lineRule="auto"/>
        <w:ind w:left="317" w:hanging="317"/>
      </w:pPr>
      <w:r>
        <w:rPr>
          <w:b/>
        </w:rPr>
        <w:t>4. Escalate major issues:</w:t>
      </w:r>
      <w:r>
        <w:t xml:space="preserve"> The IT Manager or incident lead coordinates a major response. </w:t>
      </w:r>
      <w:proofErr w:type="gramStart"/>
      <w:r>
        <w:t>The Privacy</w:t>
      </w:r>
      <w:proofErr w:type="gramEnd"/>
      <w:r>
        <w:t xml:space="preserve"> Contact assesses privacy impact, and a vendor is engaged when needed.</w:t>
      </w:r>
    </w:p>
    <w:p w14:paraId="0AB22FCD" w14:textId="77777777" w:rsidR="00822084" w:rsidRDefault="00500562">
      <w:pPr>
        <w:keepNext/>
        <w:keepLines/>
        <w:spacing w:after="80" w:line="240" w:lineRule="auto"/>
        <w:ind w:left="317" w:hanging="317"/>
      </w:pPr>
      <w:r>
        <w:rPr>
          <w:b/>
        </w:rPr>
        <w:t>5. Restore and validate:</w:t>
      </w:r>
      <w:r>
        <w:t xml:space="preserve"> Recover service, reconcile records, and confirm the result with the reporter.</w:t>
      </w:r>
    </w:p>
    <w:p w14:paraId="70E077E7" w14:textId="77777777" w:rsidR="00822084" w:rsidRDefault="00500562">
      <w:pPr>
        <w:keepLines/>
        <w:spacing w:after="80" w:line="240" w:lineRule="auto"/>
        <w:ind w:left="317" w:hanging="317"/>
      </w:pPr>
      <w:r>
        <w:rPr>
          <w:b/>
        </w:rPr>
        <w:t>6. Record lessons:</w:t>
      </w:r>
      <w:r>
        <w:t xml:space="preserve"> Capture the cause, evidence, owner, due date, and corrective action for governance review.</w:t>
      </w:r>
    </w:p>
    <w:p w14:paraId="6E64CE1A" w14:textId="77777777" w:rsidR="00F41F00" w:rsidRDefault="00FE36F6">
      <w:pPr>
        <w:keepNext/>
        <w:spacing w:before="100" w:after="80"/>
      </w:pPr>
      <w:r>
        <w:rPr>
          <w:b/>
          <w:color w:val="000000"/>
          <w:sz w:val="18"/>
        </w:rPr>
        <w:t>Table 15. Proposed response targets for capstone operations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84"/>
        <w:gridCol w:w="3600"/>
        <w:gridCol w:w="3528"/>
        <w:gridCol w:w="1325"/>
      </w:tblGrid>
      <w:tr w:rsidR="00F41F00" w14:paraId="02D19FAA" w14:textId="77777777">
        <w:trPr>
          <w:cantSplit/>
          <w:tblHeader/>
          <w:jc w:val="center"/>
        </w:trPr>
        <w:tc>
          <w:tcPr>
            <w:tcW w:w="1584" w:type="dxa"/>
            <w:shd w:val="clear" w:color="auto" w:fill="17365D"/>
            <w:tcMar>
              <w:top w:w="90" w:type="dxa"/>
              <w:left w:w="105" w:type="dxa"/>
              <w:bottom w:w="90" w:type="dxa"/>
              <w:right w:w="105" w:type="dxa"/>
            </w:tcMar>
            <w:vAlign w:val="center"/>
          </w:tcPr>
          <w:p w14:paraId="2C43BEF2" w14:textId="77777777" w:rsidR="00F41F00" w:rsidRDefault="00FE36F6">
            <w:pPr>
              <w:keepNext/>
              <w:spacing w:after="0" w:line="240" w:lineRule="auto"/>
            </w:pPr>
            <w:r>
              <w:rPr>
                <w:b/>
                <w:color w:val="FFFFFF"/>
                <w:sz w:val="16"/>
              </w:rPr>
              <w:t>Tier / priority</w:t>
            </w:r>
          </w:p>
        </w:tc>
        <w:tc>
          <w:tcPr>
            <w:tcW w:w="3600" w:type="dxa"/>
            <w:shd w:val="clear" w:color="auto" w:fill="17365D"/>
            <w:tcMar>
              <w:top w:w="90" w:type="dxa"/>
              <w:left w:w="105" w:type="dxa"/>
              <w:bottom w:w="90" w:type="dxa"/>
              <w:right w:w="105" w:type="dxa"/>
            </w:tcMar>
            <w:vAlign w:val="center"/>
          </w:tcPr>
          <w:p w14:paraId="3E011B5D" w14:textId="77777777" w:rsidR="00F41F00" w:rsidRDefault="00FE36F6">
            <w:pPr>
              <w:keepNext/>
              <w:spacing w:after="0" w:line="240" w:lineRule="auto"/>
            </w:pPr>
            <w:r>
              <w:rPr>
                <w:b/>
                <w:color w:val="FFFFFF"/>
                <w:sz w:val="16"/>
              </w:rPr>
              <w:t>Trigger</w:t>
            </w:r>
          </w:p>
        </w:tc>
        <w:tc>
          <w:tcPr>
            <w:tcW w:w="3528" w:type="dxa"/>
            <w:shd w:val="clear" w:color="auto" w:fill="17365D"/>
            <w:tcMar>
              <w:top w:w="90" w:type="dxa"/>
              <w:left w:w="105" w:type="dxa"/>
              <w:bottom w:w="90" w:type="dxa"/>
              <w:right w:w="105" w:type="dxa"/>
            </w:tcMar>
            <w:vAlign w:val="center"/>
          </w:tcPr>
          <w:p w14:paraId="4B838345" w14:textId="77777777" w:rsidR="00F41F00" w:rsidRDefault="00FE36F6">
            <w:pPr>
              <w:keepNext/>
              <w:spacing w:after="0" w:line="240" w:lineRule="auto"/>
            </w:pPr>
            <w:r>
              <w:rPr>
                <w:b/>
                <w:color w:val="FFFFFF"/>
                <w:sz w:val="16"/>
              </w:rPr>
              <w:t>Target / action</w:t>
            </w:r>
          </w:p>
        </w:tc>
        <w:tc>
          <w:tcPr>
            <w:tcW w:w="1325" w:type="dxa"/>
            <w:shd w:val="clear" w:color="auto" w:fill="17365D"/>
            <w:tcMar>
              <w:top w:w="90" w:type="dxa"/>
              <w:left w:w="105" w:type="dxa"/>
              <w:bottom w:w="90" w:type="dxa"/>
              <w:right w:w="105" w:type="dxa"/>
            </w:tcMar>
            <w:vAlign w:val="center"/>
          </w:tcPr>
          <w:p w14:paraId="0F4FC8A8" w14:textId="77777777" w:rsidR="00F41F00" w:rsidRDefault="00FE36F6">
            <w:pPr>
              <w:keepNext/>
              <w:spacing w:after="0" w:line="240" w:lineRule="auto"/>
            </w:pPr>
            <w:r>
              <w:rPr>
                <w:b/>
                <w:color w:val="FFFFFF"/>
                <w:sz w:val="16"/>
              </w:rPr>
              <w:t>Accountable contact</w:t>
            </w:r>
          </w:p>
        </w:tc>
      </w:tr>
      <w:tr w:rsidR="00F41F00" w14:paraId="45D28BE1" w14:textId="77777777">
        <w:trPr>
          <w:cantSplit/>
          <w:jc w:val="center"/>
        </w:trPr>
        <w:tc>
          <w:tcPr>
            <w:tcW w:w="1584" w:type="dxa"/>
            <w:shd w:val="clear" w:color="auto" w:fill="FFFFFF"/>
            <w:tcMar>
              <w:top w:w="90" w:type="dxa"/>
              <w:left w:w="105" w:type="dxa"/>
              <w:bottom w:w="90" w:type="dxa"/>
              <w:right w:w="105" w:type="dxa"/>
            </w:tcMar>
            <w:vAlign w:val="center"/>
          </w:tcPr>
          <w:p w14:paraId="3EE6ECF0" w14:textId="77777777" w:rsidR="00F41F00" w:rsidRDefault="00FE36F6">
            <w:pPr>
              <w:spacing w:after="0" w:line="240" w:lineRule="auto"/>
            </w:pPr>
            <w:r>
              <w:rPr>
                <w:sz w:val="16"/>
              </w:rPr>
              <w:t>Tier 0 — self-help</w:t>
            </w:r>
          </w:p>
        </w:tc>
        <w:tc>
          <w:tcPr>
            <w:tcW w:w="3600" w:type="dxa"/>
            <w:shd w:val="clear" w:color="auto" w:fill="FFFFFF"/>
            <w:tcMar>
              <w:top w:w="90" w:type="dxa"/>
              <w:left w:w="105" w:type="dxa"/>
              <w:bottom w:w="90" w:type="dxa"/>
              <w:right w:w="105" w:type="dxa"/>
            </w:tcMar>
            <w:vAlign w:val="center"/>
          </w:tcPr>
          <w:p w14:paraId="3C1C8529" w14:textId="77777777" w:rsidR="00F41F00" w:rsidRDefault="00FE36F6">
            <w:pPr>
              <w:spacing w:after="0" w:line="240" w:lineRule="auto"/>
            </w:pPr>
            <w:r>
              <w:rPr>
                <w:sz w:val="16"/>
              </w:rPr>
              <w:t>Known how-to or non-impacting warning.</w:t>
            </w:r>
          </w:p>
        </w:tc>
        <w:tc>
          <w:tcPr>
            <w:tcW w:w="3528" w:type="dxa"/>
            <w:shd w:val="clear" w:color="auto" w:fill="FFFFFF"/>
            <w:tcMar>
              <w:top w:w="90" w:type="dxa"/>
              <w:left w:w="105" w:type="dxa"/>
              <w:bottom w:w="90" w:type="dxa"/>
              <w:right w:w="105" w:type="dxa"/>
            </w:tcMar>
            <w:vAlign w:val="center"/>
          </w:tcPr>
          <w:p w14:paraId="2D2D5BCC" w14:textId="77777777" w:rsidR="00F41F00" w:rsidRDefault="00FE36F6">
            <w:pPr>
              <w:spacing w:after="0" w:line="240" w:lineRule="auto"/>
            </w:pPr>
            <w:r>
              <w:rPr>
                <w:sz w:val="16"/>
              </w:rPr>
              <w:t>Use the manual and capture the exact message; do not repeat a pending transaction.</w:t>
            </w:r>
          </w:p>
        </w:tc>
        <w:tc>
          <w:tcPr>
            <w:tcW w:w="1325" w:type="dxa"/>
            <w:shd w:val="clear" w:color="auto" w:fill="FFFFFF"/>
            <w:tcMar>
              <w:top w:w="90" w:type="dxa"/>
              <w:left w:w="105" w:type="dxa"/>
              <w:bottom w:w="90" w:type="dxa"/>
              <w:right w:w="105" w:type="dxa"/>
            </w:tcMar>
            <w:vAlign w:val="center"/>
          </w:tcPr>
          <w:p w14:paraId="40277C26" w14:textId="77777777" w:rsidR="00F41F00" w:rsidRDefault="00FE36F6">
            <w:pPr>
              <w:spacing w:after="0" w:line="240" w:lineRule="auto"/>
            </w:pPr>
            <w:r>
              <w:rPr>
                <w:sz w:val="16"/>
              </w:rPr>
              <w:t>User / shift Admin.</w:t>
            </w:r>
          </w:p>
        </w:tc>
      </w:tr>
      <w:tr w:rsidR="00F41F00" w14:paraId="391E7C99" w14:textId="77777777">
        <w:trPr>
          <w:cantSplit/>
          <w:jc w:val="center"/>
        </w:trPr>
        <w:tc>
          <w:tcPr>
            <w:tcW w:w="1584" w:type="dxa"/>
            <w:shd w:val="clear" w:color="auto" w:fill="F2F6FA"/>
            <w:tcMar>
              <w:top w:w="90" w:type="dxa"/>
              <w:left w:w="105" w:type="dxa"/>
              <w:bottom w:w="90" w:type="dxa"/>
              <w:right w:w="105" w:type="dxa"/>
            </w:tcMar>
            <w:vAlign w:val="center"/>
          </w:tcPr>
          <w:p w14:paraId="394D1AEB" w14:textId="77777777" w:rsidR="00F41F00" w:rsidRDefault="00FE36F6">
            <w:pPr>
              <w:spacing w:after="0" w:line="240" w:lineRule="auto"/>
            </w:pPr>
            <w:r>
              <w:rPr>
                <w:sz w:val="16"/>
              </w:rPr>
              <w:t>Tier 1 — store operations</w:t>
            </w:r>
          </w:p>
        </w:tc>
        <w:tc>
          <w:tcPr>
            <w:tcW w:w="3600" w:type="dxa"/>
            <w:shd w:val="clear" w:color="auto" w:fill="F2F6FA"/>
            <w:tcMar>
              <w:top w:w="90" w:type="dxa"/>
              <w:left w:w="105" w:type="dxa"/>
              <w:bottom w:w="90" w:type="dxa"/>
              <w:right w:w="105" w:type="dxa"/>
            </w:tcMar>
            <w:vAlign w:val="center"/>
          </w:tcPr>
          <w:p w14:paraId="5E0E7D97" w14:textId="77777777" w:rsidR="00F41F00" w:rsidRDefault="00FE36F6">
            <w:pPr>
              <w:spacing w:after="0" w:line="240" w:lineRule="auto"/>
            </w:pPr>
            <w:r>
              <w:rPr>
                <w:sz w:val="16"/>
              </w:rPr>
              <w:t>One user/register, cash discrepancy, or access issue.</w:t>
            </w:r>
          </w:p>
        </w:tc>
        <w:tc>
          <w:tcPr>
            <w:tcW w:w="3528" w:type="dxa"/>
            <w:shd w:val="clear" w:color="auto" w:fill="F2F6FA"/>
            <w:tcMar>
              <w:top w:w="90" w:type="dxa"/>
              <w:left w:w="105" w:type="dxa"/>
              <w:bottom w:w="90" w:type="dxa"/>
              <w:right w:w="105" w:type="dxa"/>
            </w:tcMar>
            <w:vAlign w:val="center"/>
          </w:tcPr>
          <w:p w14:paraId="6CF4E9FC" w14:textId="77777777" w:rsidR="00F41F00" w:rsidRDefault="00FE36F6">
            <w:pPr>
              <w:spacing w:after="0" w:line="240" w:lineRule="auto"/>
            </w:pPr>
            <w:r>
              <w:rPr>
                <w:sz w:val="16"/>
              </w:rPr>
              <w:t>Notify the store Admin; project-demo email is reviewed Mon–Fri 09:00–17:00 PHT; outside those hours, next-business-day review. No guaranteed response SLA.</w:t>
            </w:r>
          </w:p>
        </w:tc>
        <w:tc>
          <w:tcPr>
            <w:tcW w:w="1325" w:type="dxa"/>
            <w:shd w:val="clear" w:color="auto" w:fill="F2F6FA"/>
            <w:tcMar>
              <w:top w:w="90" w:type="dxa"/>
              <w:left w:w="105" w:type="dxa"/>
              <w:bottom w:w="90" w:type="dxa"/>
              <w:right w:w="105" w:type="dxa"/>
            </w:tcMar>
            <w:vAlign w:val="center"/>
          </w:tcPr>
          <w:p w14:paraId="0AC16A7A" w14:textId="77777777" w:rsidR="00F41F00" w:rsidRDefault="00FE36F6">
            <w:pPr>
              <w:spacing w:after="0" w:line="240" w:lineRule="auto"/>
            </w:pPr>
            <w:r>
              <w:rPr>
                <w:sz w:val="16"/>
              </w:rPr>
              <w:t>Store Admin; project contact Evon Christian P Vergara, vergaraevon@gmail.com.</w:t>
            </w:r>
          </w:p>
        </w:tc>
      </w:tr>
      <w:tr w:rsidR="00F41F00" w14:paraId="693C0C5C" w14:textId="77777777">
        <w:trPr>
          <w:cantSplit/>
          <w:jc w:val="center"/>
        </w:trPr>
        <w:tc>
          <w:tcPr>
            <w:tcW w:w="1584" w:type="dxa"/>
            <w:shd w:val="clear" w:color="auto" w:fill="FFFFFF"/>
            <w:tcMar>
              <w:top w:w="90" w:type="dxa"/>
              <w:left w:w="105" w:type="dxa"/>
              <w:bottom w:w="90" w:type="dxa"/>
              <w:right w:w="105" w:type="dxa"/>
            </w:tcMar>
            <w:vAlign w:val="center"/>
          </w:tcPr>
          <w:p w14:paraId="619ECED9" w14:textId="77777777" w:rsidR="00F41F00" w:rsidRDefault="00FE36F6">
            <w:pPr>
              <w:spacing w:after="0" w:line="240" w:lineRule="auto"/>
            </w:pPr>
            <w:r>
              <w:rPr>
                <w:sz w:val="16"/>
              </w:rPr>
              <w:t>Tier 2 — technical service</w:t>
            </w:r>
          </w:p>
        </w:tc>
        <w:tc>
          <w:tcPr>
            <w:tcW w:w="3600" w:type="dxa"/>
            <w:shd w:val="clear" w:color="auto" w:fill="FFFFFF"/>
            <w:tcMar>
              <w:top w:w="90" w:type="dxa"/>
              <w:left w:w="105" w:type="dxa"/>
              <w:bottom w:w="90" w:type="dxa"/>
              <w:right w:w="105" w:type="dxa"/>
            </w:tcMar>
            <w:vAlign w:val="center"/>
          </w:tcPr>
          <w:p w14:paraId="24724FCC" w14:textId="77777777" w:rsidR="00F41F00" w:rsidRDefault="00FE36F6">
            <w:pPr>
              <w:spacing w:after="0" w:line="240" w:lineRule="auto"/>
            </w:pPr>
            <w:r>
              <w:rPr>
                <w:sz w:val="16"/>
              </w:rPr>
              <w:t>Multiple users/stores, failed synchronization, suspected data defect, or outage.</w:t>
            </w:r>
          </w:p>
        </w:tc>
        <w:tc>
          <w:tcPr>
            <w:tcW w:w="3528" w:type="dxa"/>
            <w:shd w:val="clear" w:color="auto" w:fill="FFFFFF"/>
            <w:tcMar>
              <w:top w:w="90" w:type="dxa"/>
              <w:left w:w="105" w:type="dxa"/>
              <w:bottom w:w="90" w:type="dxa"/>
              <w:right w:w="105" w:type="dxa"/>
            </w:tcMar>
            <w:vAlign w:val="center"/>
          </w:tcPr>
          <w:p w14:paraId="506C0D57" w14:textId="77777777" w:rsidR="00F41F00" w:rsidRDefault="00FE36F6">
            <w:pPr>
              <w:spacing w:after="0" w:line="240" w:lineRule="auto"/>
            </w:pPr>
            <w:r>
              <w:rPr>
                <w:sz w:val="16"/>
              </w:rPr>
              <w:t>Stop unsafe retries, preserve references, and email the Project Owner during the stated service window. Escalate immediately if safety, security, or privacy is involved.</w:t>
            </w:r>
          </w:p>
        </w:tc>
        <w:tc>
          <w:tcPr>
            <w:tcW w:w="1325" w:type="dxa"/>
            <w:shd w:val="clear" w:color="auto" w:fill="FFFFFF"/>
            <w:tcMar>
              <w:top w:w="90" w:type="dxa"/>
              <w:left w:w="105" w:type="dxa"/>
              <w:bottom w:w="90" w:type="dxa"/>
              <w:right w:w="105" w:type="dxa"/>
            </w:tcMar>
            <w:vAlign w:val="center"/>
          </w:tcPr>
          <w:p w14:paraId="5C48A057" w14:textId="77777777" w:rsidR="00F41F00" w:rsidRDefault="00FE36F6">
            <w:pPr>
              <w:spacing w:after="0" w:line="240" w:lineRule="auto"/>
            </w:pPr>
            <w:r>
              <w:rPr>
                <w:sz w:val="16"/>
              </w:rPr>
              <w:t>Project Owner / designated technical maintainer.</w:t>
            </w:r>
          </w:p>
        </w:tc>
      </w:tr>
      <w:tr w:rsidR="00F41F00" w14:paraId="4D77F78F" w14:textId="77777777">
        <w:trPr>
          <w:cantSplit/>
          <w:jc w:val="center"/>
        </w:trPr>
        <w:tc>
          <w:tcPr>
            <w:tcW w:w="1584" w:type="dxa"/>
            <w:shd w:val="clear" w:color="auto" w:fill="F2F6FA"/>
            <w:tcMar>
              <w:top w:w="90" w:type="dxa"/>
              <w:left w:w="105" w:type="dxa"/>
              <w:bottom w:w="90" w:type="dxa"/>
              <w:right w:w="105" w:type="dxa"/>
            </w:tcMar>
            <w:vAlign w:val="center"/>
          </w:tcPr>
          <w:p w14:paraId="3FB30EB2" w14:textId="77777777" w:rsidR="00F41F00" w:rsidRDefault="00FE36F6">
            <w:pPr>
              <w:spacing w:after="0" w:line="240" w:lineRule="auto"/>
            </w:pPr>
            <w:r>
              <w:rPr>
                <w:sz w:val="16"/>
              </w:rPr>
              <w:t>Tier 3 — security or privacy</w:t>
            </w:r>
          </w:p>
        </w:tc>
        <w:tc>
          <w:tcPr>
            <w:tcW w:w="3600" w:type="dxa"/>
            <w:shd w:val="clear" w:color="auto" w:fill="F2F6FA"/>
            <w:tcMar>
              <w:top w:w="90" w:type="dxa"/>
              <w:left w:w="105" w:type="dxa"/>
              <w:bottom w:w="90" w:type="dxa"/>
              <w:right w:w="105" w:type="dxa"/>
            </w:tcMar>
            <w:vAlign w:val="center"/>
          </w:tcPr>
          <w:p w14:paraId="5347A45F" w14:textId="77777777" w:rsidR="00F41F00" w:rsidRDefault="00FE36F6">
            <w:pPr>
              <w:spacing w:after="0" w:line="240" w:lineRule="auto"/>
            </w:pPr>
            <w:r>
              <w:rPr>
                <w:sz w:val="16"/>
              </w:rPr>
              <w:t>Suspected account takeover, unauthorized disclosure, or personal-data breach.</w:t>
            </w:r>
          </w:p>
        </w:tc>
        <w:tc>
          <w:tcPr>
            <w:tcW w:w="3528" w:type="dxa"/>
            <w:shd w:val="clear" w:color="auto" w:fill="F2F6FA"/>
            <w:tcMar>
              <w:top w:w="90" w:type="dxa"/>
              <w:left w:w="105" w:type="dxa"/>
              <w:bottom w:w="90" w:type="dxa"/>
              <w:right w:w="105" w:type="dxa"/>
            </w:tcMar>
            <w:vAlign w:val="center"/>
          </w:tcPr>
          <w:p w14:paraId="7E79A4F4" w14:textId="77777777" w:rsidR="00F41F00" w:rsidRDefault="00FE36F6">
            <w:pPr>
              <w:spacing w:after="0" w:line="240" w:lineRule="auto"/>
            </w:pPr>
            <w:r>
              <w:rPr>
                <w:sz w:val="16"/>
              </w:rPr>
              <w:t>Immediately contact the client/controller Privacy Contact directly and the Project Owner; do not wait for routine support hours. Controller decides statutory notification.</w:t>
            </w:r>
          </w:p>
        </w:tc>
        <w:tc>
          <w:tcPr>
            <w:tcW w:w="1325" w:type="dxa"/>
            <w:shd w:val="clear" w:color="auto" w:fill="F2F6FA"/>
            <w:tcMar>
              <w:top w:w="90" w:type="dxa"/>
              <w:left w:w="105" w:type="dxa"/>
              <w:bottom w:w="90" w:type="dxa"/>
              <w:right w:w="105" w:type="dxa"/>
            </w:tcMar>
            <w:vAlign w:val="center"/>
          </w:tcPr>
          <w:p w14:paraId="1BBA19AE" w14:textId="77777777" w:rsidR="00F41F00" w:rsidRDefault="00FE36F6">
            <w:pPr>
              <w:spacing w:after="0" w:line="240" w:lineRule="auto"/>
            </w:pPr>
            <w:r>
              <w:rPr>
                <w:sz w:val="16"/>
              </w:rPr>
              <w:t>Client/controller Privacy Contact (not yet named); Evon for project coordination.</w:t>
            </w:r>
          </w:p>
        </w:tc>
      </w:tr>
      <w:tr w:rsidR="00F41F00" w14:paraId="50E0D023" w14:textId="77777777">
        <w:trPr>
          <w:cantSplit/>
          <w:jc w:val="center"/>
        </w:trPr>
        <w:tc>
          <w:tcPr>
            <w:tcW w:w="1584" w:type="dxa"/>
            <w:shd w:val="clear" w:color="auto" w:fill="FFFFFF"/>
            <w:tcMar>
              <w:top w:w="90" w:type="dxa"/>
              <w:left w:w="105" w:type="dxa"/>
              <w:bottom w:w="90" w:type="dxa"/>
              <w:right w:w="105" w:type="dxa"/>
            </w:tcMar>
            <w:vAlign w:val="center"/>
          </w:tcPr>
          <w:p w14:paraId="0E611081" w14:textId="77777777" w:rsidR="00F41F00" w:rsidRDefault="00FE36F6">
            <w:pPr>
              <w:spacing w:after="0" w:line="240" w:lineRule="auto"/>
            </w:pPr>
            <w:r>
              <w:rPr>
                <w:sz w:val="16"/>
              </w:rPr>
              <w:t>Priority convention</w:t>
            </w:r>
          </w:p>
        </w:tc>
        <w:tc>
          <w:tcPr>
            <w:tcW w:w="3600" w:type="dxa"/>
            <w:shd w:val="clear" w:color="auto" w:fill="FFFFFF"/>
            <w:tcMar>
              <w:top w:w="90" w:type="dxa"/>
              <w:left w:w="105" w:type="dxa"/>
              <w:bottom w:w="90" w:type="dxa"/>
              <w:right w:w="105" w:type="dxa"/>
            </w:tcMar>
            <w:vAlign w:val="center"/>
          </w:tcPr>
          <w:p w14:paraId="3CC2D963" w14:textId="77777777" w:rsidR="00F41F00" w:rsidRDefault="00FE36F6">
            <w:pPr>
              <w:spacing w:after="0" w:line="240" w:lineRule="auto"/>
            </w:pPr>
            <w:r>
              <w:rPr>
                <w:sz w:val="16"/>
              </w:rPr>
              <w:t>P1 material service/security impact; P2 significant degraded work; P3 limited issue; P4 request.</w:t>
            </w:r>
          </w:p>
        </w:tc>
        <w:tc>
          <w:tcPr>
            <w:tcW w:w="3528" w:type="dxa"/>
            <w:shd w:val="clear" w:color="auto" w:fill="FFFFFF"/>
            <w:tcMar>
              <w:top w:w="90" w:type="dxa"/>
              <w:left w:w="105" w:type="dxa"/>
              <w:bottom w:w="90" w:type="dxa"/>
              <w:right w:w="105" w:type="dxa"/>
            </w:tcMar>
            <w:vAlign w:val="center"/>
          </w:tcPr>
          <w:p w14:paraId="1A1A9178" w14:textId="77777777" w:rsidR="00F41F00" w:rsidRDefault="00FE36F6">
            <w:pPr>
              <w:spacing w:after="0" w:line="240" w:lineRule="auto"/>
            </w:pPr>
            <w:r>
              <w:rPr>
                <w:sz w:val="16"/>
              </w:rPr>
              <w:t>Set priority from business/data impact, document the decision, update affected users through the existing client channel. Targets above are proposed operating guidance, not a contractual SLA.</w:t>
            </w:r>
          </w:p>
        </w:tc>
        <w:tc>
          <w:tcPr>
            <w:tcW w:w="1325" w:type="dxa"/>
            <w:shd w:val="clear" w:color="auto" w:fill="FFFFFF"/>
            <w:tcMar>
              <w:top w:w="90" w:type="dxa"/>
              <w:left w:w="105" w:type="dxa"/>
              <w:bottom w:w="90" w:type="dxa"/>
              <w:right w:w="105" w:type="dxa"/>
            </w:tcMar>
            <w:vAlign w:val="center"/>
          </w:tcPr>
          <w:p w14:paraId="084B6EA8" w14:textId="77777777" w:rsidR="00F41F00" w:rsidRDefault="00FE36F6">
            <w:pPr>
              <w:spacing w:after="0" w:line="240" w:lineRule="auto"/>
            </w:pPr>
            <w:r>
              <w:rPr>
                <w:sz w:val="16"/>
              </w:rPr>
              <w:t>Assigned incident owner.</w:t>
            </w:r>
          </w:p>
        </w:tc>
      </w:tr>
    </w:tbl>
    <w:p w14:paraId="5B9DB5E4" w14:textId="77777777" w:rsidR="00F41F00" w:rsidRDefault="00F41F00">
      <w:pPr>
        <w:spacing w:after="40"/>
      </w:pPr>
    </w:p>
    <w:p w14:paraId="4C57CA3D" w14:textId="77777777" w:rsidR="00F41F00" w:rsidRDefault="00FE36F6">
      <w:r>
        <w:t>The contact and handling windows above reflect the project-support email disclosed by the owner. They are not a contractual service-level agreement, 24/7 service, or guaranteed response time. The client organization must route privacy incidents directly to its Privacy Contact regardless of normal support hours.</w:t>
      </w:r>
    </w:p>
    <w:p w14:paraId="5EF65AE7" w14:textId="77777777" w:rsidR="00F41F00" w:rsidRDefault="00FE36F6">
      <w:pPr>
        <w:pStyle w:val="Heading1"/>
      </w:pPr>
      <w:bookmarkStart w:id="21" w:name="_Toc242703532"/>
      <w:r>
        <w:t>18. Backup, recovery, audit, and monitoring responsibilities</w:t>
      </w:r>
      <w:bookmarkEnd w:id="21"/>
    </w:p>
    <w:p w14:paraId="2C0A3A78" w14:textId="77777777" w:rsidR="00F41F00" w:rsidRDefault="00FE36F6">
      <w:pPr>
        <w:keepNext/>
        <w:spacing w:before="100" w:after="80"/>
      </w:pPr>
      <w:r>
        <w:rPr>
          <w:b/>
          <w:color w:val="000000"/>
          <w:sz w:val="18"/>
        </w:rPr>
        <w:t>Table 16. Operational ownership</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2520"/>
        <w:gridCol w:w="2664"/>
        <w:gridCol w:w="2477"/>
      </w:tblGrid>
      <w:tr w:rsidR="00F41F00" w14:paraId="4E623D9D" w14:textId="77777777">
        <w:trPr>
          <w:cantSplit/>
          <w:tblHeader/>
          <w:jc w:val="center"/>
        </w:trPr>
        <w:tc>
          <w:tcPr>
            <w:tcW w:w="2376" w:type="dxa"/>
            <w:shd w:val="clear" w:color="auto" w:fill="17365D"/>
            <w:tcMar>
              <w:top w:w="90" w:type="dxa"/>
              <w:left w:w="105" w:type="dxa"/>
              <w:bottom w:w="90" w:type="dxa"/>
              <w:right w:w="105" w:type="dxa"/>
            </w:tcMar>
            <w:vAlign w:val="center"/>
          </w:tcPr>
          <w:p w14:paraId="1F71CC50" w14:textId="77777777" w:rsidR="00F41F00" w:rsidRDefault="00FE36F6">
            <w:pPr>
              <w:keepNext/>
              <w:spacing w:after="0" w:line="240" w:lineRule="auto"/>
            </w:pPr>
            <w:r>
              <w:rPr>
                <w:b/>
                <w:color w:val="FFFFFF"/>
                <w:sz w:val="16"/>
              </w:rPr>
              <w:t>Control activity / cadence</w:t>
            </w:r>
          </w:p>
        </w:tc>
        <w:tc>
          <w:tcPr>
            <w:tcW w:w="2520" w:type="dxa"/>
            <w:shd w:val="clear" w:color="auto" w:fill="17365D"/>
            <w:tcMar>
              <w:top w:w="90" w:type="dxa"/>
              <w:left w:w="105" w:type="dxa"/>
              <w:bottom w:w="90" w:type="dxa"/>
              <w:right w:w="105" w:type="dxa"/>
            </w:tcMar>
            <w:vAlign w:val="center"/>
          </w:tcPr>
          <w:p w14:paraId="6BB7CDCF" w14:textId="77777777" w:rsidR="00F41F00" w:rsidRDefault="00FE36F6">
            <w:pPr>
              <w:keepNext/>
              <w:spacing w:after="0" w:line="240" w:lineRule="auto"/>
            </w:pPr>
            <w:r>
              <w:rPr>
                <w:b/>
                <w:color w:val="FFFFFF"/>
                <w:sz w:val="16"/>
              </w:rPr>
              <w:t>Responsible</w:t>
            </w:r>
          </w:p>
        </w:tc>
        <w:tc>
          <w:tcPr>
            <w:tcW w:w="2664" w:type="dxa"/>
            <w:shd w:val="clear" w:color="auto" w:fill="17365D"/>
            <w:tcMar>
              <w:top w:w="90" w:type="dxa"/>
              <w:left w:w="105" w:type="dxa"/>
              <w:bottom w:w="90" w:type="dxa"/>
              <w:right w:w="105" w:type="dxa"/>
            </w:tcMar>
            <w:vAlign w:val="center"/>
          </w:tcPr>
          <w:p w14:paraId="055F799C" w14:textId="77777777" w:rsidR="00F41F00" w:rsidRDefault="00FE36F6">
            <w:pPr>
              <w:keepNext/>
              <w:spacing w:after="0" w:line="240" w:lineRule="auto"/>
            </w:pPr>
            <w:r>
              <w:rPr>
                <w:b/>
                <w:color w:val="FFFFFF"/>
                <w:sz w:val="16"/>
              </w:rPr>
              <w:t>Review / escalation</w:t>
            </w:r>
          </w:p>
        </w:tc>
        <w:tc>
          <w:tcPr>
            <w:tcW w:w="2477" w:type="dxa"/>
            <w:shd w:val="clear" w:color="auto" w:fill="17365D"/>
            <w:tcMar>
              <w:top w:w="90" w:type="dxa"/>
              <w:left w:w="105" w:type="dxa"/>
              <w:bottom w:w="90" w:type="dxa"/>
              <w:right w:w="105" w:type="dxa"/>
            </w:tcMar>
            <w:vAlign w:val="center"/>
          </w:tcPr>
          <w:p w14:paraId="3AC90F71" w14:textId="77777777" w:rsidR="00F41F00" w:rsidRDefault="00FE36F6">
            <w:pPr>
              <w:keepNext/>
              <w:spacing w:after="0" w:line="240" w:lineRule="auto"/>
            </w:pPr>
            <w:r>
              <w:rPr>
                <w:b/>
                <w:color w:val="FFFFFF"/>
                <w:sz w:val="16"/>
              </w:rPr>
              <w:t>Evidence to retain</w:t>
            </w:r>
          </w:p>
        </w:tc>
      </w:tr>
      <w:tr w:rsidR="00F41F00" w14:paraId="2C73B9E1" w14:textId="77777777">
        <w:trPr>
          <w:cantSplit/>
          <w:jc w:val="center"/>
        </w:trPr>
        <w:tc>
          <w:tcPr>
            <w:tcW w:w="2376" w:type="dxa"/>
            <w:shd w:val="clear" w:color="auto" w:fill="FFFFFF"/>
            <w:tcMar>
              <w:top w:w="90" w:type="dxa"/>
              <w:left w:w="105" w:type="dxa"/>
              <w:bottom w:w="90" w:type="dxa"/>
              <w:right w:w="105" w:type="dxa"/>
            </w:tcMar>
            <w:vAlign w:val="center"/>
          </w:tcPr>
          <w:p w14:paraId="29E28887" w14:textId="77777777" w:rsidR="00F41F00" w:rsidRDefault="00FE36F6">
            <w:pPr>
              <w:spacing w:after="0" w:line="240" w:lineRule="auto"/>
            </w:pPr>
            <w:r>
              <w:rPr>
                <w:sz w:val="16"/>
              </w:rPr>
              <w:t>Each shift: reconcile cash closeout, pending offline work, and unusual stock events.</w:t>
            </w:r>
          </w:p>
        </w:tc>
        <w:tc>
          <w:tcPr>
            <w:tcW w:w="2520" w:type="dxa"/>
            <w:shd w:val="clear" w:color="auto" w:fill="FFFFFF"/>
            <w:tcMar>
              <w:top w:w="90" w:type="dxa"/>
              <w:left w:w="105" w:type="dxa"/>
              <w:bottom w:w="90" w:type="dxa"/>
              <w:right w:w="105" w:type="dxa"/>
            </w:tcMar>
            <w:vAlign w:val="center"/>
          </w:tcPr>
          <w:p w14:paraId="729C6A5F" w14:textId="77777777" w:rsidR="00F41F00" w:rsidRDefault="00FE36F6">
            <w:pPr>
              <w:spacing w:after="0" w:line="240" w:lineRule="auto"/>
            </w:pPr>
            <w:r>
              <w:rPr>
                <w:sz w:val="16"/>
              </w:rPr>
              <w:t>Store Admin; Cashier records assigned closeout.</w:t>
            </w:r>
          </w:p>
        </w:tc>
        <w:tc>
          <w:tcPr>
            <w:tcW w:w="2664" w:type="dxa"/>
            <w:shd w:val="clear" w:color="auto" w:fill="FFFFFF"/>
            <w:tcMar>
              <w:top w:w="90" w:type="dxa"/>
              <w:left w:w="105" w:type="dxa"/>
              <w:bottom w:w="90" w:type="dxa"/>
              <w:right w:w="105" w:type="dxa"/>
            </w:tcMar>
            <w:vAlign w:val="center"/>
          </w:tcPr>
          <w:p w14:paraId="75A9BBB7" w14:textId="77777777" w:rsidR="00F41F00" w:rsidRDefault="00FE36F6">
            <w:pPr>
              <w:spacing w:after="0" w:line="240" w:lineRule="auto"/>
            </w:pPr>
            <w:r>
              <w:rPr>
                <w:sz w:val="16"/>
              </w:rPr>
              <w:t>Admin resolves routine mismatch; escalate unexplained or suspected fraud immediately.</w:t>
            </w:r>
          </w:p>
        </w:tc>
        <w:tc>
          <w:tcPr>
            <w:tcW w:w="2477" w:type="dxa"/>
            <w:shd w:val="clear" w:color="auto" w:fill="FFFFFF"/>
            <w:tcMar>
              <w:top w:w="90" w:type="dxa"/>
              <w:left w:w="105" w:type="dxa"/>
              <w:bottom w:w="90" w:type="dxa"/>
              <w:right w:w="105" w:type="dxa"/>
            </w:tcMar>
            <w:vAlign w:val="center"/>
          </w:tcPr>
          <w:p w14:paraId="0B934967" w14:textId="77777777" w:rsidR="00F41F00" w:rsidRDefault="00FE36F6">
            <w:pPr>
              <w:spacing w:after="0" w:line="240" w:lineRule="auto"/>
            </w:pPr>
            <w:r>
              <w:rPr>
                <w:sz w:val="16"/>
              </w:rPr>
              <w:t>Closeout, receipt/sale references, reconciliation note.</w:t>
            </w:r>
          </w:p>
        </w:tc>
      </w:tr>
      <w:tr w:rsidR="00F41F00" w14:paraId="0485B373" w14:textId="77777777">
        <w:trPr>
          <w:cantSplit/>
          <w:jc w:val="center"/>
        </w:trPr>
        <w:tc>
          <w:tcPr>
            <w:tcW w:w="2376" w:type="dxa"/>
            <w:shd w:val="clear" w:color="auto" w:fill="F2F6FA"/>
            <w:tcMar>
              <w:top w:w="90" w:type="dxa"/>
              <w:left w:w="105" w:type="dxa"/>
              <w:bottom w:w="90" w:type="dxa"/>
              <w:right w:w="105" w:type="dxa"/>
            </w:tcMar>
            <w:vAlign w:val="center"/>
          </w:tcPr>
          <w:p w14:paraId="6EAEAED3" w14:textId="77777777" w:rsidR="00F41F00" w:rsidRDefault="00FE36F6">
            <w:pPr>
              <w:spacing w:after="0" w:line="240" w:lineRule="auto"/>
            </w:pPr>
            <w:r>
              <w:rPr>
                <w:sz w:val="16"/>
              </w:rPr>
              <w:lastRenderedPageBreak/>
              <w:t>Daily during any pilot: review failed sync/error queue and provider backup status where available.</w:t>
            </w:r>
          </w:p>
        </w:tc>
        <w:tc>
          <w:tcPr>
            <w:tcW w:w="2520" w:type="dxa"/>
            <w:shd w:val="clear" w:color="auto" w:fill="F2F6FA"/>
            <w:tcMar>
              <w:top w:w="90" w:type="dxa"/>
              <w:left w:w="105" w:type="dxa"/>
              <w:bottom w:w="90" w:type="dxa"/>
              <w:right w:w="105" w:type="dxa"/>
            </w:tcMar>
            <w:vAlign w:val="center"/>
          </w:tcPr>
          <w:p w14:paraId="3E75B66F" w14:textId="77777777" w:rsidR="00F41F00" w:rsidRDefault="00FE36F6">
            <w:pPr>
              <w:spacing w:after="0" w:line="240" w:lineRule="auto"/>
            </w:pPr>
            <w:r>
              <w:rPr>
                <w:sz w:val="16"/>
              </w:rPr>
              <w:t>Designated technical maintainer / provider operator.</w:t>
            </w:r>
          </w:p>
        </w:tc>
        <w:tc>
          <w:tcPr>
            <w:tcW w:w="2664" w:type="dxa"/>
            <w:shd w:val="clear" w:color="auto" w:fill="F2F6FA"/>
            <w:tcMar>
              <w:top w:w="90" w:type="dxa"/>
              <w:left w:w="105" w:type="dxa"/>
              <w:bottom w:w="90" w:type="dxa"/>
              <w:right w:w="105" w:type="dxa"/>
            </w:tcMar>
            <w:vAlign w:val="center"/>
          </w:tcPr>
          <w:p w14:paraId="44E49BD0" w14:textId="77777777" w:rsidR="00F41F00" w:rsidRDefault="00FE36F6">
            <w:pPr>
              <w:spacing w:after="0" w:line="240" w:lineRule="auto"/>
            </w:pPr>
            <w:r>
              <w:rPr>
                <w:sz w:val="16"/>
              </w:rPr>
              <w:t>Project Owner; client service authority for material availability/data risk.</w:t>
            </w:r>
          </w:p>
        </w:tc>
        <w:tc>
          <w:tcPr>
            <w:tcW w:w="2477" w:type="dxa"/>
            <w:shd w:val="clear" w:color="auto" w:fill="F2F6FA"/>
            <w:tcMar>
              <w:top w:w="90" w:type="dxa"/>
              <w:left w:w="105" w:type="dxa"/>
              <w:bottom w:w="90" w:type="dxa"/>
              <w:right w:w="105" w:type="dxa"/>
            </w:tcMar>
            <w:vAlign w:val="center"/>
          </w:tcPr>
          <w:p w14:paraId="113A4C16" w14:textId="77777777" w:rsidR="00F41F00" w:rsidRDefault="00FE36F6">
            <w:pPr>
              <w:spacing w:after="0" w:line="240" w:lineRule="auto"/>
            </w:pPr>
            <w:r>
              <w:rPr>
                <w:sz w:val="16"/>
              </w:rPr>
              <w:t>Dated review, unresolved issue, backup status, owner and due date.</w:t>
            </w:r>
          </w:p>
        </w:tc>
      </w:tr>
      <w:tr w:rsidR="00F41F00" w14:paraId="4E9CA529" w14:textId="77777777">
        <w:trPr>
          <w:cantSplit/>
          <w:jc w:val="center"/>
        </w:trPr>
        <w:tc>
          <w:tcPr>
            <w:tcW w:w="2376" w:type="dxa"/>
            <w:shd w:val="clear" w:color="auto" w:fill="FFFFFF"/>
            <w:tcMar>
              <w:top w:w="90" w:type="dxa"/>
              <w:left w:w="105" w:type="dxa"/>
              <w:bottom w:w="90" w:type="dxa"/>
              <w:right w:w="105" w:type="dxa"/>
            </w:tcMar>
            <w:vAlign w:val="center"/>
          </w:tcPr>
          <w:p w14:paraId="1841F2E2" w14:textId="77777777" w:rsidR="00F41F00" w:rsidRDefault="00FE36F6">
            <w:pPr>
              <w:spacing w:after="0" w:line="240" w:lineRule="auto"/>
            </w:pPr>
            <w:r>
              <w:rPr>
                <w:sz w:val="16"/>
              </w:rPr>
              <w:t>Weekly: review incident/error patterns, audit/export events available to the organization, and dependency/security advisories.</w:t>
            </w:r>
          </w:p>
        </w:tc>
        <w:tc>
          <w:tcPr>
            <w:tcW w:w="2520" w:type="dxa"/>
            <w:shd w:val="clear" w:color="auto" w:fill="FFFFFF"/>
            <w:tcMar>
              <w:top w:w="90" w:type="dxa"/>
              <w:left w:w="105" w:type="dxa"/>
              <w:bottom w:w="90" w:type="dxa"/>
              <w:right w:w="105" w:type="dxa"/>
            </w:tcMar>
            <w:vAlign w:val="center"/>
          </w:tcPr>
          <w:p w14:paraId="350F931B" w14:textId="77777777" w:rsidR="00F41F00" w:rsidRDefault="00FE36F6">
            <w:pPr>
              <w:spacing w:after="0" w:line="240" w:lineRule="auto"/>
            </w:pPr>
            <w:r>
              <w:rPr>
                <w:sz w:val="16"/>
              </w:rPr>
              <w:t>Technical maintainer and Admin within assigned scope.</w:t>
            </w:r>
          </w:p>
        </w:tc>
        <w:tc>
          <w:tcPr>
            <w:tcW w:w="2664" w:type="dxa"/>
            <w:shd w:val="clear" w:color="auto" w:fill="FFFFFF"/>
            <w:tcMar>
              <w:top w:w="90" w:type="dxa"/>
              <w:left w:w="105" w:type="dxa"/>
              <w:bottom w:w="90" w:type="dxa"/>
              <w:right w:w="105" w:type="dxa"/>
            </w:tcMar>
            <w:vAlign w:val="center"/>
          </w:tcPr>
          <w:p w14:paraId="318B45D5" w14:textId="77777777" w:rsidR="00F41F00" w:rsidRDefault="00FE36F6">
            <w:pPr>
              <w:spacing w:after="0" w:line="240" w:lineRule="auto"/>
            </w:pPr>
            <w:r>
              <w:rPr>
                <w:sz w:val="16"/>
              </w:rPr>
              <w:t>Project Owner; Privacy Contact for personal-data concern.</w:t>
            </w:r>
          </w:p>
        </w:tc>
        <w:tc>
          <w:tcPr>
            <w:tcW w:w="2477" w:type="dxa"/>
            <w:shd w:val="clear" w:color="auto" w:fill="FFFFFF"/>
            <w:tcMar>
              <w:top w:w="90" w:type="dxa"/>
              <w:left w:w="105" w:type="dxa"/>
              <w:bottom w:w="90" w:type="dxa"/>
              <w:right w:w="105" w:type="dxa"/>
            </w:tcMar>
            <w:vAlign w:val="center"/>
          </w:tcPr>
          <w:p w14:paraId="4702B9BF" w14:textId="77777777" w:rsidR="00F41F00" w:rsidRDefault="00FE36F6">
            <w:pPr>
              <w:spacing w:after="0" w:line="240" w:lineRule="auto"/>
            </w:pPr>
            <w:r>
              <w:rPr>
                <w:sz w:val="16"/>
              </w:rPr>
              <w:t>Review checklist, issue/change records, corrective actions.</w:t>
            </w:r>
          </w:p>
        </w:tc>
      </w:tr>
      <w:tr w:rsidR="00F41F00" w14:paraId="21723906" w14:textId="77777777">
        <w:trPr>
          <w:cantSplit/>
          <w:jc w:val="center"/>
        </w:trPr>
        <w:tc>
          <w:tcPr>
            <w:tcW w:w="2376" w:type="dxa"/>
            <w:shd w:val="clear" w:color="auto" w:fill="F2F6FA"/>
            <w:tcMar>
              <w:top w:w="90" w:type="dxa"/>
              <w:left w:w="105" w:type="dxa"/>
              <w:bottom w:w="90" w:type="dxa"/>
              <w:right w:w="105" w:type="dxa"/>
            </w:tcMar>
            <w:vAlign w:val="center"/>
          </w:tcPr>
          <w:p w14:paraId="6A78E863" w14:textId="77777777" w:rsidR="00F41F00" w:rsidRDefault="00FE36F6">
            <w:pPr>
              <w:spacing w:after="0" w:line="240" w:lineRule="auto"/>
            </w:pPr>
            <w:r>
              <w:rPr>
                <w:sz w:val="16"/>
              </w:rPr>
              <w:t>Quarterly and on role change: review user roles, store memberships, and privileged access; rehearse restoration at least quarterly before production.</w:t>
            </w:r>
          </w:p>
        </w:tc>
        <w:tc>
          <w:tcPr>
            <w:tcW w:w="2520" w:type="dxa"/>
            <w:shd w:val="clear" w:color="auto" w:fill="F2F6FA"/>
            <w:tcMar>
              <w:top w:w="90" w:type="dxa"/>
              <w:left w:w="105" w:type="dxa"/>
              <w:bottom w:w="90" w:type="dxa"/>
              <w:right w:w="105" w:type="dxa"/>
            </w:tcMar>
            <w:vAlign w:val="center"/>
          </w:tcPr>
          <w:p w14:paraId="3B781DA5" w14:textId="77777777" w:rsidR="00F41F00" w:rsidRDefault="00FE36F6">
            <w:pPr>
              <w:spacing w:after="0" w:line="240" w:lineRule="auto"/>
            </w:pPr>
            <w:r>
              <w:rPr>
                <w:sz w:val="16"/>
              </w:rPr>
              <w:t>Admin and System Administrator.</w:t>
            </w:r>
          </w:p>
        </w:tc>
        <w:tc>
          <w:tcPr>
            <w:tcW w:w="2664" w:type="dxa"/>
            <w:shd w:val="clear" w:color="auto" w:fill="F2F6FA"/>
            <w:tcMar>
              <w:top w:w="90" w:type="dxa"/>
              <w:left w:w="105" w:type="dxa"/>
              <w:bottom w:w="90" w:type="dxa"/>
              <w:right w:w="105" w:type="dxa"/>
            </w:tcMar>
            <w:vAlign w:val="center"/>
          </w:tcPr>
          <w:p w14:paraId="0A160A34" w14:textId="77777777" w:rsidR="00F41F00" w:rsidRDefault="00FE36F6">
            <w:pPr>
              <w:spacing w:after="0" w:line="240" w:lineRule="auto"/>
            </w:pPr>
            <w:r>
              <w:rPr>
                <w:sz w:val="16"/>
              </w:rPr>
              <w:t>Independent client service authority; privacy reviewer where data is involved.</w:t>
            </w:r>
          </w:p>
        </w:tc>
        <w:tc>
          <w:tcPr>
            <w:tcW w:w="2477" w:type="dxa"/>
            <w:shd w:val="clear" w:color="auto" w:fill="F2F6FA"/>
            <w:tcMar>
              <w:top w:w="90" w:type="dxa"/>
              <w:left w:w="105" w:type="dxa"/>
              <w:bottom w:w="90" w:type="dxa"/>
              <w:right w:w="105" w:type="dxa"/>
            </w:tcMar>
            <w:vAlign w:val="center"/>
          </w:tcPr>
          <w:p w14:paraId="0A921668" w14:textId="77777777" w:rsidR="00F41F00" w:rsidRDefault="00FE36F6">
            <w:pPr>
              <w:spacing w:after="0" w:line="240" w:lineRule="auto"/>
            </w:pPr>
            <w:r>
              <w:rPr>
                <w:sz w:val="16"/>
              </w:rPr>
              <w:t>Dated access roster, restore test, reconciliation results, approval.</w:t>
            </w:r>
          </w:p>
        </w:tc>
      </w:tr>
      <w:tr w:rsidR="00F41F00" w14:paraId="3572BCE2" w14:textId="77777777">
        <w:trPr>
          <w:cantSplit/>
          <w:jc w:val="center"/>
        </w:trPr>
        <w:tc>
          <w:tcPr>
            <w:tcW w:w="2376" w:type="dxa"/>
            <w:shd w:val="clear" w:color="auto" w:fill="FFFFFF"/>
            <w:tcMar>
              <w:top w:w="90" w:type="dxa"/>
              <w:left w:w="105" w:type="dxa"/>
              <w:bottom w:w="90" w:type="dxa"/>
              <w:right w:w="105" w:type="dxa"/>
            </w:tcMar>
            <w:vAlign w:val="center"/>
          </w:tcPr>
          <w:p w14:paraId="36025939" w14:textId="77777777" w:rsidR="00F41F00" w:rsidRDefault="00FE36F6">
            <w:pPr>
              <w:spacing w:after="0" w:line="240" w:lineRule="auto"/>
            </w:pPr>
            <w:r>
              <w:rPr>
                <w:sz w:val="16"/>
              </w:rPr>
              <w:t>Before each schema release and after an incident: preserve backup, migration, rollback, and incident timeline.</w:t>
            </w:r>
          </w:p>
        </w:tc>
        <w:tc>
          <w:tcPr>
            <w:tcW w:w="2520" w:type="dxa"/>
            <w:shd w:val="clear" w:color="auto" w:fill="FFFFFF"/>
            <w:tcMar>
              <w:top w:w="90" w:type="dxa"/>
              <w:left w:w="105" w:type="dxa"/>
              <w:bottom w:w="90" w:type="dxa"/>
              <w:right w:w="105" w:type="dxa"/>
            </w:tcMar>
            <w:vAlign w:val="center"/>
          </w:tcPr>
          <w:p w14:paraId="1325A279" w14:textId="77777777" w:rsidR="00F41F00" w:rsidRDefault="00FE36F6">
            <w:pPr>
              <w:spacing w:after="0" w:line="240" w:lineRule="auto"/>
            </w:pPr>
            <w:r>
              <w:rPr>
                <w:sz w:val="16"/>
              </w:rPr>
              <w:t>System Administrator / incident lead.</w:t>
            </w:r>
          </w:p>
        </w:tc>
        <w:tc>
          <w:tcPr>
            <w:tcW w:w="2664" w:type="dxa"/>
            <w:shd w:val="clear" w:color="auto" w:fill="FFFFFF"/>
            <w:tcMar>
              <w:top w:w="90" w:type="dxa"/>
              <w:left w:w="105" w:type="dxa"/>
              <w:bottom w:w="90" w:type="dxa"/>
              <w:right w:w="105" w:type="dxa"/>
            </w:tcMar>
            <w:vAlign w:val="center"/>
          </w:tcPr>
          <w:p w14:paraId="25D6A95E" w14:textId="77777777" w:rsidR="00F41F00" w:rsidRDefault="00FE36F6">
            <w:pPr>
              <w:spacing w:after="0" w:line="240" w:lineRule="auto"/>
            </w:pPr>
            <w:r>
              <w:rPr>
                <w:sz w:val="16"/>
              </w:rPr>
              <w:t>Release approver or client incident commander.</w:t>
            </w:r>
          </w:p>
        </w:tc>
        <w:tc>
          <w:tcPr>
            <w:tcW w:w="2477" w:type="dxa"/>
            <w:shd w:val="clear" w:color="auto" w:fill="FFFFFF"/>
            <w:tcMar>
              <w:top w:w="90" w:type="dxa"/>
              <w:left w:w="105" w:type="dxa"/>
              <w:bottom w:w="90" w:type="dxa"/>
              <w:right w:w="105" w:type="dxa"/>
            </w:tcMar>
            <w:vAlign w:val="center"/>
          </w:tcPr>
          <w:p w14:paraId="372C3179" w14:textId="77777777" w:rsidR="00F41F00" w:rsidRDefault="00FE36F6">
            <w:pPr>
              <w:spacing w:after="0" w:line="240" w:lineRule="auto"/>
            </w:pPr>
            <w:r>
              <w:rPr>
                <w:sz w:val="16"/>
              </w:rPr>
              <w:t>Backup reference, migration result, test evidence, timeline, recovery and lessons.</w:t>
            </w:r>
          </w:p>
        </w:tc>
      </w:tr>
    </w:tbl>
    <w:p w14:paraId="0DC50059" w14:textId="77777777" w:rsidR="00F41F00" w:rsidRDefault="00F41F00">
      <w:pPr>
        <w:spacing w:after="40"/>
      </w:pPr>
    </w:p>
    <w:p w14:paraId="59AB0C6E" w14:textId="77777777" w:rsidR="00F41F00" w:rsidRDefault="00FE36F6">
      <w:r>
        <w:t xml:space="preserve">Proposed minimum before production: confirm provider backups, restricted backup access, at least 30-day retention where supported, a pre-migration backup, and quarterly isolated restore rehearsal. These controls are recommendations only; the local demo does not verify a deployed schedule, retention setting, or successful </w:t>
      </w:r>
      <w:proofErr w:type="gramStart"/>
      <w:r>
        <w:t>restore</w:t>
      </w:r>
      <w:proofErr w:type="gramEnd"/>
      <w:r>
        <w:t>.</w:t>
      </w:r>
    </w:p>
    <w:p w14:paraId="1208B759" w14:textId="77777777" w:rsidR="00F41F00" w:rsidRDefault="00FE36F6">
      <w:pPr>
        <w:pStyle w:val="Heading1"/>
      </w:pPr>
      <w:bookmarkStart w:id="22" w:name="_Toc242703533"/>
      <w:r>
        <w:t>19. User feedback and post-launch improvement</w:t>
      </w:r>
      <w:bookmarkEnd w:id="22"/>
    </w:p>
    <w:p w14:paraId="736E8D92" w14:textId="77777777" w:rsidR="00F41F00" w:rsidRDefault="00FE36F6">
      <w:r>
        <w:t>No interview, survey, pilot, or post-launch user-feedback results were supplied for this revision; no user findings are invented. The reviewed local interface and code are technical observations, not user-reported evidence. The Project Owner records feedback received through vergaraevon@gmail.com, Monday–Friday 09:00–17:00 PHT, and tracks impact, role/store, evidence, decision, owner, and due date.</w:t>
      </w:r>
    </w:p>
    <w:p w14:paraId="733A1BBD" w14:textId="77777777" w:rsidR="00F41F00" w:rsidRDefault="00FE36F6">
      <w:pPr>
        <w:spacing w:after="60"/>
        <w:ind w:left="403" w:hanging="403"/>
      </w:pPr>
      <w:r>
        <w:t>1. Collect user feedback during onboarding, support incidents, and a scheduled post-launch review.</w:t>
      </w:r>
    </w:p>
    <w:p w14:paraId="17470BB0" w14:textId="77777777" w:rsidR="00F41F00" w:rsidRDefault="00FE36F6">
      <w:pPr>
        <w:spacing w:after="60"/>
        <w:ind w:left="403" w:hanging="403"/>
      </w:pPr>
      <w:r>
        <w:t>2. Group feedback into usability, reliability, data accuracy, access, and privacy themes; protect personal data in the record.</w:t>
      </w:r>
    </w:p>
    <w:p w14:paraId="1B981351" w14:textId="77777777" w:rsidR="00F41F00" w:rsidRDefault="00FE36F6">
      <w:pPr>
        <w:spacing w:after="60"/>
        <w:ind w:left="403" w:hanging="403"/>
      </w:pPr>
      <w:r>
        <w:t>3. Prioritize changes by operational harm, user frequency, legal/privacy impact, and implementation effort.</w:t>
      </w:r>
    </w:p>
    <w:p w14:paraId="3429BCA1" w14:textId="77777777" w:rsidR="00F41F00" w:rsidRDefault="00FE36F6">
      <w:pPr>
        <w:spacing w:after="60"/>
        <w:ind w:left="403" w:hanging="403"/>
      </w:pPr>
      <w:r>
        <w:t>4. Approve a change, assign an owner and due date, test in an isolated environment, and publish the release note or user instruction update.</w:t>
      </w:r>
    </w:p>
    <w:p w14:paraId="40363ACA" w14:textId="77777777" w:rsidR="00F41F00" w:rsidRDefault="00FE36F6">
      <w:pPr>
        <w:spacing w:after="60"/>
        <w:ind w:left="403" w:hanging="403"/>
      </w:pPr>
      <w:r>
        <w:t>5. After release, ask the reporting users whether the change solved the problem and record any remaining issue.</w:t>
      </w:r>
    </w:p>
    <w:p w14:paraId="7B7A2A1A" w14:textId="77777777" w:rsidR="00F41F00" w:rsidRDefault="00FE36F6">
      <w:r>
        <w:t>Feedback plan: collect qualitative task-interview notes and quantitative task-completion time/error counts during any authorized pilot; review weekly during pilot and monthly after stable operation. No structured feedback channel or pilot schedule has yet been verified.</w:t>
      </w:r>
    </w:p>
    <w:p w14:paraId="18AE15AB" w14:textId="77777777" w:rsidR="00F41F00" w:rsidRDefault="00FE36F6">
      <w:pPr>
        <w:keepNext/>
        <w:spacing w:before="100" w:after="80"/>
      </w:pPr>
      <w:r>
        <w:rPr>
          <w:b/>
          <w:color w:val="000000"/>
          <w:sz w:val="18"/>
        </w:rPr>
        <w:t>User feedback evidence and post-launch prioritization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346"/>
        <w:gridCol w:w="3346"/>
        <w:gridCol w:w="3346"/>
      </w:tblGrid>
      <w:tr w:rsidR="00F41F00" w14:paraId="7CB8DEDD" w14:textId="77777777">
        <w:trPr>
          <w:cantSplit/>
          <w:tblHeader/>
          <w:jc w:val="center"/>
        </w:trPr>
        <w:tc>
          <w:tcPr>
            <w:tcW w:w="3346" w:type="dxa"/>
            <w:shd w:val="clear" w:color="auto" w:fill="17365D"/>
            <w:tcMar>
              <w:top w:w="90" w:type="dxa"/>
              <w:left w:w="105" w:type="dxa"/>
              <w:bottom w:w="90" w:type="dxa"/>
              <w:right w:w="105" w:type="dxa"/>
            </w:tcMar>
            <w:vAlign w:val="center"/>
          </w:tcPr>
          <w:p w14:paraId="6981FC16" w14:textId="77777777" w:rsidR="00F41F00" w:rsidRDefault="00FE36F6">
            <w:pPr>
              <w:keepNext/>
              <w:spacing w:after="0"/>
            </w:pPr>
            <w:r>
              <w:rPr>
                <w:b/>
                <w:color w:val="FFFFFF"/>
                <w:sz w:val="17"/>
              </w:rPr>
              <w:t>Evidence / method</w:t>
            </w:r>
          </w:p>
        </w:tc>
        <w:tc>
          <w:tcPr>
            <w:tcW w:w="3346" w:type="dxa"/>
            <w:shd w:val="clear" w:color="auto" w:fill="17365D"/>
            <w:tcMar>
              <w:top w:w="90" w:type="dxa"/>
              <w:left w:w="105" w:type="dxa"/>
              <w:bottom w:w="90" w:type="dxa"/>
              <w:right w:w="105" w:type="dxa"/>
            </w:tcMar>
            <w:vAlign w:val="center"/>
          </w:tcPr>
          <w:p w14:paraId="3AB0D652" w14:textId="77777777" w:rsidR="00F41F00" w:rsidRDefault="00FE36F6">
            <w:pPr>
              <w:keepNext/>
              <w:spacing w:after="0"/>
            </w:pPr>
            <w:r>
              <w:rPr>
                <w:b/>
                <w:color w:val="FFFFFF"/>
                <w:sz w:val="17"/>
              </w:rPr>
              <w:t>Classification and result</w:t>
            </w:r>
          </w:p>
        </w:tc>
        <w:tc>
          <w:tcPr>
            <w:tcW w:w="3346" w:type="dxa"/>
            <w:shd w:val="clear" w:color="auto" w:fill="17365D"/>
            <w:tcMar>
              <w:top w:w="90" w:type="dxa"/>
              <w:left w:w="105" w:type="dxa"/>
              <w:bottom w:w="90" w:type="dxa"/>
              <w:right w:w="105" w:type="dxa"/>
            </w:tcMar>
            <w:vAlign w:val="center"/>
          </w:tcPr>
          <w:p w14:paraId="2D1AEB12" w14:textId="77777777" w:rsidR="00F41F00" w:rsidRDefault="00FE36F6">
            <w:pPr>
              <w:keepNext/>
              <w:spacing w:after="0"/>
            </w:pPr>
            <w:r>
              <w:rPr>
                <w:b/>
                <w:color w:val="FFFFFF"/>
                <w:sz w:val="17"/>
              </w:rPr>
              <w:t>Priority / response</w:t>
            </w:r>
          </w:p>
        </w:tc>
      </w:tr>
      <w:tr w:rsidR="00F41F00" w14:paraId="29FA6B29" w14:textId="77777777">
        <w:trPr>
          <w:cantSplit/>
          <w:jc w:val="center"/>
        </w:trPr>
        <w:tc>
          <w:tcPr>
            <w:tcW w:w="3346" w:type="dxa"/>
            <w:shd w:val="clear" w:color="auto" w:fill="FFFFFF"/>
            <w:tcMar>
              <w:top w:w="90" w:type="dxa"/>
              <w:left w:w="105" w:type="dxa"/>
              <w:bottom w:w="90" w:type="dxa"/>
              <w:right w:w="105" w:type="dxa"/>
            </w:tcMar>
            <w:vAlign w:val="center"/>
          </w:tcPr>
          <w:p w14:paraId="5B4AAF82" w14:textId="77777777" w:rsidR="00F41F00" w:rsidRDefault="00FE36F6">
            <w:pPr>
              <w:spacing w:after="0" w:line="245" w:lineRule="auto"/>
            </w:pPr>
            <w:r>
              <w:rPr>
                <w:sz w:val="17"/>
              </w:rPr>
              <w:t>Interviews, surveys, or usability sessions</w:t>
            </w:r>
          </w:p>
        </w:tc>
        <w:tc>
          <w:tcPr>
            <w:tcW w:w="3346" w:type="dxa"/>
            <w:shd w:val="clear" w:color="auto" w:fill="FFFFFF"/>
            <w:tcMar>
              <w:top w:w="90" w:type="dxa"/>
              <w:left w:w="105" w:type="dxa"/>
              <w:bottom w:w="90" w:type="dxa"/>
              <w:right w:w="105" w:type="dxa"/>
            </w:tcMar>
            <w:vAlign w:val="center"/>
          </w:tcPr>
          <w:p w14:paraId="5B3BE55E" w14:textId="77777777" w:rsidR="00F41F00" w:rsidRDefault="00FE36F6">
            <w:pPr>
              <w:spacing w:after="0" w:line="245" w:lineRule="auto"/>
            </w:pPr>
            <w:r>
              <w:rPr>
                <w:sz w:val="17"/>
              </w:rPr>
              <w:t>No pre-launch user-study evidence was supplied; no user finding is claimed.</w:t>
            </w:r>
          </w:p>
        </w:tc>
        <w:tc>
          <w:tcPr>
            <w:tcW w:w="3346" w:type="dxa"/>
            <w:shd w:val="clear" w:color="auto" w:fill="FFFFFF"/>
            <w:tcMar>
              <w:top w:w="90" w:type="dxa"/>
              <w:left w:w="105" w:type="dxa"/>
              <w:bottom w:w="90" w:type="dxa"/>
              <w:right w:w="105" w:type="dxa"/>
            </w:tcMar>
            <w:vAlign w:val="center"/>
          </w:tcPr>
          <w:p w14:paraId="23DB2A81" w14:textId="77777777" w:rsidR="00F41F00" w:rsidRDefault="00FE36F6">
            <w:pPr>
              <w:spacing w:after="0" w:line="245" w:lineRule="auto"/>
            </w:pPr>
            <w:r>
              <w:rPr>
                <w:sz w:val="17"/>
              </w:rPr>
              <w:t>Collect qualitative task notes and quantitative completion time/error counts during an authorized pilot.</w:t>
            </w:r>
          </w:p>
        </w:tc>
      </w:tr>
      <w:tr w:rsidR="00F41F00" w14:paraId="0F247C59" w14:textId="77777777">
        <w:trPr>
          <w:cantSplit/>
          <w:jc w:val="center"/>
        </w:trPr>
        <w:tc>
          <w:tcPr>
            <w:tcW w:w="3346" w:type="dxa"/>
            <w:shd w:val="clear" w:color="auto" w:fill="F2F6FA"/>
            <w:tcMar>
              <w:top w:w="90" w:type="dxa"/>
              <w:left w:w="105" w:type="dxa"/>
              <w:bottom w:w="90" w:type="dxa"/>
              <w:right w:w="105" w:type="dxa"/>
            </w:tcMar>
            <w:vAlign w:val="center"/>
          </w:tcPr>
          <w:p w14:paraId="06EDC4A3" w14:textId="77777777" w:rsidR="00F41F00" w:rsidRDefault="00FE36F6">
            <w:pPr>
              <w:spacing w:after="0" w:line="245" w:lineRule="auto"/>
            </w:pPr>
            <w:r>
              <w:rPr>
                <w:sz w:val="17"/>
              </w:rPr>
              <w:t>Current interface/code review</w:t>
            </w:r>
          </w:p>
        </w:tc>
        <w:tc>
          <w:tcPr>
            <w:tcW w:w="3346" w:type="dxa"/>
            <w:shd w:val="clear" w:color="auto" w:fill="F2F6FA"/>
            <w:tcMar>
              <w:top w:w="90" w:type="dxa"/>
              <w:left w:w="105" w:type="dxa"/>
              <w:bottom w:w="90" w:type="dxa"/>
              <w:right w:w="105" w:type="dxa"/>
            </w:tcMar>
            <w:vAlign w:val="center"/>
          </w:tcPr>
          <w:p w14:paraId="6A9D524A" w14:textId="77777777" w:rsidR="00F41F00" w:rsidRDefault="00FE36F6">
            <w:pPr>
              <w:spacing w:after="0" w:line="245" w:lineRule="auto"/>
            </w:pPr>
            <w:r>
              <w:rPr>
                <w:sz w:val="17"/>
              </w:rPr>
              <w:t>Technical inspection only; not user-reported feedback.</w:t>
            </w:r>
          </w:p>
        </w:tc>
        <w:tc>
          <w:tcPr>
            <w:tcW w:w="3346" w:type="dxa"/>
            <w:shd w:val="clear" w:color="auto" w:fill="F2F6FA"/>
            <w:tcMar>
              <w:top w:w="90" w:type="dxa"/>
              <w:left w:w="105" w:type="dxa"/>
              <w:bottom w:w="90" w:type="dxa"/>
              <w:right w:w="105" w:type="dxa"/>
            </w:tcMar>
            <w:vAlign w:val="center"/>
          </w:tcPr>
          <w:p w14:paraId="306AE01D" w14:textId="77777777" w:rsidR="00F41F00" w:rsidRDefault="00FE36F6">
            <w:pPr>
              <w:spacing w:after="0" w:line="245" w:lineRule="auto"/>
            </w:pPr>
            <w:r>
              <w:rPr>
                <w:sz w:val="17"/>
              </w:rPr>
              <w:t>Use to document implemented behavior and risks, not to assert user satisfaction.</w:t>
            </w:r>
          </w:p>
        </w:tc>
      </w:tr>
      <w:tr w:rsidR="00F41F00" w14:paraId="135D1897" w14:textId="77777777">
        <w:trPr>
          <w:cantSplit/>
          <w:jc w:val="center"/>
        </w:trPr>
        <w:tc>
          <w:tcPr>
            <w:tcW w:w="3346" w:type="dxa"/>
            <w:shd w:val="clear" w:color="auto" w:fill="FFFFFF"/>
            <w:tcMar>
              <w:top w:w="90" w:type="dxa"/>
              <w:left w:w="105" w:type="dxa"/>
              <w:bottom w:w="90" w:type="dxa"/>
              <w:right w:w="105" w:type="dxa"/>
            </w:tcMar>
            <w:vAlign w:val="center"/>
          </w:tcPr>
          <w:p w14:paraId="05C32493" w14:textId="77777777" w:rsidR="00F41F00" w:rsidRDefault="00FE36F6">
            <w:pPr>
              <w:spacing w:after="0" w:line="245" w:lineRule="auto"/>
            </w:pPr>
            <w:r>
              <w:rPr>
                <w:sz w:val="17"/>
              </w:rPr>
              <w:t>Future pilot findings</w:t>
            </w:r>
          </w:p>
        </w:tc>
        <w:tc>
          <w:tcPr>
            <w:tcW w:w="3346" w:type="dxa"/>
            <w:shd w:val="clear" w:color="auto" w:fill="FFFFFF"/>
            <w:tcMar>
              <w:top w:w="90" w:type="dxa"/>
              <w:left w:w="105" w:type="dxa"/>
              <w:bottom w:w="90" w:type="dxa"/>
              <w:right w:w="105" w:type="dxa"/>
            </w:tcMar>
            <w:vAlign w:val="center"/>
          </w:tcPr>
          <w:p w14:paraId="2A5EBE65" w14:textId="77777777" w:rsidR="00F41F00" w:rsidRDefault="00FE36F6">
            <w:pPr>
              <w:spacing w:after="0" w:line="245" w:lineRule="auto"/>
            </w:pPr>
            <w:r>
              <w:rPr>
                <w:sz w:val="17"/>
              </w:rPr>
              <w:t>Label each verified item Bug Report, Usability Issue, Feature Request, or Positive Feedback; retain date, role/store, and supporting evidence.</w:t>
            </w:r>
          </w:p>
        </w:tc>
        <w:tc>
          <w:tcPr>
            <w:tcW w:w="3346" w:type="dxa"/>
            <w:shd w:val="clear" w:color="auto" w:fill="FFFFFF"/>
            <w:tcMar>
              <w:top w:w="90" w:type="dxa"/>
              <w:left w:w="105" w:type="dxa"/>
              <w:bottom w:w="90" w:type="dxa"/>
              <w:right w:w="105" w:type="dxa"/>
            </w:tcMar>
            <w:vAlign w:val="center"/>
          </w:tcPr>
          <w:p w14:paraId="0FBAFBDD" w14:textId="77777777" w:rsidR="00F41F00" w:rsidRDefault="00FE36F6">
            <w:pPr>
              <w:spacing w:after="0" w:line="245" w:lineRule="auto"/>
            </w:pPr>
            <w:r>
              <w:rPr>
                <w:sz w:val="17"/>
              </w:rPr>
              <w:t xml:space="preserve">Apply </w:t>
            </w:r>
            <w:proofErr w:type="spellStart"/>
            <w:r>
              <w:rPr>
                <w:sz w:val="17"/>
              </w:rPr>
              <w:t>MoSCoW</w:t>
            </w:r>
            <w:proofErr w:type="spellEnd"/>
            <w:r>
              <w:rPr>
                <w:sz w:val="17"/>
              </w:rPr>
              <w:t>: Must fix security/data-integrity blockers; Should address frequent workflow friction; Could improve convenience; Won’t promise unsupported scope. Review weekly during pilot.</w:t>
            </w:r>
          </w:p>
        </w:tc>
      </w:tr>
    </w:tbl>
    <w:p w14:paraId="75852162" w14:textId="77777777" w:rsidR="00F41F00" w:rsidRDefault="00F41F00">
      <w:pPr>
        <w:spacing w:after="40"/>
      </w:pPr>
    </w:p>
    <w:p w14:paraId="0F5EA637" w14:textId="77777777" w:rsidR="00F41F00" w:rsidRDefault="00FE36F6">
      <w:pPr>
        <w:pStyle w:val="Heading1"/>
      </w:pPr>
      <w:bookmarkStart w:id="23" w:name="_Toc242703534"/>
      <w:r>
        <w:lastRenderedPageBreak/>
        <w:t>20. Documentation ownership, training, and review</w:t>
      </w:r>
      <w:bookmarkEnd w:id="23"/>
    </w:p>
    <w:p w14:paraId="3D1B37F7" w14:textId="77777777" w:rsidR="00F41F00" w:rsidRDefault="00FE36F6">
      <w:r>
        <w:t>This final owner-issued document set is Version 1.4 | 12 October 2026. Document owner: Evon Christian P Vergara. The peer-review audit and teacher revision-note incorporation are complete; no further document approval is pending. Deployment decisions remain with the client organization.</w:t>
      </w:r>
    </w:p>
    <w:p w14:paraId="583ECA1B" w14:textId="77777777" w:rsidR="00F41F00" w:rsidRDefault="00FE36F6">
      <w:pPr>
        <w:pStyle w:val="ListBullet"/>
      </w:pPr>
      <w:r>
        <w:t>Review at least annually and after material changes to roles, privacy processing, sale lifecycle, inventory controls, hosting, or incident ownership.</w:t>
      </w:r>
    </w:p>
    <w:p w14:paraId="7BDC63AB" w14:textId="77777777" w:rsidR="00F41F00" w:rsidRDefault="00FE36F6">
      <w:pPr>
        <w:pStyle w:val="ListBullet"/>
      </w:pPr>
      <w:r>
        <w:t>Use version history in the project current application source; record change summary, author/reviewer, approval, effective date, and replaced version.</w:t>
      </w:r>
    </w:p>
    <w:p w14:paraId="50E88C9C" w14:textId="77777777" w:rsidR="00F41F00" w:rsidRDefault="00FE36F6">
      <w:pPr>
        <w:pStyle w:val="ListBullet"/>
      </w:pPr>
      <w:r>
        <w:t>Keep controlled templates for access requests, risk reviews, incident records, restore tests, release approval, and user acknowledgment.</w:t>
      </w:r>
    </w:p>
    <w:p w14:paraId="04670F52" w14:textId="77777777" w:rsidR="00F41F00" w:rsidRDefault="00FE36F6">
      <w:pPr>
        <w:pStyle w:val="ListBullet"/>
      </w:pPr>
      <w:r>
        <w:t>Train Admins and Cashiers on sales and cash controls; Inventory staff on units, counts, and adjustments; privileged staff on access, MFA, privacy, and recovery.</w:t>
      </w:r>
    </w:p>
    <w:p w14:paraId="00C37DAE" w14:textId="77777777" w:rsidR="00F41F00" w:rsidRDefault="00FE36F6">
      <w:pPr>
        <w:pStyle w:val="ListBullet"/>
      </w:pPr>
      <w:r>
        <w:t>Retain attendance and practical competency evidence in an organization-approved restricted location.</w:t>
      </w:r>
    </w:p>
    <w:p w14:paraId="66B93B39" w14:textId="784AC1EC" w:rsidR="00F41F00" w:rsidRDefault="00FE36F6">
      <w:r>
        <w:t xml:space="preserve">User-facing procedures: </w:t>
      </w:r>
      <w:hyperlink r:id="rId15">
        <w:proofErr w:type="spellStart"/>
        <w:r>
          <w:rPr>
            <w:color w:val="0563C1"/>
            <w:u w:val="single"/>
          </w:rPr>
          <w:t>Kodigo</w:t>
        </w:r>
        <w:proofErr w:type="spellEnd"/>
        <w:r>
          <w:rPr>
            <w:color w:val="0563C1"/>
            <w:u w:val="single"/>
          </w:rPr>
          <w:t xml:space="preserve"> User Manual</w:t>
        </w:r>
      </w:hyperlink>
    </w:p>
    <w:p w14:paraId="6B21F0B1" w14:textId="77777777" w:rsidR="00F41F00" w:rsidRDefault="00FE36F6">
      <w:pPr>
        <w:pStyle w:val="Heading1"/>
      </w:pPr>
      <w:bookmarkStart w:id="24" w:name="_Toc242703535"/>
      <w:r>
        <w:t>21. Feasibility, rollout sequence, and resource plan</w:t>
      </w:r>
      <w:bookmarkEnd w:id="24"/>
    </w:p>
    <w:p w14:paraId="101BACB1" w14:textId="77777777" w:rsidR="00F41F00" w:rsidRDefault="00FE36F6">
      <w:r>
        <w:t>Verified scope is the local demo and optional hardware integration. The client organization, Privacy Contact, technical contact, UAT environment, rollout schedule, staffing, hosting, costs, client test commitment, and target dates are unverified or not supplied. These are not approval conditions for this final owner-issued academic set.</w:t>
      </w:r>
    </w:p>
    <w:p w14:paraId="10BCB57B" w14:textId="77777777" w:rsidR="00F41F00" w:rsidRDefault="00FE36F6">
      <w:pPr>
        <w:keepNext/>
        <w:spacing w:before="100" w:after="80"/>
      </w:pPr>
      <w:r>
        <w:rPr>
          <w:b/>
          <w:color w:val="000000"/>
          <w:sz w:val="18"/>
        </w:rPr>
        <w:t>Table 17. Proposed rollout timeline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880"/>
        <w:gridCol w:w="4464"/>
        <w:gridCol w:w="2693"/>
      </w:tblGrid>
      <w:tr w:rsidR="00F41F00" w14:paraId="616469AF" w14:textId="77777777">
        <w:trPr>
          <w:cantSplit/>
          <w:tblHeader/>
          <w:jc w:val="center"/>
        </w:trPr>
        <w:tc>
          <w:tcPr>
            <w:tcW w:w="2880" w:type="dxa"/>
            <w:shd w:val="clear" w:color="auto" w:fill="17365D"/>
            <w:tcMar>
              <w:top w:w="90" w:type="dxa"/>
              <w:left w:w="105" w:type="dxa"/>
              <w:bottom w:w="90" w:type="dxa"/>
              <w:right w:w="105" w:type="dxa"/>
            </w:tcMar>
            <w:vAlign w:val="center"/>
          </w:tcPr>
          <w:p w14:paraId="328AE57C" w14:textId="77777777" w:rsidR="00F41F00" w:rsidRDefault="00FE36F6">
            <w:pPr>
              <w:keepNext/>
              <w:spacing w:after="0" w:line="240" w:lineRule="auto"/>
            </w:pPr>
            <w:r>
              <w:rPr>
                <w:b/>
                <w:color w:val="FFFFFF"/>
                <w:sz w:val="16"/>
              </w:rPr>
              <w:t>Milestone / phase</w:t>
            </w:r>
          </w:p>
        </w:tc>
        <w:tc>
          <w:tcPr>
            <w:tcW w:w="4464" w:type="dxa"/>
            <w:shd w:val="clear" w:color="auto" w:fill="17365D"/>
            <w:tcMar>
              <w:top w:w="90" w:type="dxa"/>
              <w:left w:w="105" w:type="dxa"/>
              <w:bottom w:w="90" w:type="dxa"/>
              <w:right w:w="105" w:type="dxa"/>
            </w:tcMar>
            <w:vAlign w:val="center"/>
          </w:tcPr>
          <w:p w14:paraId="1592898F" w14:textId="77777777" w:rsidR="00F41F00" w:rsidRDefault="00FE36F6">
            <w:pPr>
              <w:keepNext/>
              <w:spacing w:after="0" w:line="240" w:lineRule="auto"/>
            </w:pPr>
            <w:r>
              <w:rPr>
                <w:b/>
                <w:color w:val="FFFFFF"/>
                <w:sz w:val="16"/>
              </w:rPr>
              <w:t>Completion evidence</w:t>
            </w:r>
          </w:p>
        </w:tc>
        <w:tc>
          <w:tcPr>
            <w:tcW w:w="2693" w:type="dxa"/>
            <w:shd w:val="clear" w:color="auto" w:fill="17365D"/>
            <w:tcMar>
              <w:top w:w="90" w:type="dxa"/>
              <w:left w:w="105" w:type="dxa"/>
              <w:bottom w:w="90" w:type="dxa"/>
              <w:right w:w="105" w:type="dxa"/>
            </w:tcMar>
            <w:vAlign w:val="center"/>
          </w:tcPr>
          <w:p w14:paraId="31B3FFAD" w14:textId="77777777" w:rsidR="00F41F00" w:rsidRDefault="00FE36F6">
            <w:pPr>
              <w:keepNext/>
              <w:spacing w:after="0" w:line="240" w:lineRule="auto"/>
            </w:pPr>
            <w:r>
              <w:rPr>
                <w:b/>
                <w:color w:val="FFFFFF"/>
                <w:sz w:val="16"/>
              </w:rPr>
              <w:t>Owner / target date status</w:t>
            </w:r>
          </w:p>
        </w:tc>
      </w:tr>
      <w:tr w:rsidR="00F41F00" w14:paraId="17D46763" w14:textId="77777777">
        <w:trPr>
          <w:cantSplit/>
          <w:jc w:val="center"/>
        </w:trPr>
        <w:tc>
          <w:tcPr>
            <w:tcW w:w="2880" w:type="dxa"/>
            <w:shd w:val="clear" w:color="auto" w:fill="FFFFFF"/>
            <w:tcMar>
              <w:top w:w="90" w:type="dxa"/>
              <w:left w:w="105" w:type="dxa"/>
              <w:bottom w:w="90" w:type="dxa"/>
              <w:right w:w="105" w:type="dxa"/>
            </w:tcMar>
            <w:vAlign w:val="center"/>
          </w:tcPr>
          <w:p w14:paraId="6437569C" w14:textId="77777777" w:rsidR="00F41F00" w:rsidRDefault="00FE36F6">
            <w:pPr>
              <w:spacing w:after="0" w:line="240" w:lineRule="auto"/>
            </w:pPr>
            <w:r>
              <w:rPr>
                <w:sz w:val="16"/>
              </w:rPr>
              <w:t>1. Academic document and local-system baseline complete</w:t>
            </w:r>
          </w:p>
        </w:tc>
        <w:tc>
          <w:tcPr>
            <w:tcW w:w="4464" w:type="dxa"/>
            <w:shd w:val="clear" w:color="auto" w:fill="FFFFFF"/>
            <w:tcMar>
              <w:top w:w="90" w:type="dxa"/>
              <w:left w:w="105" w:type="dxa"/>
              <w:bottom w:w="90" w:type="dxa"/>
              <w:right w:w="105" w:type="dxa"/>
            </w:tcMar>
            <w:vAlign w:val="center"/>
          </w:tcPr>
          <w:p w14:paraId="3A027810" w14:textId="77777777" w:rsidR="00F41F00" w:rsidRDefault="00FE36F6">
            <w:pPr>
              <w:spacing w:after="0" w:line="240" w:lineRule="auto"/>
            </w:pPr>
            <w:r>
              <w:rPr>
                <w:sz w:val="16"/>
              </w:rPr>
              <w:t>Four owner-issued deliverables; source-verified role and local-demo boundaries; screenshots redacted.</w:t>
            </w:r>
          </w:p>
        </w:tc>
        <w:tc>
          <w:tcPr>
            <w:tcW w:w="2693" w:type="dxa"/>
            <w:shd w:val="clear" w:color="auto" w:fill="FFFFFF"/>
            <w:tcMar>
              <w:top w:w="90" w:type="dxa"/>
              <w:left w:w="105" w:type="dxa"/>
              <w:bottom w:w="90" w:type="dxa"/>
              <w:right w:w="105" w:type="dxa"/>
            </w:tcMar>
            <w:vAlign w:val="center"/>
          </w:tcPr>
          <w:p w14:paraId="0BC4CC0B" w14:textId="77777777" w:rsidR="00F41F00" w:rsidRDefault="00FE36F6">
            <w:pPr>
              <w:spacing w:after="0" w:line="240" w:lineRule="auto"/>
            </w:pPr>
            <w:r>
              <w:rPr>
                <w:sz w:val="16"/>
              </w:rPr>
              <w:t>Evon Christian P Vergara — complete 12 Oct 2026.</w:t>
            </w:r>
          </w:p>
        </w:tc>
      </w:tr>
      <w:tr w:rsidR="00F41F00" w14:paraId="758DBC1C" w14:textId="77777777">
        <w:trPr>
          <w:cantSplit/>
          <w:jc w:val="center"/>
        </w:trPr>
        <w:tc>
          <w:tcPr>
            <w:tcW w:w="2880" w:type="dxa"/>
            <w:shd w:val="clear" w:color="auto" w:fill="F2F6FA"/>
            <w:tcMar>
              <w:top w:w="90" w:type="dxa"/>
              <w:left w:w="105" w:type="dxa"/>
              <w:bottom w:w="90" w:type="dxa"/>
              <w:right w:w="105" w:type="dxa"/>
            </w:tcMar>
            <w:vAlign w:val="center"/>
          </w:tcPr>
          <w:p w14:paraId="4A8F0CF1" w14:textId="77777777" w:rsidR="00F41F00" w:rsidRDefault="00FE36F6">
            <w:pPr>
              <w:spacing w:after="0" w:line="240" w:lineRule="auto"/>
            </w:pPr>
            <w:r>
              <w:rPr>
                <w:sz w:val="16"/>
              </w:rPr>
              <w:t>2. Confirm client organization, privacy contact, and isolated test environment</w:t>
            </w:r>
          </w:p>
        </w:tc>
        <w:tc>
          <w:tcPr>
            <w:tcW w:w="4464" w:type="dxa"/>
            <w:shd w:val="clear" w:color="auto" w:fill="F2F6FA"/>
            <w:tcMar>
              <w:top w:w="90" w:type="dxa"/>
              <w:left w:w="105" w:type="dxa"/>
              <w:bottom w:w="90" w:type="dxa"/>
              <w:right w:w="105" w:type="dxa"/>
            </w:tcMar>
            <w:vAlign w:val="center"/>
          </w:tcPr>
          <w:p w14:paraId="6CF05A6E" w14:textId="77777777" w:rsidR="00F41F00" w:rsidRDefault="00FE36F6">
            <w:pPr>
              <w:spacing w:after="0" w:line="240" w:lineRule="auto"/>
            </w:pPr>
            <w:r>
              <w:rPr>
                <w:sz w:val="16"/>
              </w:rPr>
              <w:t>Client-side roles, test project, migration ledger, data handling and contacts documented.</w:t>
            </w:r>
          </w:p>
        </w:tc>
        <w:tc>
          <w:tcPr>
            <w:tcW w:w="2693" w:type="dxa"/>
            <w:shd w:val="clear" w:color="auto" w:fill="F2F6FA"/>
            <w:tcMar>
              <w:top w:w="90" w:type="dxa"/>
              <w:left w:w="105" w:type="dxa"/>
              <w:bottom w:w="90" w:type="dxa"/>
              <w:right w:w="105" w:type="dxa"/>
            </w:tcMar>
            <w:vAlign w:val="center"/>
          </w:tcPr>
          <w:p w14:paraId="5BCA28D8" w14:textId="77777777" w:rsidR="00F41F00" w:rsidRDefault="00FE36F6">
            <w:pPr>
              <w:spacing w:after="0" w:line="240" w:lineRule="auto"/>
            </w:pPr>
            <w:r>
              <w:rPr>
                <w:sz w:val="16"/>
              </w:rPr>
              <w:t>Not assigned; dates unverified.</w:t>
            </w:r>
          </w:p>
        </w:tc>
      </w:tr>
      <w:tr w:rsidR="00F41F00" w14:paraId="242BCF50" w14:textId="77777777">
        <w:trPr>
          <w:cantSplit/>
          <w:jc w:val="center"/>
        </w:trPr>
        <w:tc>
          <w:tcPr>
            <w:tcW w:w="2880" w:type="dxa"/>
            <w:shd w:val="clear" w:color="auto" w:fill="FFFFFF"/>
            <w:tcMar>
              <w:top w:w="90" w:type="dxa"/>
              <w:left w:w="105" w:type="dxa"/>
              <w:bottom w:w="90" w:type="dxa"/>
              <w:right w:w="105" w:type="dxa"/>
            </w:tcMar>
            <w:vAlign w:val="center"/>
          </w:tcPr>
          <w:p w14:paraId="59766F9D" w14:textId="77777777" w:rsidR="00F41F00" w:rsidRDefault="00FE36F6">
            <w:pPr>
              <w:spacing w:after="0" w:line="240" w:lineRule="auto"/>
            </w:pPr>
            <w:r>
              <w:rPr>
                <w:sz w:val="16"/>
              </w:rPr>
              <w:t>3. Complete security, role/store, POS, offline, and restore tests</w:t>
            </w:r>
          </w:p>
        </w:tc>
        <w:tc>
          <w:tcPr>
            <w:tcW w:w="4464" w:type="dxa"/>
            <w:shd w:val="clear" w:color="auto" w:fill="FFFFFF"/>
            <w:tcMar>
              <w:top w:w="90" w:type="dxa"/>
              <w:left w:w="105" w:type="dxa"/>
              <w:bottom w:w="90" w:type="dxa"/>
              <w:right w:w="105" w:type="dxa"/>
            </w:tcMar>
            <w:vAlign w:val="center"/>
          </w:tcPr>
          <w:p w14:paraId="2FA4B42D" w14:textId="77777777" w:rsidR="00F41F00" w:rsidRDefault="00FE36F6">
            <w:pPr>
              <w:spacing w:after="0" w:line="240" w:lineRule="auto"/>
            </w:pPr>
            <w:r>
              <w:rPr>
                <w:sz w:val="16"/>
              </w:rPr>
              <w:t>Dated test matrix, synthetic test outcomes, dependency review, restore rehearsal, risk disposition.</w:t>
            </w:r>
          </w:p>
        </w:tc>
        <w:tc>
          <w:tcPr>
            <w:tcW w:w="2693" w:type="dxa"/>
            <w:shd w:val="clear" w:color="auto" w:fill="FFFFFF"/>
            <w:tcMar>
              <w:top w:w="90" w:type="dxa"/>
              <w:left w:w="105" w:type="dxa"/>
              <w:bottom w:w="90" w:type="dxa"/>
              <w:right w:w="105" w:type="dxa"/>
            </w:tcMar>
            <w:vAlign w:val="center"/>
          </w:tcPr>
          <w:p w14:paraId="5CA0E987" w14:textId="77777777" w:rsidR="00F41F00" w:rsidRDefault="00FE36F6">
            <w:pPr>
              <w:spacing w:after="0" w:line="240" w:lineRule="auto"/>
            </w:pPr>
            <w:r>
              <w:rPr>
                <w:sz w:val="16"/>
              </w:rPr>
              <w:t>Not assigned; dates unverified.</w:t>
            </w:r>
          </w:p>
        </w:tc>
      </w:tr>
      <w:tr w:rsidR="00F41F00" w14:paraId="04C199BE" w14:textId="77777777">
        <w:trPr>
          <w:cantSplit/>
          <w:jc w:val="center"/>
        </w:trPr>
        <w:tc>
          <w:tcPr>
            <w:tcW w:w="2880" w:type="dxa"/>
            <w:shd w:val="clear" w:color="auto" w:fill="F2F6FA"/>
            <w:tcMar>
              <w:top w:w="90" w:type="dxa"/>
              <w:left w:w="105" w:type="dxa"/>
              <w:bottom w:w="90" w:type="dxa"/>
              <w:right w:w="105" w:type="dxa"/>
            </w:tcMar>
            <w:vAlign w:val="center"/>
          </w:tcPr>
          <w:p w14:paraId="3FBCFFC9" w14:textId="77777777" w:rsidR="00F41F00" w:rsidRDefault="00FE36F6">
            <w:pPr>
              <w:spacing w:after="0" w:line="240" w:lineRule="auto"/>
            </w:pPr>
            <w:r>
              <w:rPr>
                <w:sz w:val="16"/>
              </w:rPr>
              <w:t>4. Train users and conduct a controlled pilot if the client elects to proceed</w:t>
            </w:r>
          </w:p>
        </w:tc>
        <w:tc>
          <w:tcPr>
            <w:tcW w:w="4464" w:type="dxa"/>
            <w:shd w:val="clear" w:color="auto" w:fill="F2F6FA"/>
            <w:tcMar>
              <w:top w:w="90" w:type="dxa"/>
              <w:left w:w="105" w:type="dxa"/>
              <w:bottom w:w="90" w:type="dxa"/>
              <w:right w:w="105" w:type="dxa"/>
            </w:tcMar>
            <w:vAlign w:val="center"/>
          </w:tcPr>
          <w:p w14:paraId="50ADA60C" w14:textId="77777777" w:rsidR="00F41F00" w:rsidRDefault="00FE36F6">
            <w:pPr>
              <w:spacing w:after="0" w:line="240" w:lineRule="auto"/>
            </w:pPr>
            <w:r>
              <w:rPr>
                <w:sz w:val="16"/>
              </w:rPr>
              <w:t>Role-based practice, signed policy acknowledgments, support route, rollback and incident steps.</w:t>
            </w:r>
          </w:p>
        </w:tc>
        <w:tc>
          <w:tcPr>
            <w:tcW w:w="2693" w:type="dxa"/>
            <w:shd w:val="clear" w:color="auto" w:fill="F2F6FA"/>
            <w:tcMar>
              <w:top w:w="90" w:type="dxa"/>
              <w:left w:w="105" w:type="dxa"/>
              <w:bottom w:w="90" w:type="dxa"/>
              <w:right w:w="105" w:type="dxa"/>
            </w:tcMar>
            <w:vAlign w:val="center"/>
          </w:tcPr>
          <w:p w14:paraId="30C80702" w14:textId="77777777" w:rsidR="00F41F00" w:rsidRDefault="00FE36F6">
            <w:pPr>
              <w:spacing w:after="0" w:line="240" w:lineRule="auto"/>
            </w:pPr>
            <w:r>
              <w:rPr>
                <w:sz w:val="16"/>
              </w:rPr>
              <w:t>Not assigned; dates unverified.</w:t>
            </w:r>
          </w:p>
        </w:tc>
      </w:tr>
      <w:tr w:rsidR="00F41F00" w14:paraId="47BC15BC" w14:textId="77777777">
        <w:trPr>
          <w:cantSplit/>
          <w:jc w:val="center"/>
        </w:trPr>
        <w:tc>
          <w:tcPr>
            <w:tcW w:w="2880" w:type="dxa"/>
            <w:shd w:val="clear" w:color="auto" w:fill="FFFFFF"/>
            <w:tcMar>
              <w:top w:w="90" w:type="dxa"/>
              <w:left w:w="105" w:type="dxa"/>
              <w:bottom w:w="90" w:type="dxa"/>
              <w:right w:w="105" w:type="dxa"/>
            </w:tcMar>
            <w:vAlign w:val="center"/>
          </w:tcPr>
          <w:p w14:paraId="1233C27A" w14:textId="77777777" w:rsidR="00F41F00" w:rsidRDefault="00FE36F6">
            <w:pPr>
              <w:spacing w:after="0" w:line="240" w:lineRule="auto"/>
            </w:pPr>
            <w:r>
              <w:rPr>
                <w:sz w:val="16"/>
              </w:rPr>
              <w:t>5. Review pilot outcomes and decide next steps</w:t>
            </w:r>
          </w:p>
        </w:tc>
        <w:tc>
          <w:tcPr>
            <w:tcW w:w="4464" w:type="dxa"/>
            <w:shd w:val="clear" w:color="auto" w:fill="FFFFFF"/>
            <w:tcMar>
              <w:top w:w="90" w:type="dxa"/>
              <w:left w:w="105" w:type="dxa"/>
              <w:bottom w:w="90" w:type="dxa"/>
              <w:right w:w="105" w:type="dxa"/>
            </w:tcMar>
            <w:vAlign w:val="center"/>
          </w:tcPr>
          <w:p w14:paraId="66B87B7D" w14:textId="77777777" w:rsidR="00F41F00" w:rsidRDefault="00FE36F6">
            <w:pPr>
              <w:spacing w:after="0" w:line="240" w:lineRule="auto"/>
            </w:pPr>
            <w:r>
              <w:rPr>
                <w:sz w:val="16"/>
              </w:rPr>
              <w:t>Feedback log, incidents, measures, cost/value comparison, and documented continue/change/stop decision.</w:t>
            </w:r>
          </w:p>
        </w:tc>
        <w:tc>
          <w:tcPr>
            <w:tcW w:w="2693" w:type="dxa"/>
            <w:shd w:val="clear" w:color="auto" w:fill="FFFFFF"/>
            <w:tcMar>
              <w:top w:w="90" w:type="dxa"/>
              <w:left w:w="105" w:type="dxa"/>
              <w:bottom w:w="90" w:type="dxa"/>
              <w:right w:w="105" w:type="dxa"/>
            </w:tcMar>
            <w:vAlign w:val="center"/>
          </w:tcPr>
          <w:p w14:paraId="4E665AF4" w14:textId="77777777" w:rsidR="00F41F00" w:rsidRDefault="00FE36F6">
            <w:pPr>
              <w:spacing w:after="0" w:line="240" w:lineRule="auto"/>
            </w:pPr>
            <w:r>
              <w:rPr>
                <w:sz w:val="16"/>
              </w:rPr>
              <w:t>Not assigned; dates unverified.</w:t>
            </w:r>
          </w:p>
        </w:tc>
      </w:tr>
    </w:tbl>
    <w:p w14:paraId="159AB7FF" w14:textId="77777777" w:rsidR="00F41F00" w:rsidRDefault="00F41F00">
      <w:pPr>
        <w:spacing w:after="40"/>
      </w:pPr>
    </w:p>
    <w:p w14:paraId="6B917E49" w14:textId="77777777" w:rsidR="00F41F00" w:rsidRDefault="00FE36F6">
      <w:pPr>
        <w:keepNext/>
        <w:spacing w:before="100" w:after="80"/>
      </w:pPr>
      <w:r>
        <w:rPr>
          <w:b/>
          <w:color w:val="000000"/>
          <w:sz w:val="18"/>
        </w:rPr>
        <w:t xml:space="preserve">Table 18. Indicative </w:t>
      </w:r>
      <w:proofErr w:type="gramStart"/>
      <w:r>
        <w:rPr>
          <w:b/>
          <w:color w:val="000000"/>
          <w:sz w:val="18"/>
        </w:rPr>
        <w:t>resource</w:t>
      </w:r>
      <w:proofErr w:type="gramEnd"/>
      <w:r>
        <w:rPr>
          <w:b/>
          <w:color w:val="000000"/>
          <w:sz w:val="18"/>
        </w:rPr>
        <w:t xml:space="preserve"> and budget plan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4320"/>
        <w:gridCol w:w="3773"/>
      </w:tblGrid>
      <w:tr w:rsidR="00F41F00" w14:paraId="6B7E0623" w14:textId="77777777">
        <w:trPr>
          <w:cantSplit/>
          <w:tblHeader/>
          <w:jc w:val="center"/>
        </w:trPr>
        <w:tc>
          <w:tcPr>
            <w:tcW w:w="1944" w:type="dxa"/>
            <w:shd w:val="clear" w:color="auto" w:fill="17365D"/>
            <w:tcMar>
              <w:top w:w="90" w:type="dxa"/>
              <w:left w:w="105" w:type="dxa"/>
              <w:bottom w:w="90" w:type="dxa"/>
              <w:right w:w="105" w:type="dxa"/>
            </w:tcMar>
            <w:vAlign w:val="center"/>
          </w:tcPr>
          <w:p w14:paraId="47A6AFC1" w14:textId="77777777" w:rsidR="00F41F00" w:rsidRDefault="00FE36F6">
            <w:pPr>
              <w:keepNext/>
              <w:spacing w:after="0" w:line="240" w:lineRule="auto"/>
            </w:pPr>
            <w:r>
              <w:rPr>
                <w:b/>
                <w:color w:val="FFFFFF"/>
                <w:sz w:val="16"/>
              </w:rPr>
              <w:t>Resource / category</w:t>
            </w:r>
          </w:p>
        </w:tc>
        <w:tc>
          <w:tcPr>
            <w:tcW w:w="4320" w:type="dxa"/>
            <w:shd w:val="clear" w:color="auto" w:fill="17365D"/>
            <w:tcMar>
              <w:top w:w="90" w:type="dxa"/>
              <w:left w:w="105" w:type="dxa"/>
              <w:bottom w:w="90" w:type="dxa"/>
              <w:right w:w="105" w:type="dxa"/>
            </w:tcMar>
            <w:vAlign w:val="center"/>
          </w:tcPr>
          <w:p w14:paraId="60B1550E" w14:textId="77777777" w:rsidR="00F41F00" w:rsidRDefault="00FE36F6">
            <w:pPr>
              <w:keepNext/>
              <w:spacing w:after="0" w:line="240" w:lineRule="auto"/>
            </w:pPr>
            <w:r>
              <w:rPr>
                <w:b/>
                <w:color w:val="FFFFFF"/>
                <w:sz w:val="16"/>
              </w:rPr>
              <w:t>Availability / estimate status</w:t>
            </w:r>
          </w:p>
        </w:tc>
        <w:tc>
          <w:tcPr>
            <w:tcW w:w="3773" w:type="dxa"/>
            <w:shd w:val="clear" w:color="auto" w:fill="17365D"/>
            <w:tcMar>
              <w:top w:w="90" w:type="dxa"/>
              <w:left w:w="105" w:type="dxa"/>
              <w:bottom w:w="90" w:type="dxa"/>
              <w:right w:w="105" w:type="dxa"/>
            </w:tcMar>
            <w:vAlign w:val="center"/>
          </w:tcPr>
          <w:p w14:paraId="0E18E10A" w14:textId="77777777" w:rsidR="00F41F00" w:rsidRDefault="00FE36F6">
            <w:pPr>
              <w:keepNext/>
              <w:spacing w:after="0" w:line="240" w:lineRule="auto"/>
            </w:pPr>
            <w:r>
              <w:rPr>
                <w:b/>
                <w:color w:val="FFFFFF"/>
                <w:sz w:val="16"/>
              </w:rPr>
              <w:t>Cost status</w:t>
            </w:r>
          </w:p>
        </w:tc>
      </w:tr>
      <w:tr w:rsidR="00F41F00" w14:paraId="5BF7F00A" w14:textId="77777777">
        <w:trPr>
          <w:cantSplit/>
          <w:jc w:val="center"/>
        </w:trPr>
        <w:tc>
          <w:tcPr>
            <w:tcW w:w="1944" w:type="dxa"/>
            <w:shd w:val="clear" w:color="auto" w:fill="FFFFFF"/>
            <w:tcMar>
              <w:top w:w="90" w:type="dxa"/>
              <w:left w:w="105" w:type="dxa"/>
              <w:bottom w:w="90" w:type="dxa"/>
              <w:right w:w="105" w:type="dxa"/>
            </w:tcMar>
            <w:vAlign w:val="center"/>
          </w:tcPr>
          <w:p w14:paraId="5CBE4DD2" w14:textId="77777777" w:rsidR="00F41F00" w:rsidRDefault="00FE36F6">
            <w:pPr>
              <w:spacing w:after="0" w:line="240" w:lineRule="auto"/>
            </w:pPr>
            <w:r>
              <w:rPr>
                <w:sz w:val="16"/>
              </w:rPr>
              <w:t>Project owner / development</w:t>
            </w:r>
          </w:p>
        </w:tc>
        <w:tc>
          <w:tcPr>
            <w:tcW w:w="4320" w:type="dxa"/>
            <w:shd w:val="clear" w:color="auto" w:fill="FFFFFF"/>
            <w:tcMar>
              <w:top w:w="90" w:type="dxa"/>
              <w:left w:w="105" w:type="dxa"/>
              <w:bottom w:w="90" w:type="dxa"/>
              <w:right w:w="105" w:type="dxa"/>
            </w:tcMar>
            <w:vAlign w:val="center"/>
          </w:tcPr>
          <w:p w14:paraId="0BBC5AB7" w14:textId="77777777" w:rsidR="00F41F00" w:rsidRDefault="00FE36F6">
            <w:pPr>
              <w:spacing w:after="0" w:line="240" w:lineRule="auto"/>
            </w:pPr>
            <w:r>
              <w:rPr>
                <w:sz w:val="16"/>
              </w:rPr>
              <w:t>Effort not estimated or approved.</w:t>
            </w:r>
          </w:p>
        </w:tc>
        <w:tc>
          <w:tcPr>
            <w:tcW w:w="3773" w:type="dxa"/>
            <w:shd w:val="clear" w:color="auto" w:fill="FFFFFF"/>
            <w:tcMar>
              <w:top w:w="90" w:type="dxa"/>
              <w:left w:w="105" w:type="dxa"/>
              <w:bottom w:w="90" w:type="dxa"/>
              <w:right w:w="105" w:type="dxa"/>
            </w:tcMar>
            <w:vAlign w:val="center"/>
          </w:tcPr>
          <w:p w14:paraId="53F0E7C2" w14:textId="77777777" w:rsidR="00F41F00" w:rsidRDefault="00FE36F6">
            <w:pPr>
              <w:spacing w:after="0" w:line="240" w:lineRule="auto"/>
            </w:pPr>
            <w:r>
              <w:rPr>
                <w:sz w:val="16"/>
              </w:rPr>
              <w:t>Budget not supplied.</w:t>
            </w:r>
          </w:p>
        </w:tc>
      </w:tr>
      <w:tr w:rsidR="00F41F00" w14:paraId="23424E99" w14:textId="77777777">
        <w:trPr>
          <w:cantSplit/>
          <w:jc w:val="center"/>
        </w:trPr>
        <w:tc>
          <w:tcPr>
            <w:tcW w:w="1944" w:type="dxa"/>
            <w:shd w:val="clear" w:color="auto" w:fill="F2F6FA"/>
            <w:tcMar>
              <w:top w:w="90" w:type="dxa"/>
              <w:left w:w="105" w:type="dxa"/>
              <w:bottom w:w="90" w:type="dxa"/>
              <w:right w:w="105" w:type="dxa"/>
            </w:tcMar>
            <w:vAlign w:val="center"/>
          </w:tcPr>
          <w:p w14:paraId="51C0A56B" w14:textId="77777777" w:rsidR="00F41F00" w:rsidRDefault="00FE36F6">
            <w:pPr>
              <w:spacing w:after="0" w:line="240" w:lineRule="auto"/>
            </w:pPr>
            <w:r>
              <w:rPr>
                <w:sz w:val="16"/>
              </w:rPr>
              <w:t>QA, security, and recovery testing</w:t>
            </w:r>
          </w:p>
        </w:tc>
        <w:tc>
          <w:tcPr>
            <w:tcW w:w="4320" w:type="dxa"/>
            <w:shd w:val="clear" w:color="auto" w:fill="F2F6FA"/>
            <w:tcMar>
              <w:top w:w="90" w:type="dxa"/>
              <w:left w:w="105" w:type="dxa"/>
              <w:bottom w:w="90" w:type="dxa"/>
              <w:right w:w="105" w:type="dxa"/>
            </w:tcMar>
            <w:vAlign w:val="center"/>
          </w:tcPr>
          <w:p w14:paraId="6696E863" w14:textId="77777777" w:rsidR="00F41F00" w:rsidRDefault="00FE36F6">
            <w:pPr>
              <w:spacing w:after="0" w:line="240" w:lineRule="auto"/>
            </w:pPr>
            <w:r>
              <w:rPr>
                <w:sz w:val="16"/>
              </w:rPr>
              <w:t>Required test activities identified; hours not estimated.</w:t>
            </w:r>
          </w:p>
        </w:tc>
        <w:tc>
          <w:tcPr>
            <w:tcW w:w="3773" w:type="dxa"/>
            <w:shd w:val="clear" w:color="auto" w:fill="F2F6FA"/>
            <w:tcMar>
              <w:top w:w="90" w:type="dxa"/>
              <w:left w:w="105" w:type="dxa"/>
              <w:bottom w:w="90" w:type="dxa"/>
              <w:right w:w="105" w:type="dxa"/>
            </w:tcMar>
            <w:vAlign w:val="center"/>
          </w:tcPr>
          <w:p w14:paraId="465E1B18" w14:textId="77777777" w:rsidR="00F41F00" w:rsidRDefault="00FE36F6">
            <w:pPr>
              <w:spacing w:after="0" w:line="240" w:lineRule="auto"/>
            </w:pPr>
            <w:r>
              <w:rPr>
                <w:sz w:val="16"/>
              </w:rPr>
              <w:t>Budget not supplied.</w:t>
            </w:r>
          </w:p>
        </w:tc>
      </w:tr>
      <w:tr w:rsidR="00F41F00" w14:paraId="747EBFA5" w14:textId="77777777">
        <w:trPr>
          <w:cantSplit/>
          <w:jc w:val="center"/>
        </w:trPr>
        <w:tc>
          <w:tcPr>
            <w:tcW w:w="1944" w:type="dxa"/>
            <w:shd w:val="clear" w:color="auto" w:fill="FFFFFF"/>
            <w:tcMar>
              <w:top w:w="90" w:type="dxa"/>
              <w:left w:w="105" w:type="dxa"/>
              <w:bottom w:w="90" w:type="dxa"/>
              <w:right w:w="105" w:type="dxa"/>
            </w:tcMar>
            <w:vAlign w:val="center"/>
          </w:tcPr>
          <w:p w14:paraId="41CE061E" w14:textId="77777777" w:rsidR="00F41F00" w:rsidRDefault="00FE36F6">
            <w:pPr>
              <w:spacing w:after="0" w:line="240" w:lineRule="auto"/>
            </w:pPr>
            <w:r>
              <w:rPr>
                <w:sz w:val="16"/>
              </w:rPr>
              <w:t>Training and pilot support</w:t>
            </w:r>
          </w:p>
        </w:tc>
        <w:tc>
          <w:tcPr>
            <w:tcW w:w="4320" w:type="dxa"/>
            <w:shd w:val="clear" w:color="auto" w:fill="FFFFFF"/>
            <w:tcMar>
              <w:top w:w="90" w:type="dxa"/>
              <w:left w:w="105" w:type="dxa"/>
              <w:bottom w:w="90" w:type="dxa"/>
              <w:right w:w="105" w:type="dxa"/>
            </w:tcMar>
            <w:vAlign w:val="center"/>
          </w:tcPr>
          <w:p w14:paraId="17CD9221" w14:textId="77777777" w:rsidR="00F41F00" w:rsidRDefault="00FE36F6">
            <w:pPr>
              <w:spacing w:after="0" w:line="240" w:lineRule="auto"/>
            </w:pPr>
            <w:r>
              <w:rPr>
                <w:sz w:val="16"/>
              </w:rPr>
              <w:t>Training may be needed if a client-authorized pilot is approved; hours not estimated.</w:t>
            </w:r>
          </w:p>
        </w:tc>
        <w:tc>
          <w:tcPr>
            <w:tcW w:w="3773" w:type="dxa"/>
            <w:shd w:val="clear" w:color="auto" w:fill="FFFFFF"/>
            <w:tcMar>
              <w:top w:w="90" w:type="dxa"/>
              <w:left w:w="105" w:type="dxa"/>
              <w:bottom w:w="90" w:type="dxa"/>
              <w:right w:w="105" w:type="dxa"/>
            </w:tcMar>
            <w:vAlign w:val="center"/>
          </w:tcPr>
          <w:p w14:paraId="446BBEAD" w14:textId="77777777" w:rsidR="00F41F00" w:rsidRDefault="00FE36F6">
            <w:pPr>
              <w:spacing w:after="0" w:line="240" w:lineRule="auto"/>
            </w:pPr>
            <w:r>
              <w:rPr>
                <w:sz w:val="16"/>
              </w:rPr>
              <w:t>Budget not supplied.</w:t>
            </w:r>
          </w:p>
        </w:tc>
      </w:tr>
      <w:tr w:rsidR="00F41F00" w14:paraId="2CE1D82E" w14:textId="77777777">
        <w:trPr>
          <w:cantSplit/>
          <w:jc w:val="center"/>
        </w:trPr>
        <w:tc>
          <w:tcPr>
            <w:tcW w:w="1944" w:type="dxa"/>
            <w:shd w:val="clear" w:color="auto" w:fill="F2F6FA"/>
            <w:tcMar>
              <w:top w:w="90" w:type="dxa"/>
              <w:left w:w="105" w:type="dxa"/>
              <w:bottom w:w="90" w:type="dxa"/>
              <w:right w:w="105" w:type="dxa"/>
            </w:tcMar>
            <w:vAlign w:val="center"/>
          </w:tcPr>
          <w:p w14:paraId="3D8B241D" w14:textId="77777777" w:rsidR="00F41F00" w:rsidRDefault="00FE36F6">
            <w:pPr>
              <w:spacing w:after="0" w:line="240" w:lineRule="auto"/>
            </w:pPr>
            <w:r>
              <w:rPr>
                <w:sz w:val="16"/>
              </w:rPr>
              <w:t>Devices and peripherals</w:t>
            </w:r>
          </w:p>
        </w:tc>
        <w:tc>
          <w:tcPr>
            <w:tcW w:w="4320" w:type="dxa"/>
            <w:shd w:val="clear" w:color="auto" w:fill="F2F6FA"/>
            <w:tcMar>
              <w:top w:w="90" w:type="dxa"/>
              <w:left w:w="105" w:type="dxa"/>
              <w:bottom w:w="90" w:type="dxa"/>
              <w:right w:w="105" w:type="dxa"/>
            </w:tcMar>
            <w:vAlign w:val="center"/>
          </w:tcPr>
          <w:p w14:paraId="1DF53A17" w14:textId="77777777" w:rsidR="00F41F00" w:rsidRDefault="00FE36F6">
            <w:pPr>
              <w:spacing w:after="0" w:line="240" w:lineRule="auto"/>
            </w:pPr>
            <w:r>
              <w:rPr>
                <w:sz w:val="16"/>
              </w:rPr>
              <w:t>Local demo uses the owner workstation; additional device needs are not verified.</w:t>
            </w:r>
          </w:p>
        </w:tc>
        <w:tc>
          <w:tcPr>
            <w:tcW w:w="3773" w:type="dxa"/>
            <w:shd w:val="clear" w:color="auto" w:fill="F2F6FA"/>
            <w:tcMar>
              <w:top w:w="90" w:type="dxa"/>
              <w:left w:w="105" w:type="dxa"/>
              <w:bottom w:w="90" w:type="dxa"/>
              <w:right w:w="105" w:type="dxa"/>
            </w:tcMar>
            <w:vAlign w:val="center"/>
          </w:tcPr>
          <w:p w14:paraId="63C237C1" w14:textId="77777777" w:rsidR="00F41F00" w:rsidRDefault="00FE36F6">
            <w:pPr>
              <w:spacing w:after="0" w:line="240" w:lineRule="auto"/>
            </w:pPr>
            <w:r>
              <w:rPr>
                <w:sz w:val="16"/>
              </w:rPr>
              <w:t>Cost not supplied; hardware quotes are not available.</w:t>
            </w:r>
          </w:p>
        </w:tc>
      </w:tr>
      <w:tr w:rsidR="00F41F00" w14:paraId="188CAE2A" w14:textId="77777777">
        <w:trPr>
          <w:cantSplit/>
          <w:jc w:val="center"/>
        </w:trPr>
        <w:tc>
          <w:tcPr>
            <w:tcW w:w="1944" w:type="dxa"/>
            <w:shd w:val="clear" w:color="auto" w:fill="FFFFFF"/>
            <w:tcMar>
              <w:top w:w="90" w:type="dxa"/>
              <w:left w:w="105" w:type="dxa"/>
              <w:bottom w:w="90" w:type="dxa"/>
              <w:right w:w="105" w:type="dxa"/>
            </w:tcMar>
            <w:vAlign w:val="center"/>
          </w:tcPr>
          <w:p w14:paraId="6F2F3A38" w14:textId="77777777" w:rsidR="00F41F00" w:rsidRDefault="00FE36F6">
            <w:pPr>
              <w:spacing w:after="0" w:line="240" w:lineRule="auto"/>
            </w:pPr>
            <w:r>
              <w:rPr>
                <w:sz w:val="16"/>
              </w:rPr>
              <w:t>Hosting, email, and backup services</w:t>
            </w:r>
          </w:p>
        </w:tc>
        <w:tc>
          <w:tcPr>
            <w:tcW w:w="4320" w:type="dxa"/>
            <w:shd w:val="clear" w:color="auto" w:fill="FFFFFF"/>
            <w:tcMar>
              <w:top w:w="90" w:type="dxa"/>
              <w:left w:w="105" w:type="dxa"/>
              <w:bottom w:w="90" w:type="dxa"/>
              <w:right w:w="105" w:type="dxa"/>
            </w:tcMar>
            <w:vAlign w:val="center"/>
          </w:tcPr>
          <w:p w14:paraId="01D96A90" w14:textId="77777777" w:rsidR="00F41F00" w:rsidRDefault="00FE36F6">
            <w:pPr>
              <w:spacing w:after="0" w:line="240" w:lineRule="auto"/>
            </w:pPr>
            <w:r>
              <w:rPr>
                <w:sz w:val="16"/>
              </w:rPr>
              <w:t>No hosted production environment or provider plan was verified; local demo only.</w:t>
            </w:r>
          </w:p>
        </w:tc>
        <w:tc>
          <w:tcPr>
            <w:tcW w:w="3773" w:type="dxa"/>
            <w:shd w:val="clear" w:color="auto" w:fill="FFFFFF"/>
            <w:tcMar>
              <w:top w:w="90" w:type="dxa"/>
              <w:left w:w="105" w:type="dxa"/>
              <w:bottom w:w="90" w:type="dxa"/>
              <w:right w:w="105" w:type="dxa"/>
            </w:tcMar>
            <w:vAlign w:val="center"/>
          </w:tcPr>
          <w:p w14:paraId="0CD9BF4D" w14:textId="77777777" w:rsidR="00F41F00" w:rsidRDefault="00FE36F6">
            <w:pPr>
              <w:spacing w:after="0" w:line="240" w:lineRule="auto"/>
            </w:pPr>
            <w:r>
              <w:rPr>
                <w:sz w:val="16"/>
              </w:rPr>
              <w:t xml:space="preserve">Costs </w:t>
            </w:r>
            <w:proofErr w:type="gramStart"/>
            <w:r>
              <w:rPr>
                <w:sz w:val="16"/>
              </w:rPr>
              <w:t>not</w:t>
            </w:r>
            <w:proofErr w:type="gramEnd"/>
            <w:r>
              <w:rPr>
                <w:sz w:val="16"/>
              </w:rPr>
              <w:t xml:space="preserve"> supplied; current provider quotes are required before deployment.</w:t>
            </w:r>
          </w:p>
        </w:tc>
      </w:tr>
    </w:tbl>
    <w:p w14:paraId="68024CC6" w14:textId="77777777" w:rsidR="00F41F00" w:rsidRDefault="00F41F00">
      <w:pPr>
        <w:spacing w:after="40"/>
      </w:pPr>
    </w:p>
    <w:p w14:paraId="3B483C7B" w14:textId="77777777" w:rsidR="00F41F00" w:rsidRDefault="00FE36F6">
      <w:r>
        <w:rPr>
          <w:sz w:val="19"/>
        </w:rPr>
        <w:t>ROI, approved labor hours/rate, costs, benefit baseline, and numeric target were not supplied; no realized ROI is claimed. Before any authorized pilot, set a baseline for reconciliation time, stock discrepancies, duplicate/rejected sales, and reordering rework, then compare results.</w:t>
      </w:r>
    </w:p>
    <w:sectPr w:rsidR="00F41F00" w:rsidSect="00034616">
      <w:headerReference w:type="even" r:id="rId16"/>
      <w:headerReference w:type="default" r:id="rId17"/>
      <w:footerReference w:type="even" r:id="rId18"/>
      <w:footerReference w:type="default" r:id="rId19"/>
      <w:headerReference w:type="first" r:id="rId20"/>
      <w:footerReference w:type="first" r:id="rId21"/>
      <w:pgSz w:w="11909" w:h="16834"/>
      <w:pgMar w:top="1037" w:right="936" w:bottom="979" w:left="936"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6AB3B" w14:textId="77777777" w:rsidR="00452544" w:rsidRDefault="00452544">
      <w:pPr>
        <w:spacing w:after="0" w:line="240" w:lineRule="auto"/>
      </w:pPr>
      <w:r>
        <w:separator/>
      </w:r>
    </w:p>
  </w:endnote>
  <w:endnote w:type="continuationSeparator" w:id="0">
    <w:p w14:paraId="41645546" w14:textId="77777777" w:rsidR="00452544" w:rsidRDefault="00452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C5CD5" w14:textId="77777777" w:rsidR="00B86947" w:rsidRDefault="00B869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DEBF" w14:textId="77777777" w:rsidR="00F41F00" w:rsidRDefault="00FE36F6">
    <w:pPr>
      <w:pStyle w:val="Footer"/>
      <w:jc w:val="center"/>
    </w:pPr>
    <w:proofErr w:type="spellStart"/>
    <w:r>
      <w:rPr>
        <w:color w:val="5B6573"/>
        <w:sz w:val="16"/>
      </w:rPr>
      <w:t>Kodigo</w:t>
    </w:r>
    <w:proofErr w:type="spellEnd"/>
    <w:r>
      <w:rPr>
        <w:color w:val="5B6573"/>
        <w:sz w:val="16"/>
      </w:rPr>
      <w:t xml:space="preserve"> Capstone </w:t>
    </w:r>
    <w:proofErr w:type="gramStart"/>
    <w:r>
      <w:rPr>
        <w:color w:val="5B6573"/>
        <w:sz w:val="16"/>
      </w:rPr>
      <w:t>Documentation  |</w:t>
    </w:r>
    <w:proofErr w:type="gramEnd"/>
    <w:r>
      <w:rPr>
        <w:color w:val="5B6573"/>
        <w:sz w:val="16"/>
      </w:rPr>
      <w:t xml:space="preserve">  Version 1.4 | 12 October </w:t>
    </w:r>
    <w:proofErr w:type="gramStart"/>
    <w:r>
      <w:rPr>
        <w:color w:val="5B6573"/>
        <w:sz w:val="16"/>
      </w:rPr>
      <w:t>2026  |</w:t>
    </w:r>
    <w:proofErr w:type="gramEnd"/>
    <w:r>
      <w:rPr>
        <w:color w:val="5B6573"/>
        <w:sz w:val="16"/>
      </w:rPr>
      <w:t xml:space="preserve">  Page </w:t>
    </w:r>
    <w:r>
      <w:rPr>
        <w:color w:val="5B6573"/>
        <w:sz w:val="16"/>
      </w:rPr>
      <w:fldChar w:fldCharType="begin"/>
    </w:r>
    <w:r>
      <w:rPr>
        <w:color w:val="5B6573"/>
        <w:sz w:val="16"/>
      </w:rPr>
      <w:instrText>PAGE</w:instrText>
    </w:r>
    <w:r>
      <w:rPr>
        <w:color w:val="5B6573"/>
        <w:sz w:val="16"/>
      </w:rPr>
      <w:fldChar w:fldCharType="separate"/>
    </w:r>
    <w:r w:rsidR="00B86947">
      <w:rPr>
        <w:noProof/>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745C4" w14:textId="77777777" w:rsidR="00B86947" w:rsidRDefault="00B869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A2B7E" w14:textId="77777777" w:rsidR="00452544" w:rsidRDefault="00452544">
      <w:pPr>
        <w:spacing w:after="0" w:line="240" w:lineRule="auto"/>
      </w:pPr>
      <w:r>
        <w:separator/>
      </w:r>
    </w:p>
  </w:footnote>
  <w:footnote w:type="continuationSeparator" w:id="0">
    <w:p w14:paraId="71D7735E" w14:textId="77777777" w:rsidR="00452544" w:rsidRDefault="004525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7E014" w14:textId="77777777" w:rsidR="00B86947" w:rsidRDefault="00B869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09A1" w14:textId="77777777" w:rsidR="00F41F00" w:rsidRDefault="00FE36F6">
    <w:pPr>
      <w:pStyle w:val="Header"/>
      <w:jc w:val="right"/>
    </w:pPr>
    <w:proofErr w:type="gramStart"/>
    <w:r>
      <w:rPr>
        <w:b/>
        <w:color w:val="5B6573"/>
        <w:sz w:val="16"/>
      </w:rPr>
      <w:t>KODIGO  |</w:t>
    </w:r>
    <w:proofErr w:type="gramEnd"/>
    <w:r>
      <w:rPr>
        <w:b/>
        <w:color w:val="5B6573"/>
        <w:sz w:val="16"/>
      </w:rPr>
      <w:t xml:space="preserve">  SYSTEM DESIGN AND GOVERNANCE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A4862" w14:textId="77777777" w:rsidR="00B86947" w:rsidRDefault="00B869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768623">
    <w:abstractNumId w:val="8"/>
  </w:num>
  <w:num w:numId="2" w16cid:durableId="899901049">
    <w:abstractNumId w:val="6"/>
  </w:num>
  <w:num w:numId="3" w16cid:durableId="1382561019">
    <w:abstractNumId w:val="5"/>
  </w:num>
  <w:num w:numId="4" w16cid:durableId="529955420">
    <w:abstractNumId w:val="4"/>
  </w:num>
  <w:num w:numId="5" w16cid:durableId="1106727426">
    <w:abstractNumId w:val="7"/>
  </w:num>
  <w:num w:numId="6" w16cid:durableId="1123114915">
    <w:abstractNumId w:val="3"/>
  </w:num>
  <w:num w:numId="7" w16cid:durableId="265968208">
    <w:abstractNumId w:val="2"/>
  </w:num>
  <w:num w:numId="8" w16cid:durableId="1405762011">
    <w:abstractNumId w:val="1"/>
  </w:num>
  <w:num w:numId="9" w16cid:durableId="30285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141"/>
    <w:rsid w:val="0015074B"/>
    <w:rsid w:val="0016716C"/>
    <w:rsid w:val="001703C0"/>
    <w:rsid w:val="0029639D"/>
    <w:rsid w:val="003017B3"/>
    <w:rsid w:val="00326F90"/>
    <w:rsid w:val="00395148"/>
    <w:rsid w:val="00452544"/>
    <w:rsid w:val="00500562"/>
    <w:rsid w:val="00822084"/>
    <w:rsid w:val="0084695B"/>
    <w:rsid w:val="00903CAC"/>
    <w:rsid w:val="00916987"/>
    <w:rsid w:val="00A910E3"/>
    <w:rsid w:val="00AA1D8D"/>
    <w:rsid w:val="00AC11E3"/>
    <w:rsid w:val="00B47730"/>
    <w:rsid w:val="00B86947"/>
    <w:rsid w:val="00C04EF4"/>
    <w:rsid w:val="00C162A6"/>
    <w:rsid w:val="00CB0664"/>
    <w:rsid w:val="00D27054"/>
    <w:rsid w:val="00D7484A"/>
    <w:rsid w:val="00EB0505"/>
    <w:rsid w:val="00EB1592"/>
    <w:rsid w:val="00F41F00"/>
    <w:rsid w:val="00F911D4"/>
    <w:rsid w:val="00FC693F"/>
    <w:rsid w:val="00FE36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4F53EA"/>
  <w14:defaultImageDpi w14:val="300"/>
  <w15:docId w15:val="{7187F894-4361-4CF9-96EF-7636BD90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0252B"/>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6947"/>
    <w:pPr>
      <w:spacing w:after="100"/>
    </w:pPr>
  </w:style>
  <w:style w:type="character" w:styleId="Hyperlink">
    <w:name w:val="Hyperlink"/>
    <w:basedOn w:val="DefaultParagraphFont"/>
    <w:uiPriority w:val="99"/>
    <w:unhideWhenUsed/>
    <w:rsid w:val="00B869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Kodigo_Acceptable_Use_Policy.docx"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privacy.gov.ph/wp-content/uploads/2022/01/sgd-npc-circular-16-03-personal-data-breach-management.pdf"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ivacy.gov.ph/pips-and-pics/breach-reporting/" TargetMode="External"/><Relationship Id="rId5" Type="http://schemas.openxmlformats.org/officeDocument/2006/relationships/webSettings" Target="webSettings.xml"/><Relationship Id="rId15" Type="http://schemas.openxmlformats.org/officeDocument/2006/relationships/hyperlink" Target="Kodigo_User_Manual.docx" TargetMode="External"/><Relationship Id="rId23" Type="http://schemas.openxmlformats.org/officeDocument/2006/relationships/theme" Target="theme/theme1.xml"/><Relationship Id="rId10" Type="http://schemas.openxmlformats.org/officeDocument/2006/relationships/hyperlink" Target="https://privacy.gov.ph/implementing-rules-regulations-data-privacy-act-2012/"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officialgazette.gov.ph/2012/08/15/republic-act-no-10173/" TargetMode="External"/><Relationship Id="rId14" Type="http://schemas.openxmlformats.org/officeDocument/2006/relationships/hyperlink" Target="Kodigo_BYOD_Policy.doc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7218</Words>
  <Characters>41146</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System Design and Governance</dc:title>
  <dc:subject>Final owner-issued Version 1.4 | SWU-002 | 12 October 2026</dc:subject>
  <dc:creator>Evon Christian P Vergara</dc:creator>
  <cp:keywords>Kodigo, system design, governance, user manual, policy</cp:keywords>
  <dc:description>generated by python-docx</dc:description>
  <cp:lastModifiedBy>Evon Vergara</cp:lastModifiedBy>
  <cp:revision>8</cp:revision>
  <dcterms:created xsi:type="dcterms:W3CDTF">2013-12-23T23:15:00Z</dcterms:created>
  <dcterms:modified xsi:type="dcterms:W3CDTF">2026-10-12T05:45:00Z</dcterms:modified>
  <cp:category/>
</cp:coreProperties>
</file>