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Lines w:val="0"/>
        <w:numPr>
          <w:ilvl w:val="0"/>
          <w:numId w:val="1"/>
        </w:numPr>
        <w:spacing w:after="60" w:line="360" w:lineRule="auto"/>
        <w:ind w:left="270" w:hanging="36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Evaluasi Pengujian DRP</w:t>
      </w:r>
    </w:p>
    <w:tbl>
      <w:tblPr>
        <w:tblStyle w:val="Table1"/>
        <w:tblW w:w="920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2"/>
        <w:gridCol w:w="1787"/>
        <w:gridCol w:w="1439"/>
        <w:gridCol w:w="2681"/>
        <w:tblGridChange w:id="0">
          <w:tblGrid>
            <w:gridCol w:w="3302"/>
            <w:gridCol w:w="1787"/>
            <w:gridCol w:w="1439"/>
            <w:gridCol w:w="268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Pengujian DRP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Tanggal dan Waktu Pengujian: </w:t>
            </w:r>
          </w:p>
          <w:p w:rsidR="00000000" w:rsidDel="00000000" w:rsidP="00000000" w:rsidRDefault="00000000" w:rsidRPr="00000000" w14:paraId="00000007">
            <w:pPr>
              <w:spacing w:after="0" w:line="360" w:lineRule="auto"/>
              <w:jc w:val="left"/>
              <w:rPr>
                <w:rFonts w:ascii="Arial" w:cs="Arial" w:eastAsia="Arial" w:hAnsi="Arial"/>
                <w:i w:val="1"/>
                <w:color w:val="548dd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548dd4"/>
                <w:rtl w:val="0"/>
              </w:rPr>
              <w:t xml:space="preserve">[Berisikan Tanggal dan Waktu Pengujian]</w:t>
            </w:r>
          </w:p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Tujuan Pengujian:</w:t>
            </w:r>
          </w:p>
          <w:p w:rsidR="00000000" w:rsidDel="00000000" w:rsidP="00000000" w:rsidRDefault="00000000" w:rsidRPr="00000000" w14:paraId="0000000D">
            <w:pPr>
              <w:spacing w:after="0" w:line="360" w:lineRule="auto"/>
              <w:jc w:val="left"/>
              <w:rPr>
                <w:rFonts w:ascii="Arial" w:cs="Arial" w:eastAsia="Arial" w:hAnsi="Arial"/>
                <w:i w:val="1"/>
                <w:color w:val="548dd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548dd4"/>
                <w:rtl w:val="0"/>
              </w:rPr>
              <w:t xml:space="preserve">[Berisikan Tujuan Pengujian]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Cakupan Pengujian:</w:t>
            </w:r>
          </w:p>
          <w:p w:rsidR="00000000" w:rsidDel="00000000" w:rsidP="00000000" w:rsidRDefault="00000000" w:rsidRPr="00000000" w14:paraId="00000013">
            <w:pPr>
              <w:spacing w:after="0" w:line="360" w:lineRule="auto"/>
              <w:jc w:val="left"/>
              <w:rPr>
                <w:rFonts w:ascii="Arial" w:cs="Arial" w:eastAsia="Arial" w:hAnsi="Arial"/>
                <w:i w:val="1"/>
                <w:color w:val="548dd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548dd4"/>
                <w:rtl w:val="0"/>
              </w:rPr>
              <w:t xml:space="preserve">[Berisikan Cakupan Pengujian]</w:t>
            </w:r>
          </w:p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Tipe Pengujian:</w:t>
            </w:r>
          </w:p>
          <w:p w:rsidR="00000000" w:rsidDel="00000000" w:rsidP="00000000" w:rsidRDefault="00000000" w:rsidRPr="00000000" w14:paraId="00000019">
            <w:pPr>
              <w:spacing w:after="0" w:line="360" w:lineRule="auto"/>
              <w:jc w:val="left"/>
              <w:rPr>
                <w:rFonts w:ascii="Arial" w:cs="Arial" w:eastAsia="Arial" w:hAnsi="Arial"/>
                <w:i w:val="1"/>
                <w:color w:val="548dd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548dd4"/>
                <w:rtl w:val="0"/>
              </w:rPr>
              <w:t xml:space="preserve">[Berisikan Metode atau tipe pengujian]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Asumsi Bencana:</w:t>
            </w:r>
          </w:p>
          <w:p w:rsidR="00000000" w:rsidDel="00000000" w:rsidP="00000000" w:rsidRDefault="00000000" w:rsidRPr="00000000" w14:paraId="0000001F">
            <w:pPr>
              <w:spacing w:after="0" w:line="360" w:lineRule="auto"/>
              <w:jc w:val="left"/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[Berisikan mengenai detail asumsi bencana yang akan terjadi]</w:t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Asumsi Ketersediaan Sumber Daya:</w:t>
            </w:r>
          </w:p>
          <w:p w:rsidR="00000000" w:rsidDel="00000000" w:rsidP="00000000" w:rsidRDefault="00000000" w:rsidRPr="00000000" w14:paraId="00000025">
            <w:pPr>
              <w:spacing w:after="0" w:line="360" w:lineRule="auto"/>
              <w:jc w:val="left"/>
              <w:rPr>
                <w:rFonts w:ascii="Arial" w:cs="Arial" w:eastAsia="Arial" w:hAnsi="Arial"/>
                <w:i w:val="1"/>
                <w:color w:val="548dd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548dd4"/>
                <w:rtl w:val="0"/>
              </w:rPr>
              <w:t xml:space="preserve">[Berisikan mengenai asumsi ketersediaan sumberdaya baik dari sisi SDM maupun teknikal]</w:t>
            </w:r>
          </w:p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</w:tcPr>
          <w:p w:rsidR="00000000" w:rsidDel="00000000" w:rsidP="00000000" w:rsidRDefault="00000000" w:rsidRPr="00000000" w14:paraId="0000002B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Evaluasi – Persyaratan 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Sistem 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RTO Ideal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Pencapaian 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Kendala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20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2"/>
        <w:gridCol w:w="1787"/>
        <w:gridCol w:w="1439"/>
        <w:gridCol w:w="1647"/>
        <w:gridCol w:w="1034"/>
        <w:tblGridChange w:id="0">
          <w:tblGrid>
            <w:gridCol w:w="3302"/>
            <w:gridCol w:w="1787"/>
            <w:gridCol w:w="1439"/>
            <w:gridCol w:w="1647"/>
            <w:gridCol w:w="1034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</w:tcPr>
          <w:p w:rsidR="00000000" w:rsidDel="00000000" w:rsidP="00000000" w:rsidRDefault="00000000" w:rsidRPr="00000000" w14:paraId="0000003D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Evaluasi – Proses DRP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Aktivitas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Hasil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Rekomendasi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47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47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47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47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47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</w:tcPr>
          <w:p w:rsidR="00000000" w:rsidDel="00000000" w:rsidP="00000000" w:rsidRDefault="00000000" w:rsidRPr="00000000" w14:paraId="0000006F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Evaluasi –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Tanggung Jawab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Evaluasi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Rekomendasi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keepLines w:val="0"/>
        <w:spacing w:after="0" w:line="360" w:lineRule="auto"/>
        <w:rPr>
          <w:i w:val="1"/>
          <w:color w:val="000000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left"/>
        <w:rPr>
          <w:b w:val="1"/>
          <w:i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Lines w:val="0"/>
        <w:numPr>
          <w:ilvl w:val="0"/>
          <w:numId w:val="1"/>
        </w:numPr>
        <w:spacing w:after="0" w:line="360" w:lineRule="auto"/>
        <w:ind w:left="270" w:hanging="360"/>
        <w:rPr>
          <w:color w:val="000000"/>
          <w:sz w:val="28"/>
          <w:szCs w:val="28"/>
        </w:rPr>
      </w:pPr>
      <w:r w:rsidDel="00000000" w:rsidR="00000000" w:rsidRPr="00000000">
        <w:rPr>
          <w:i w:val="1"/>
          <w:color w:val="000000"/>
          <w:sz w:val="28"/>
          <w:szCs w:val="28"/>
          <w:rtl w:val="0"/>
        </w:rPr>
        <w:t xml:space="preserve">Check List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Pengujian BCP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284" w:hanging="11.000000000000014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Tujuan: Mengevaluasi efektivitas, kejelasan, kemungkinan dapat dieksekusi, serta kelengkapan BCP/DRP untuk melanjutkan fungsi bisnis penting ketika terjadi bencana.</w:t>
      </w:r>
    </w:p>
    <w:tbl>
      <w:tblPr>
        <w:tblStyle w:val="Table3"/>
        <w:tblW w:w="901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9"/>
        <w:gridCol w:w="7241"/>
        <w:tblGridChange w:id="0">
          <w:tblGrid>
            <w:gridCol w:w="1769"/>
            <w:gridCol w:w="7241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9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KATEGORI</w:t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97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KRITERIA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Kelengkapan (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Completeness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5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Setiap langkah dalam rencana dilakukan semua (langkah tidak hilang)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5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Peserta tidak perlu membuat asumsi yang bukan bagian dari rencana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5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Informasi yang diperlukan di dalam rencana tersedia (nomor telepon, alamat, lokasi)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Kejelasan (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Clarity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5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Peserta memahami arah atau langkah-langkah yang diberikan dalam rencana, tidak memerlukan klarifikasi dari koordinator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5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Tujuan untuk setiap bagian sudah jelas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5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Rencana organisasi jelas dan logis, peserta tidak "tersesat" dalam rencana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Kemungkinan dapat dieksekusi (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Executability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5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Rencana memiliki titik awal yang jelas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5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Rencana memiliki titik akhir yang jelas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5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Rencana tertulis sedemikian rupa sehingga ada aliran logis dari awal sampai akhir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459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Recovery Time Objectives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(RTO) yang realistis</w:t>
            </w:r>
          </w:p>
        </w:tc>
      </w:tr>
    </w:tbl>
    <w:p w:rsidR="00000000" w:rsidDel="00000000" w:rsidP="00000000" w:rsidRDefault="00000000" w:rsidRPr="00000000" w14:paraId="000000A5">
      <w:pPr>
        <w:spacing w:after="160" w:line="259" w:lineRule="auto"/>
        <w:jc w:val="left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59" w:lineRule="auto"/>
        <w:jc w:val="left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8"/>
        <w:gridCol w:w="2994"/>
        <w:gridCol w:w="3022"/>
        <w:tblGridChange w:id="0">
          <w:tblGrid>
            <w:gridCol w:w="3398"/>
            <w:gridCol w:w="2994"/>
            <w:gridCol w:w="30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546a" w:val="clear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Dibuat Oleh: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546a" w:val="clear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Diperiksa Oleh: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4546a" w:val="clear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Disetujui Oleh: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Tanggal: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Tanggal: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Tanggal: </w:t>
            </w:r>
          </w:p>
        </w:tc>
      </w:tr>
      <w:tr>
        <w:trPr>
          <w:cantSplit w:val="0"/>
          <w:trHeight w:val="23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60" w:line="259" w:lineRule="auto"/>
        <w:jc w:val="left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Lampiran Laporan Pengujian DRP</w:t>
      </w:r>
    </w:p>
    <w:p w:rsidR="00000000" w:rsidDel="00000000" w:rsidP="00000000" w:rsidRDefault="00000000" w:rsidRPr="00000000" w14:paraId="000000B2">
      <w:pPr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232.0" w:type="dxa"/>
        <w:jc w:val="left"/>
        <w:tblInd w:w="-99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16"/>
        <w:gridCol w:w="5616"/>
        <w:tblGridChange w:id="0">
          <w:tblGrid>
            <w:gridCol w:w="5616"/>
            <w:gridCol w:w="56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440" w:top="1440" w:left="153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jc w:val="left"/>
      <w:rPr>
        <w:rFonts w:ascii="Arial" w:cs="Arial" w:eastAsia="Arial" w:hAnsi="Arial"/>
        <w:b w:val="1"/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6"/>
      <w:tblW w:w="11483.0" w:type="dxa"/>
      <w:jc w:val="left"/>
      <w:tblInd w:w="-128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276"/>
      <w:gridCol w:w="5671"/>
      <w:gridCol w:w="1134"/>
      <w:gridCol w:w="283"/>
      <w:gridCol w:w="3119"/>
      <w:tblGridChange w:id="0">
        <w:tblGrid>
          <w:gridCol w:w="1276"/>
          <w:gridCol w:w="5671"/>
          <w:gridCol w:w="1134"/>
          <w:gridCol w:w="283"/>
          <w:gridCol w:w="3119"/>
        </w:tblGrid>
      </w:tblGridChange>
    </w:tblGrid>
    <w:tr>
      <w:trPr>
        <w:cantSplit w:val="0"/>
        <w:trHeight w:val="515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C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714375" cy="933450"/>
                <wp:effectExtent b="0" l="0" r="0" t="0"/>
                <wp:docPr descr="download" id="3" name="image1.png"/>
                <a:graphic>
                  <a:graphicData uri="http://schemas.openxmlformats.org/drawingml/2006/picture">
                    <pic:pic>
                      <pic:nvPicPr>
                        <pic:cNvPr descr="download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C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Arial" w:cs="Arial" w:eastAsia="Arial" w:hAnsi="Arial"/>
              <w:b w:val="1"/>
              <w:color w:val="00000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8"/>
              <w:szCs w:val="28"/>
              <w:rtl w:val="0"/>
            </w:rPr>
            <w:t xml:space="preserve">FORMULIR LAPORAN EVALUASI DAN PENGUJIAN DRP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left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No.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:</w:t>
          </w:r>
        </w:p>
      </w:tc>
      <w:tc>
        <w:tcPr>
          <w:vAlign w:val="center"/>
        </w:tcPr>
        <w:p w:rsidR="00000000" w:rsidDel="00000000" w:rsidP="00000000" w:rsidRDefault="00000000" w:rsidRPr="00000000" w14:paraId="000000C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left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FR-039/KOM.03.05/SANDIKAMI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1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left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No.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:</w:t>
          </w:r>
        </w:p>
      </w:tc>
      <w:tc>
        <w:tcPr>
          <w:vAlign w:val="center"/>
        </w:tcPr>
        <w:p w:rsidR="00000000" w:rsidDel="00000000" w:rsidP="00000000" w:rsidRDefault="00000000" w:rsidRPr="00000000" w14:paraId="000000C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left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0.0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1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left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Tanggal. Berlaku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:</w:t>
          </w:r>
        </w:p>
      </w:tc>
      <w:tc>
        <w:tcPr>
          <w:vAlign w:val="center"/>
        </w:tcPr>
        <w:p w:rsidR="00000000" w:rsidDel="00000000" w:rsidP="00000000" w:rsidRDefault="00000000" w:rsidRPr="00000000" w14:paraId="000000D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left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2022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6"/>
        <w:szCs w:val="26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left"/>
    </w:pPr>
    <w:rPr>
      <w:b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578" w:hanging="578"/>
    </w:pPr>
    <w:rPr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1800" w:hanging="180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862" w:hanging="862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="480" w:lineRule="auto"/>
      <w:ind w:left="3240" w:hanging="360"/>
    </w:pPr>
    <w:rPr>
      <w:rFonts w:ascii="Calibri" w:cs="Calibri" w:eastAsia="Calibri" w:hAnsi="Calibri"/>
      <w:b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3960" w:hanging="180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34216"/>
  </w:style>
  <w:style w:type="paragraph" w:styleId="Heading1">
    <w:name w:val="heading 1"/>
    <w:basedOn w:val="Normal"/>
    <w:next w:val="Normal"/>
    <w:link w:val="Heading1Char"/>
    <w:uiPriority w:val="9"/>
    <w:qFormat w:val="1"/>
    <w:rsid w:val="00E34216"/>
    <w:pPr>
      <w:keepNext w:val="1"/>
      <w:keepLines w:val="1"/>
      <w:spacing w:after="240" w:before="240"/>
      <w:jc w:val="left"/>
      <w:outlineLvl w:val="0"/>
    </w:pPr>
    <w:rPr>
      <w:rFonts w:cstheme="majorBidi" w:eastAsiaTheme="majorEastAsia"/>
      <w:b w:val="1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34216"/>
    <w:pPr>
      <w:keepNext w:val="1"/>
      <w:keepLines w:val="1"/>
      <w:numPr>
        <w:ilvl w:val="1"/>
        <w:numId w:val="1"/>
      </w:numPr>
      <w:spacing w:after="240" w:before="240"/>
      <w:ind w:left="578" w:hanging="578"/>
      <w:outlineLvl w:val="1"/>
    </w:pPr>
    <w:rPr>
      <w:rFonts w:cstheme="majorBidi" w:eastAsiaTheme="majorEastAsia"/>
      <w:b w:val="1"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E34216"/>
    <w:pPr>
      <w:keepNext w:val="1"/>
      <w:keepLines w:val="1"/>
      <w:numPr>
        <w:ilvl w:val="2"/>
        <w:numId w:val="1"/>
      </w:numPr>
      <w:spacing w:after="240" w:before="240"/>
      <w:outlineLvl w:val="2"/>
    </w:pPr>
    <w:rPr>
      <w:rFonts w:cstheme="majorBidi" w:eastAsiaTheme="majorEastAsia"/>
      <w:b w:val="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E34216"/>
    <w:pPr>
      <w:keepNext w:val="1"/>
      <w:keepLines w:val="1"/>
      <w:numPr>
        <w:ilvl w:val="3"/>
        <w:numId w:val="1"/>
      </w:numPr>
      <w:spacing w:after="240" w:before="240"/>
      <w:ind w:left="862" w:hanging="862"/>
      <w:outlineLvl w:val="3"/>
    </w:pPr>
    <w:rPr>
      <w:rFonts w:cstheme="majorBidi" w:eastAsiaTheme="majorEastAsia"/>
      <w:b w:val="1"/>
      <w:iCs w:val="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E34216"/>
    <w:pPr>
      <w:keepNext w:val="1"/>
      <w:keepLines w:val="1"/>
      <w:numPr>
        <w:ilvl w:val="4"/>
        <w:numId w:val="1"/>
      </w:numPr>
      <w:spacing w:after="0" w:before="40" w:line="480" w:lineRule="auto"/>
      <w:outlineLvl w:val="4"/>
    </w:pPr>
    <w:rPr>
      <w:rFonts w:asciiTheme="majorHAnsi" w:cstheme="majorBidi" w:eastAsiaTheme="majorEastAsia" w:hAnsiTheme="majorHAnsi"/>
      <w:b w:val="1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E34216"/>
    <w:pPr>
      <w:keepNext w:val="1"/>
      <w:keepLines w:val="1"/>
      <w:numPr>
        <w:ilvl w:val="5"/>
        <w:numId w:val="1"/>
      </w:numPr>
      <w:spacing w:after="0" w:before="40"/>
      <w:outlineLvl w:val="5"/>
    </w:pPr>
    <w:rPr>
      <w:rFonts w:asciiTheme="majorHAnsi" w:cstheme="majorBidi" w:eastAsiaTheme="majorEastAsia" w:hAnsiTheme="majorHAnsi"/>
      <w:color w:val="1f3763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34216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34216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34216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E34216"/>
    <w:rPr>
      <w:rFonts w:cstheme="majorBidi" w:eastAsiaTheme="majorEastAsia"/>
      <w:b w:val="1"/>
      <w:color w:val="000000" w:themeColor="text1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E34216"/>
    <w:rPr>
      <w:rFonts w:cstheme="majorBidi" w:eastAsiaTheme="majorEastAsia"/>
      <w:b w:val="1"/>
      <w:color w:val="000000" w:themeColor="tex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E34216"/>
    <w:rPr>
      <w:rFonts w:cstheme="majorBidi" w:eastAsiaTheme="majorEastAsia"/>
      <w:b w:val="1"/>
      <w:sz w:val="26"/>
    </w:rPr>
  </w:style>
  <w:style w:type="character" w:styleId="Heading4Char" w:customStyle="1">
    <w:name w:val="Heading 4 Char"/>
    <w:basedOn w:val="DefaultParagraphFont"/>
    <w:link w:val="Heading4"/>
    <w:uiPriority w:val="9"/>
    <w:rsid w:val="00E34216"/>
    <w:rPr>
      <w:rFonts w:cstheme="majorBidi" w:eastAsiaTheme="majorEastAsia"/>
      <w:b w:val="1"/>
      <w:iCs w:val="1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E34216"/>
    <w:rPr>
      <w:rFonts w:asciiTheme="majorHAnsi" w:cstheme="majorBidi" w:eastAsiaTheme="majorEastAsia" w:hAnsiTheme="majorHAnsi"/>
      <w:b w:val="1"/>
      <w:sz w:val="26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34216"/>
    <w:rPr>
      <w:rFonts w:asciiTheme="majorHAnsi" w:cstheme="majorBidi" w:eastAsiaTheme="majorEastAsia" w:hAnsiTheme="majorHAnsi"/>
      <w:color w:val="1f3763" w:themeColor="accent1" w:themeShade="00007F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34216"/>
    <w:rPr>
      <w:rFonts w:asciiTheme="majorHAnsi" w:cstheme="majorBidi" w:eastAsiaTheme="majorEastAsia" w:hAnsiTheme="majorHAnsi"/>
      <w:i w:val="1"/>
      <w:iCs w:val="1"/>
      <w:color w:val="1f3763" w:themeColor="accent1" w:themeShade="00007F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34216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34216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ListParagraph">
    <w:name w:val="List Paragraph"/>
    <w:aliases w:val="Table"/>
    <w:basedOn w:val="Normal"/>
    <w:link w:val="ListParagraphChar"/>
    <w:uiPriority w:val="1"/>
    <w:qFormat w:val="1"/>
    <w:rsid w:val="00E34216"/>
    <w:pPr>
      <w:ind w:left="720"/>
      <w:contextualSpacing w:val="1"/>
    </w:pPr>
  </w:style>
  <w:style w:type="character" w:styleId="ListParagraphChar" w:customStyle="1">
    <w:name w:val="List Paragraph Char"/>
    <w:aliases w:val="Table Char"/>
    <w:basedOn w:val="DefaultParagraphFont"/>
    <w:link w:val="ListParagraph"/>
    <w:uiPriority w:val="1"/>
    <w:locked w:val="1"/>
    <w:rsid w:val="00E34216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 w:val="1"/>
    <w:rsid w:val="00C07F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07F6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C07F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07F61"/>
    <w:rPr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sid w:val="00A93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A931B9"/>
    <w:rPr>
      <w:color w:val="605e5c"/>
      <w:shd w:color="auto" w:fill="e1dfdd" w:val="clear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931B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931B9"/>
    <w:rPr>
      <w:rFonts w:ascii="Segoe UI" w:cs="Segoe UI" w:hAnsi="Segoe UI"/>
      <w:sz w:val="18"/>
      <w:szCs w:val="18"/>
    </w:rPr>
  </w:style>
  <w:style w:type="character" w:styleId="fontstyle01" w:customStyle="1">
    <w:name w:val="fontstyle01"/>
    <w:basedOn w:val="DefaultParagraphFont"/>
    <w:rsid w:val="0082498F"/>
    <w:rPr>
      <w:rFonts w:ascii="ArialNarrow" w:hAnsi="ArialNarrow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88145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2C4CE5"/>
    <w:pPr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sz w:val="24"/>
      <w:szCs w:val="24"/>
      <w:lang w:val="en-ID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EOFSOhx+bqcsTqTbe4KGOQ0Ccg==">AMUW2mWWrDrPZZ03wmFkYrVF5PG81K4QJgnTeU5YMwWUxGnx4KXyy1Y0RX/kk5uM7nk8s2vT7we0LklhdKye0iwaCXBo8dz4BqdANk6jU2zn2m4UZpRohKftYJnU6L3KuozWdyIyKtbq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2021-08-08T13:21:00Z</dcterms:created>
  <dc:creator>eko umar</dc:creator>
</cp:coreProperties>
</file>