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D8DB3" w14:textId="77777777" w:rsidR="00B04838" w:rsidRPr="00B47A93" w:rsidRDefault="00B04838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>모의고사 20번</w:t>
      </w:r>
    </w:p>
    <w:p w14:paraId="52DA3839" w14:textId="77777777" w:rsidR="00B47A93" w:rsidRDefault="00B04838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Fans who are inclined to spend a lot of time thinking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about what athletes owe them as fans should also think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about the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>(A)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 obligations that fans might have as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fans. One who thinks only about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 xml:space="preserve">(that/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18"/>
          <w:szCs w:val="22"/>
          <w:u w:val="single"/>
          <w14:ligatures w14:val="none"/>
        </w:rPr>
        <w:t>what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 they are entitled to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receive from their friends without ever giving a moment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>’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s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thought to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 xml:space="preserve">(that/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18"/>
          <w:szCs w:val="22"/>
          <w:u w:val="single"/>
          <w14:ligatures w14:val="none"/>
        </w:rPr>
        <w:t>what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 they owe their friends is, to put it mildly,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not a very good friend. 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>(연결사         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, fans who only think about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 xml:space="preserve">(that/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18"/>
          <w:szCs w:val="22"/>
          <w:u w:val="single"/>
          <w14:ligatures w14:val="none"/>
        </w:rPr>
        <w:t>what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>)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athletes owe them without ever thinking about what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they owe to athletes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 xml:space="preserve">(has/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18"/>
          <w:szCs w:val="22"/>
          <w:u w:val="single"/>
          <w14:ligatures w14:val="none"/>
        </w:rPr>
        <w:t>have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 failed to take the fan/athlete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relationship all that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 xml:space="preserve">(serious/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18"/>
          <w:szCs w:val="22"/>
          <w:u w:val="single"/>
          <w14:ligatures w14:val="none"/>
        </w:rPr>
        <w:t>seriously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. As in nearly every other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>(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18"/>
          <w:szCs w:val="22"/>
          <w:u w:val="single"/>
          <w14:ligatures w14:val="none"/>
        </w:rPr>
        <w:t>area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>/ areas)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of human life, whatever special rights fans may possess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 xml:space="preserve">(is/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18"/>
          <w:szCs w:val="22"/>
          <w:u w:val="single"/>
          <w14:ligatures w14:val="none"/>
        </w:rPr>
        <w:t>are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>)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limited by a corresponding set of obligations, and fans who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never think about how they can be better fans even as they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confidently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>(B)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 about what athletes owe them</w:t>
      </w:r>
      <w:r w:rsidR="00FB7DF7"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 xml:space="preserve"> (is/ are)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hardly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fulfilling their end of the bargain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>.</w:t>
      </w:r>
    </w:p>
    <w:p w14:paraId="051E36DD" w14:textId="77777777" w:rsid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</w:p>
    <w:p w14:paraId="656B3200" w14:textId="77777777" w:rsidR="00B47A93" w:rsidRP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</w:p>
    <w:p w14:paraId="3B4902BA" w14:textId="4A41A16A" w:rsidR="00B04838" w:rsidRPr="00B47A93" w:rsidRDefault="00B04838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>모의고사 21번</w:t>
      </w:r>
    </w:p>
    <w:p w14:paraId="110886B3" w14:textId="3A55F03C" w:rsidR="00B04838" w:rsidRPr="00B47A93" w:rsidRDefault="00B04838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The concept of ecosystem states should be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>(A)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 to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anyone with a home vegetable garden. The garden is a small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ecosystem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 xml:space="preserve">(what/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18"/>
          <w:szCs w:val="22"/>
          <w:u w:val="single"/>
          <w14:ligatures w14:val="none"/>
        </w:rPr>
        <w:t>that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 the grower attempts to keep in a specific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state, namely the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>(B)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 of fruit and vegetable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production. To achieve this, the grower is almost always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intervening in the dynamics of the ecosystem; they remove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unwanted plants that begin to grow and perhaps 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:u w:val="single"/>
          <w14:ligatures w14:val="none"/>
        </w:rPr>
        <w:t>(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:u w:val="single"/>
          <w14:ligatures w14:val="none"/>
        </w:rPr>
        <w:t>spray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:u w:val="single"/>
          <w14:ligatures w14:val="none"/>
        </w:rPr>
        <w:t>/ spraying)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insecticides and fence off the patch to stop insects and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other animals from consuming the vegetables. Since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maximizing vegetable growth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>(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18"/>
          <w:szCs w:val="22"/>
          <w:u w:val="single"/>
          <w14:ligatures w14:val="none"/>
        </w:rPr>
        <w:t>is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18"/>
          <w:szCs w:val="22"/>
          <w:u w:val="single"/>
          <w14:ligatures w14:val="none"/>
        </w:rPr>
        <w:t>/ are)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 an inherently 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:u w:val="single"/>
          <w14:ligatures w14:val="none"/>
        </w:rPr>
        <w:t xml:space="preserve">(stable/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:u w:val="single"/>
          <w14:ligatures w14:val="none"/>
        </w:rPr>
        <w:t>unstable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:u w:val="single"/>
          <w14:ligatures w14:val="non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 state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for the ecosystem, the grower is 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:u w:val="single"/>
          <w14:ligatures w14:val="none"/>
        </w:rPr>
        <w:t xml:space="preserve">(effective/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:u w:val="single"/>
          <w14:ligatures w14:val="none"/>
        </w:rPr>
        <w:t>effectively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:u w:val="single"/>
          <w14:ligatures w14:val="non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 keeping the ball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on a slope. If the grower stops 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:u w:val="single"/>
          <w14:ligatures w14:val="none"/>
        </w:rPr>
        <w:t>(C)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, even for a day,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the ecosystem,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:u w:val="single"/>
          <w14:ligatures w14:val="none"/>
        </w:rPr>
        <w:t xml:space="preserve">(which/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:u w:val="single"/>
          <w14:ligatures w14:val="none"/>
        </w:rPr>
        <w:t>that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:u w:val="single"/>
          <w14:ligatures w14:val="non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 small patch of ground, will naturally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begin to shift to a more 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:u w:val="single"/>
          <w14:ligatures w14:val="none"/>
        </w:rPr>
        <w:t>(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:u w:val="single"/>
          <w14:ligatures w14:val="none"/>
        </w:rPr>
        <w:t>stable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:u w:val="single"/>
          <w14:ligatures w14:val="none"/>
        </w:rPr>
        <w:t>/ unstable)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 state. Vegetables may still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grow, but yield will almost certainly be 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:u w:val="single"/>
          <w14:ligatures w14:val="none"/>
        </w:rPr>
        <w:t>(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:u w:val="single"/>
          <w14:ligatures w14:val="none"/>
        </w:rPr>
        <w:t>lower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:u w:val="single"/>
          <w14:ligatures w14:val="none"/>
        </w:rPr>
        <w:t>/ higher)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 xml:space="preserve"> as other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  <w:t>plants cr</w:t>
      </w: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>owd out the vegetables and wildlife consume the produce.</w:t>
      </w:r>
    </w:p>
    <w:p w14:paraId="7D51E4C8" w14:textId="77777777" w:rsidR="00B04838" w:rsidRPr="00B47A93" w:rsidRDefault="00B04838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</w:p>
    <w:p w14:paraId="485C7C02" w14:textId="77777777" w:rsidR="00B04838" w:rsidRPr="00B47A93" w:rsidRDefault="00B04838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</w:p>
    <w:p w14:paraId="48F349E3" w14:textId="77777777" w:rsidR="00B47A93" w:rsidRP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</w:p>
    <w:p w14:paraId="53228FAF" w14:textId="0A9DA240" w:rsidR="00B04838" w:rsidRPr="00B47A93" w:rsidRDefault="00B04838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t>모의고사 22번</w:t>
      </w:r>
    </w:p>
    <w:p w14:paraId="12855C54" w14:textId="48F5905F" w:rsidR="00B04838" w:rsidRPr="00B47A93" w:rsidRDefault="00B04838" w:rsidP="00B04838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Commitment is the glue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(held /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holding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together characteristically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human forms of social life. Commitments make individuals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’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behavior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predictable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/ predictably)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in the face of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(A)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in their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desires and interests, thereby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(facilitate/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facilitating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the planning and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coordination of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(B)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actions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(involved/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involving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multiple agents.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(연결사         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, commitments make people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(unwilling/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willing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to perform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actions that they would not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(likewise/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otherwise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perform.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(연결사         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,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a taxi driver picks up his clients and transports them to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their desired destination because they are committed to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(pay/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paying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him afterwards for the service, and a construction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worker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(performing/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performs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her job every day because her employer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has made a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(C)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commitment to pay her at the end of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the month.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(연결사         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, the taxi driver and the construction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worker are willing to accept money as payment only because network of other agents (notably the central bank) is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committed to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(take/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taking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various measures to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(D)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currency in question.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(연결사         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, social objects and institutions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such as jobs, money, government, scientific collaborations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and marriage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depend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/ depends)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for their origin and stability upon the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(E)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of commitments.</w:t>
      </w:r>
    </w:p>
    <w:p w14:paraId="2EBB3131" w14:textId="77777777" w:rsidR="00B04838" w:rsidRPr="00B47A93" w:rsidRDefault="00B04838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</w:p>
    <w:p w14:paraId="5FB77B7D" w14:textId="6C9A8453" w:rsidR="00B04838" w:rsidRDefault="00B04838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</w:p>
    <w:p w14:paraId="0B09337D" w14:textId="77777777" w:rsid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</w:p>
    <w:p w14:paraId="1FA0303A" w14:textId="77777777" w:rsid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</w:p>
    <w:p w14:paraId="0BB799B3" w14:textId="77777777" w:rsid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</w:p>
    <w:p w14:paraId="3F05984F" w14:textId="77777777" w:rsid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</w:p>
    <w:p w14:paraId="202C5AF2" w14:textId="77777777" w:rsid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</w:p>
    <w:p w14:paraId="6CED3849" w14:textId="77777777" w:rsid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</w:p>
    <w:p w14:paraId="6C95E6AF" w14:textId="77777777" w:rsid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</w:p>
    <w:p w14:paraId="4C6C4826" w14:textId="77777777" w:rsidR="00B47A93" w:rsidRP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</w:p>
    <w:p w14:paraId="07DF792D" w14:textId="40A77B80" w:rsidR="00B04838" w:rsidRPr="00B47A93" w:rsidRDefault="00B04838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2"/>
          <w14:ligatures w14:val="none"/>
        </w:rPr>
      </w:pPr>
      <w:r w:rsidRPr="00B47A93">
        <w:rPr>
          <w:rFonts w:ascii="Rix슬기로운감귤생활 Light" w:eastAsia="Rix슬기로운감귤생활 Light" w:hAnsi="Rix슬기로운감귤생활 Light" w:hint="eastAsia"/>
          <w:sz w:val="18"/>
          <w:szCs w:val="22"/>
          <w14:ligatures w14:val="none"/>
        </w:rPr>
        <w:lastRenderedPageBreak/>
        <w:t>모의고사 23번</w:t>
      </w:r>
    </w:p>
    <w:p w14:paraId="668E8704" w14:textId="31FC1C5F" w:rsidR="00B04838" w:rsidRDefault="00B04838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If the brain has already stored someone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’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s face and name,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why do we still end up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(to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remember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remembering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one and not the other?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This is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because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/ why)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the brain has something of a two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-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tier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memory system at work when it comes to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(retrieve/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retrieving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memories, and this gives rise to a common yet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(A)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sensation: recognising someone, but not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(be/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being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able to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remember how or why, or what their name is. This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(is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happened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happens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because the brain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(B)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between familiarity and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recall. To clarify,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(C)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(or recognition) is when you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encounter someone or something and you know you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’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ve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done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/ been)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so before.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(연결사        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beyond that, you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’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ve got nothing; all you can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say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is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/ are)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this person/thing is already in your memories. Recall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is when you can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(D)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the original memory of how and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why you know this person; recognition is just flagging up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the fact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(which/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that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the memory exists.</w:t>
      </w:r>
    </w:p>
    <w:p w14:paraId="5447B29D" w14:textId="77777777" w:rsidR="00B47A93" w:rsidRP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1CD29A25" w14:textId="7EBD33FD" w:rsidR="00B04838" w:rsidRDefault="00B04838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모의고사 24번</w:t>
      </w:r>
    </w:p>
    <w:p w14:paraId="4F0E67C1" w14:textId="77777777" w:rsidR="00B47A93" w:rsidRPr="00B47A93" w:rsidRDefault="00B47A93" w:rsidP="00B47A93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>이 문장이 들어갈 곳은?</w:t>
      </w:r>
    </w:p>
    <w:p w14:paraId="612477A2" w14:textId="3A23D03E" w:rsidR="00B47A93" w:rsidRP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They were cut down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either through their own stupidity, a brief scolding from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others, or both.</w:t>
      </w:r>
    </w:p>
    <w:p w14:paraId="7D331021" w14:textId="0AF8BEDB" w:rsidR="00B04838" w:rsidRPr="00B47A93" w:rsidRDefault="00B04838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Since their start in the early 1950s U.S. television sitcoms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(charted/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have charted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many of the social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(A)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in U.S. society: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civil rights, women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’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s rights in the home and in the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workplace, children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’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s rights, immigration and multiculturalism,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as well as evolving conceptions of the family. Each of these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issues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has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/ have)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been addressed through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(B)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in a way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(which/ what)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has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helped to make more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(C)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values more acceptable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than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(previous/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previously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. Often a character, usually someone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marked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/ marking)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as a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(D)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, resisted one or more of these developments and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was then made to appear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(E)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.In this way, the humour of sitcoms acted as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a cost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-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effective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means to encourage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(F)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of a more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(G)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and tolerant society.</w:t>
      </w:r>
    </w:p>
    <w:p w14:paraId="11DF3DE5" w14:textId="19A2D1C6" w:rsidR="00B04838" w:rsidRPr="00B47A93" w:rsidRDefault="00B04838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모의고사 29번</w:t>
      </w:r>
    </w:p>
    <w:p w14:paraId="2A586797" w14:textId="413DFF63" w:rsidR="00B04838" w:rsidRPr="00B47A93" w:rsidRDefault="00B04838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The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(A)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of the social dimension in food writing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might suggest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(which/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that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the flavor of food is taking a back seat. I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suspect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(what/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that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most people view flavor as of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(B)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importance in social settings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(which/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where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food is served. Although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our social gatherings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(C)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around food, the meaning of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these gatherings do not seem to depend on flavor. Flavor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assists with the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narrow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/ broad)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purpose of filling the belly, and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once that is accomplished it provides the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(D)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for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whatever social dynamics characterize the gathering. These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can be understood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(dependently/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independently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of the flavor of the food on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offer, the appreciation of which is understood to be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personal and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subjective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/ objective)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. According to this conventional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wisdom, the ceremonies and rituals around food, the social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events that supply food with its meaning,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(do/ does)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not depend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on the quality of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(E)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provided by the food. To focus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 xml:space="preserve">(excessive/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excessively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on flavor is to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  <w:u w:val="single"/>
        </w:rPr>
        <w:t>miss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/ hold)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the larger significance of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these social relations.</w:t>
      </w:r>
    </w:p>
    <w:p w14:paraId="4A420995" w14:textId="77777777" w:rsidR="00726630" w:rsidRPr="00B47A93" w:rsidRDefault="0072663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77644BE6" w14:textId="77777777" w:rsidR="00726630" w:rsidRDefault="0072663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0C4F7B2B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7999F28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204C39F4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76BA5186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1073189E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2B0E2047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098591F4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0EDB9604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1C202ADE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77BDD075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53C58C66" w14:textId="77777777" w:rsidR="00DD1570" w:rsidRPr="00B47A93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1C2D33C8" w14:textId="6819504C" w:rsidR="00726630" w:rsidRPr="00B47A93" w:rsidRDefault="0072663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lastRenderedPageBreak/>
        <w:t>모의고사 30번</w:t>
      </w:r>
    </w:p>
    <w:p w14:paraId="74B6E0FF" w14:textId="515EB0F0" w:rsidR="00726630" w:rsidRPr="00B47A93" w:rsidRDefault="0072663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[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Knowing the source of funding can be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important in evaluating scientific claims.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]</w:t>
      </w:r>
    </w:p>
    <w:p w14:paraId="5509C75F" w14:textId="6263A7E3" w:rsidR="00726630" w:rsidRPr="00B47A93" w:rsidRDefault="0072663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위의 문장이 들어갈 곳 표시</w:t>
      </w:r>
    </w:p>
    <w:p w14:paraId="2DB543B8" w14:textId="4E343DEE" w:rsidR="00726630" w:rsidRPr="00B47A93" w:rsidRDefault="0072663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There are reasons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(which/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why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science is not fully trusted and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(which/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why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healthy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(A)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and critical thinking are essential.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In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spite of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 Although)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professional standards, claims of objectivity, and the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peer review process, the conduct of science can be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</w:rPr>
        <w:t>(B)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.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All experts are not the same, nor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(they do/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do they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submit their work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to the same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(C)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 xml:space="preserve">.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For example, the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Harvard researchers who made claims in the late 1960s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about the problems with dietary fat,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(lead/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leading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the nation away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from perceiving sugar as one of the main causes in health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problems, </w:t>
      </w:r>
      <w:r w:rsidR="00FB7DF7"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(was/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were</w:t>
      </w:r>
      <w:r w:rsidR="00FB7DF7"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funded in part by the sugar industry. The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authors did not reveal their funding source to the New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England Journal of Medicine, </w:t>
      </w:r>
      <w:r w:rsidR="00FB7DF7"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(which/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where</w:t>
      </w:r>
      <w:r w:rsidR="00FB7DF7"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their influential article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appeared. Their article shaped a generation of changes in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eating patterns that appears </w:t>
      </w:r>
      <w:r w:rsidR="00B47A93"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(encourage어형 변화)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higher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use of sugar, now widely </w:t>
      </w:r>
      <w:r w:rsidR="00B47A93"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implicated</w:t>
      </w:r>
      <w:r w:rsidR="00B47A93"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 implicating)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as a source of the rise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in obesity and diabetes. Stories such as this one fuel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="00B47A93"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(D)</w:t>
      </w:r>
      <w:r w:rsidRPr="00B47A93">
        <w:rPr>
          <w:rFonts w:ascii="Times New Roman" w:eastAsia="Rix슬기로운감귤생활 Light" w:hAnsi="Times New Roman" w:cs="Times New Roman"/>
          <w:sz w:val="20"/>
          <w:szCs w:val="22"/>
        </w:rPr>
        <w:t>—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but also lead to further safeguards in the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scientific process. Funding </w:t>
      </w:r>
      <w:r w:rsidR="00B47A93"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(E)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, although not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required five decades ago, have since been </w:t>
      </w:r>
      <w:r w:rsidR="00B47A93"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made</w:t>
      </w:r>
      <w:r w:rsidR="00B47A93"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 making)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</w:t>
      </w:r>
      <w:r w:rsidR="00B47A93"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(F)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.</w:t>
      </w:r>
    </w:p>
    <w:p w14:paraId="08A7F739" w14:textId="77777777" w:rsidR="00B47A93" w:rsidRP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E5391E2" w14:textId="77777777" w:rsidR="00B47A93" w:rsidRP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E5B9C7F" w14:textId="77777777" w:rsidR="00B47A93" w:rsidRP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2B2E32D" w14:textId="77777777" w:rsidR="00B47A93" w:rsidRP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497C7733" w14:textId="77777777" w:rsidR="00B47A93" w:rsidRP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5DA3E7FF" w14:textId="77777777" w:rsidR="00B47A93" w:rsidRP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7543BB14" w14:textId="77777777" w:rsidR="00B47A93" w:rsidRP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7308CE9" w14:textId="77777777" w:rsid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0CEE6F4" w14:textId="5A966941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모의고사 31번</w:t>
      </w:r>
    </w:p>
    <w:p w14:paraId="4FB67BAC" w14:textId="7C6431DE" w:rsidR="00DD1570" w:rsidRP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The explosion of popular music in the second half of the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twentieth century as well as the global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(A)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and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(B)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of music by the creative industries propelled a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new understanding of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(C)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in relation to music.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Suddenly, in the 1950s, anyone could pick up spoons, a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couple of pans, a secondhand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guitar and start a band. This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led to specific genres such as skiffle, but also, more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generally,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(reflecting/ </w:t>
      </w:r>
      <w:r w:rsidRPr="00DD1570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reflected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 much more relaxed and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(D)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attitude to music making. While ordinary people had always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sung and made music, the popular music movement was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driven by a spirit of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(E)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and freedom. This approach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led to the punk movement,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(which/ </w:t>
      </w:r>
      <w:r w:rsidRPr="00DD1570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whose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musicians even made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Pr="00DD1570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it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 them)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condition for their music to be non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-(F)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and accessible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to all in the 1970s. Groups who had been entirely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(G)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from music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(H)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in opportunities to create. This led to a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sense of novelty and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(I)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in and beyond the music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sphere.</w:t>
      </w:r>
    </w:p>
    <w:p w14:paraId="63BADED4" w14:textId="77777777" w:rsid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0905DFE0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283BC660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C46175F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92642BE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283D1F28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122F47DD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71E2998A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529BD0E7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1D6B3E78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0BE95C8D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41DB528A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3C2DD167" w14:textId="77777777" w:rsid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265757BB" w14:textId="77777777" w:rsidR="00DD1570" w:rsidRPr="00B47A93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2FFEC8F4" w14:textId="25A54856" w:rsidR="00B47A93" w:rsidRP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lastRenderedPageBreak/>
        <w:t>모의고사 32번</w:t>
      </w:r>
    </w:p>
    <w:p w14:paraId="5205F2AD" w14:textId="368DEA79" w:rsidR="00B47A93" w:rsidRDefault="00B47A93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다음 문장이 들어갈 곳은?</w:t>
      </w:r>
    </w:p>
    <w:p w14:paraId="2F48144E" w14:textId="77777777" w:rsidR="00DD1570" w:rsidRPr="00B04B4B" w:rsidRDefault="00DD1570" w:rsidP="00DD1570">
      <w:pPr>
        <w:wordWrap/>
        <w:spacing w:line="360" w:lineRule="auto"/>
        <w:rPr>
          <w:rFonts w:ascii="Rix슬기로운감귤생활 Light" w:eastAsia="Rix슬기로운감귤생활 Light" w:hAnsi="Rix슬기로운감귤생활 Light"/>
        </w:rPr>
      </w:pPr>
      <w:r w:rsidRPr="00B47A93">
        <w:rPr>
          <w:rFonts w:ascii="Rix슬기로운감귤생활 Light" w:eastAsia="Rix슬기로운감귤생활 Light" w:hAnsi="Rix슬기로운감귤생활 Light" w:hint="eastAsia"/>
        </w:rPr>
        <w:t>[</w:t>
      </w:r>
      <w:r w:rsidRPr="00B47A93">
        <w:rPr>
          <w:rFonts w:ascii="Rix슬기로운감귤생활 Light" w:eastAsia="Rix슬기로운감귤생활 Light" w:hAnsi="Rix슬기로운감귤생활 Light"/>
        </w:rPr>
        <w:t>Therefore, future</w:t>
      </w:r>
      <w:r w:rsidRPr="00B47A93">
        <w:rPr>
          <w:rFonts w:ascii="Rix슬기로운감귤생활 Light" w:eastAsia="Rix슬기로운감귤생활 Light" w:hAnsi="Rix슬기로운감귤생활 Light" w:hint="eastAsia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</w:rPr>
        <w:t>success again goes to those who have had success earlier,</w:t>
      </w:r>
      <w:r w:rsidRPr="00B47A93">
        <w:rPr>
          <w:rFonts w:ascii="Rix슬기로운감귤생활 Light" w:eastAsia="Rix슬기로운감귤생활 Light" w:hAnsi="Rix슬기로운감귤생활 Light" w:hint="eastAsia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</w:rPr>
        <w:t>not because of advantages offered by the previous success,</w:t>
      </w:r>
      <w:r w:rsidRPr="00B47A93">
        <w:rPr>
          <w:rFonts w:ascii="Rix슬기로운감귤생활 Light" w:eastAsia="Rix슬기로운감귤생활 Light" w:hAnsi="Rix슬기로운감귤생활 Light" w:hint="eastAsia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</w:rPr>
        <w:t>but because the earlier success was</w:t>
      </w:r>
      <w:r w:rsidRPr="00B47A93">
        <w:rPr>
          <w:rFonts w:ascii="Rix슬기로운감귤생활 Light" w:eastAsia="Rix슬기로운감귤생활 Light" w:hAnsi="Rix슬기로운감귤생활 Light" w:hint="eastAsia"/>
        </w:rPr>
        <w:t xml:space="preserve"> indicative of a hidden talent</w:t>
      </w:r>
      <w:r w:rsidRPr="00B47A93">
        <w:rPr>
          <w:rFonts w:ascii="Rix슬기로운감귤생활 Light" w:eastAsia="Rix슬기로운감귤생활 Light" w:hAnsi="Rix슬기로운감귤생활 Light"/>
        </w:rPr>
        <w:t>.</w:t>
      </w:r>
      <w:r w:rsidRPr="00B47A93">
        <w:rPr>
          <w:rFonts w:ascii="Rix슬기로운감귤생활 Light" w:eastAsia="Rix슬기로운감귤생활 Light" w:hAnsi="Rix슬기로운감귤생활 Light" w:hint="eastAsia"/>
        </w:rPr>
        <w:t>]</w:t>
      </w:r>
    </w:p>
    <w:p w14:paraId="3E64BDB9" w14:textId="77777777" w:rsidR="00DD1570" w:rsidRPr="00DD1570" w:rsidRDefault="00DD1570" w:rsidP="00B04838">
      <w:pPr>
        <w:wordWrap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0D07261F" w14:textId="443190D1" w:rsidR="00B47A93" w:rsidRPr="00B47A93" w:rsidRDefault="00B47A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Great scientists are seldom one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-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hit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wonders. Newton is a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prime example: beyond the Newtonian mechanics, he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developed the theory of gravitation, calculus, laws of motion,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and optimization.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(연결사          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, well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-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known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scientists are often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involved in multiple discoveries, a phenomenon potentially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explained by the Matthew effect.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(연결사         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, an initial success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may offer a scientist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(A)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, improve peer perception,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provide knowledge of how to score and win, 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  <w:u w:val="single"/>
        </w:rPr>
        <w:t>(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enhance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 enhancing)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social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status, and attract resources and quality collaborators, each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of these payoffs further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</w:rPr>
        <w:t xml:space="preserve">(increase/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</w:rPr>
        <w:t>increasing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her odds of scoring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another win. Yet, there is an appealing alternative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explanation: Great scientists have multiple hits and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(consistent/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consistently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succeed in their scientific endeavors simply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because they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’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re exceptionally talented. The Matthew effect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(B)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that success alone increases the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future probability of success,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(raise/ </w:t>
      </w:r>
      <w:r w:rsidRPr="00B47A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raising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the question: Does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status dictate outcomes, or does it simply reflect an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underlying talent or quality? </w:t>
      </w:r>
      <w:r w:rsidRPr="00B47A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(연결사          )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, is there really</w:t>
      </w: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B47A93">
        <w:rPr>
          <w:rFonts w:ascii="Rix슬기로운감귤생활 Light" w:eastAsia="Rix슬기로운감귤생활 Light" w:hAnsi="Rix슬기로운감귤생활 Light"/>
          <w:sz w:val="20"/>
          <w:szCs w:val="22"/>
        </w:rPr>
        <w:t>a Matthew effect after all?</w:t>
      </w:r>
    </w:p>
    <w:p w14:paraId="445ED0EE" w14:textId="77777777" w:rsidR="00B47A93" w:rsidRPr="00B47A93" w:rsidRDefault="00B47A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40078941" w14:textId="77777777" w:rsidR="00B47A93" w:rsidRPr="00B47A93" w:rsidRDefault="00B47A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580C33FC" w14:textId="77777777" w:rsidR="00B47A93" w:rsidRPr="00B47A93" w:rsidRDefault="00B47A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345789FA" w14:textId="77777777" w:rsidR="00B47A93" w:rsidRPr="00B47A93" w:rsidRDefault="00B47A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2AB9765" w14:textId="77777777" w:rsidR="00B47A93" w:rsidRPr="00B47A93" w:rsidRDefault="00B47A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25E995AD" w14:textId="77777777" w:rsidR="00B47A93" w:rsidRPr="00B47A93" w:rsidRDefault="00B47A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0CF2C3EA" w14:textId="4D63F5F7" w:rsidR="00B47A93" w:rsidRPr="00B47A93" w:rsidRDefault="00B47A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B47A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모의고사 33번</w:t>
      </w:r>
    </w:p>
    <w:p w14:paraId="4DC170B5" w14:textId="27484B05" w:rsidR="00DD1570" w:rsidRPr="00DD1570" w:rsidRDefault="00DD1570" w:rsidP="00DD1570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bookmarkStart w:id="0" w:name="_Hlk195927626"/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When we realize we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’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ve said something in error and we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pause to go back to correct it, we stop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(to gesture/ </w:t>
      </w:r>
      <w:r w:rsidRPr="00DD1570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gesturing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 couple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of hundred milliseconds before we stop speaking. Such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(A)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suggest the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(startled/ </w:t>
      </w:r>
      <w:r w:rsidRPr="00DD1570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startling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notion that our hands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“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know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”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(that/ </w:t>
      </w:r>
      <w:r w:rsidRPr="00DD1570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what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we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’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re going to say before our conscious minds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(are/ </w:t>
      </w:r>
      <w:r w:rsidRPr="00DD1570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do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, and in fact this is often the case. Gesture can mentally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(B)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 word so that the right term comes to our lips.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When people are prevented from gesturing, they talk less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(fluent/ </w:t>
      </w:r>
      <w:r w:rsidRPr="00DD1570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fluently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; their speech becomes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(C)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because their hands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are no longer able to supply them with the next word, and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the next. Not being able to gesture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Pr="00DD1570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has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 have)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other </w:t>
      </w:r>
      <w:r w:rsidRPr="00DD1570">
        <w:rPr>
          <w:rFonts w:ascii="Rix슬기로운감귤생활 Light" w:eastAsia="Rix슬기로운감귤생활 Light" w:hAnsi="Rix슬기로운감귤생활 Light" w:hint="eastAsia"/>
          <w:b/>
          <w:sz w:val="20"/>
          <w:szCs w:val="22"/>
          <w:u w:val="single"/>
        </w:rPr>
        <w:t>(D)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effects: without gesture to help our mental processes along,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we remember less useful information, we solve problems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less well, and we are less able to explain our thinking. Far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from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(E)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along as speech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’</w:t>
      </w:r>
      <w:r w:rsidRPr="00DD1570">
        <w:rPr>
          <w:rFonts w:ascii="Rix슬기로운감귤생활 Light" w:eastAsia="Rix슬기로운감귤생활 Light" w:hAnsi="Rix슬기로운감귤생활 Light"/>
          <w:sz w:val="20"/>
          <w:szCs w:val="22"/>
        </w:rPr>
        <w:t>s clumsy companion, gesture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represents the </w:t>
      </w:r>
      <w:r w:rsidRPr="00DD1570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(F)</w:t>
      </w:r>
      <w:r w:rsidRPr="00DD1570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edge of our thought.</w:t>
      </w:r>
      <w:r w:rsidRPr="00DD1570">
        <w:rPr>
          <w:rFonts w:ascii="Rix슬기로운감귤생활 Light" w:eastAsia="Rix슬기로운감귤생활 Light" w:hAnsi="Rix슬기로운감귤생활 Light" w:cs="Haansoft Batang"/>
          <w:kern w:val="0"/>
          <w:szCs w:val="22"/>
        </w:rPr>
        <w:t xml:space="preserve"> </w:t>
      </w:r>
    </w:p>
    <w:bookmarkEnd w:id="0"/>
    <w:p w14:paraId="3E0B5178" w14:textId="77777777" w:rsidR="00B47A93" w:rsidRDefault="00B47A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CB9CFDF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5B599800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1EA3CB03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54400F40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AF72588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75E2750B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23626212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446D6814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10242A0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06BCBC5B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43D677E5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5E6F2B77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7BCE8F17" w14:textId="15C26A28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lastRenderedPageBreak/>
        <w:t>모의고사 34번</w:t>
      </w:r>
    </w:p>
    <w:p w14:paraId="14340F63" w14:textId="57DBA73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Despite the difference between the past and the future,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between what has happened and what is to come, it can be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suggested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</w:rPr>
        <w:t xml:space="preserve">,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(what/ 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that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our sense of the past has always been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influenced by our view of the future. Revolutionaries have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always looked to the past to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(A)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their future cause, as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is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/are)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(ample/ 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amply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illustrated by examples from nationalism to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communism. The future has often been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seen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/seeing)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as variously a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(B)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of a lost time, as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(C)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of what is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established, or as a model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bequeathed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 bequeathing)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by a heroic age long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gone. The writing of history is based on understanding or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(explained/ 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explaining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future outcomes that were not known to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contemporaries, since the historian has the benefit of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(D)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and the past is nothing more than the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(E)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of futures that are now our past. So, rather than see the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hand of the past always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(shaped/ 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shaping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the future, perhaps it can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be seen in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(F)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, with the past </w:t>
      </w:r>
      <w:r w:rsidRPr="00011693">
        <w:rPr>
          <w:rFonts w:ascii="Times New Roman" w:eastAsia="Rix슬기로운감귤생활 Light" w:hAnsi="Times New Roman" w:cs="Times New Roman"/>
          <w:sz w:val="20"/>
          <w:szCs w:val="22"/>
        </w:rPr>
        <w:t>—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in the sense of our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understanding of it </w:t>
      </w:r>
      <w:r w:rsidRPr="00011693">
        <w:rPr>
          <w:rFonts w:ascii="Times New Roman" w:eastAsia="Rix슬기로운감귤생활 Light" w:hAnsi="Times New Roman" w:cs="Times New Roman"/>
          <w:sz w:val="20"/>
          <w:szCs w:val="22"/>
        </w:rPr>
        <w:t>—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(shaping/ 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being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 shaped)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by our orientation to the future.</w:t>
      </w:r>
    </w:p>
    <w:p w14:paraId="2121967F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7F9A622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04A36E17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316EEA50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C88DF50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48B9FD2A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74FA8AC3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008853F5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4E3617D5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1FFA06B1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796BAEA1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22290D41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1FCAECBD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7C2E1B6" w14:textId="69DA9CC9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모의고사 35번</w:t>
      </w:r>
    </w:p>
    <w:p w14:paraId="69D8157E" w14:textId="39F840C4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다음 문장이 들어갈 곳은?</w:t>
      </w:r>
    </w:p>
    <w:p w14:paraId="4889D23B" w14:textId="2A29930A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[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But it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’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s important to understand the limits of dictionary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definitions.</w:t>
      </w:r>
      <w:r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]</w:t>
      </w:r>
    </w:p>
    <w:p w14:paraId="0B8FF2CA" w14:textId="2529833A" w:rsidR="00011693" w:rsidRPr="00011693" w:rsidRDefault="00011693" w:rsidP="000116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Dictionaries are relatively good resources for anyone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interested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 interesting)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in finding out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what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 that)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 word means. Using one set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of words to define another word is called a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A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definition.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More often than not, a definition in a dictionary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requires readers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(having/ 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to have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 fairly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(B)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understanding of the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language already at their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(C</w:t>
      </w:r>
      <w:r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,</w:t>
      </w:r>
      <w:r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(연결사:          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a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dictionary functions in many cases as a cross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-(D)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or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(E)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between words one knows and words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what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 that)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one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doesn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’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t yet know. Even the most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 clear/ 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obscure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words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in a dictionary, say, for example, 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“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pulchritudinous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”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or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“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kalokagathia,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”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must be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defined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 defining)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(used/ </w:t>
      </w:r>
      <w:r w:rsidRPr="00011693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using</w:t>
      </w:r>
      <w:r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words that the reader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already knows and understands. </w:t>
      </w:r>
      <w:r w:rsidRPr="00011693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(연결사:          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, the dictionary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isn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’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t very helpful.</w:t>
      </w:r>
    </w:p>
    <w:p w14:paraId="4674D804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</w:p>
    <w:p w14:paraId="01F0C981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</w:p>
    <w:p w14:paraId="77E3F9D6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</w:p>
    <w:p w14:paraId="641A75F3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</w:p>
    <w:p w14:paraId="3CB96D95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</w:p>
    <w:p w14:paraId="149776B3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</w:p>
    <w:p w14:paraId="619C8A2A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</w:p>
    <w:p w14:paraId="78F925F3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</w:p>
    <w:p w14:paraId="5A787B83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</w:p>
    <w:p w14:paraId="0C2E461F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</w:p>
    <w:p w14:paraId="7A7190D5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</w:p>
    <w:p w14:paraId="10C4E9D0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</w:p>
    <w:p w14:paraId="5DE94E9D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</w:p>
    <w:p w14:paraId="0E96D0F1" w14:textId="77777777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</w:p>
    <w:p w14:paraId="6497F414" w14:textId="520F8D26" w:rsidR="00011693" w:rsidRPr="0024539F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lastRenderedPageBreak/>
        <w:t>모의고사 36번</w:t>
      </w:r>
    </w:p>
    <w:p w14:paraId="26DB7BAB" w14:textId="2C5BE487" w:rsidR="00155061" w:rsidRPr="0024539F" w:rsidRDefault="00155061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다음 문장이 들어갈 곳을 표시</w:t>
      </w:r>
    </w:p>
    <w:p w14:paraId="21AE70F0" w14:textId="2181B90D" w:rsidR="00155061" w:rsidRDefault="00155061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18"/>
          <w:szCs w:val="20"/>
        </w:rPr>
      </w:pPr>
      <w:r>
        <w:rPr>
          <w:rFonts w:ascii="Rix슬기로운감귤생활 Light" w:eastAsia="Rix슬기로운감귤생활 Light" w:hAnsi="Rix슬기로운감귤생활 Light" w:hint="eastAsia"/>
          <w:sz w:val="18"/>
          <w:szCs w:val="20"/>
        </w:rPr>
        <w:t>[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However, food security does not require food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self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-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sufficiency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because countries can import food items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not easily produced within the country.</w:t>
      </w:r>
      <w:r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]</w:t>
      </w:r>
    </w:p>
    <w:p w14:paraId="4DBEA085" w14:textId="6C3445EA" w:rsidR="00011693" w:rsidRDefault="00011693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The governments of virtually every country on the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planet 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</w:rPr>
        <w:t xml:space="preserve">(attaching/ </w:t>
      </w:r>
      <w:r w:rsidRPr="00155061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</w:rPr>
        <w:t>attach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</w:rPr>
        <w:t>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great importance to 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</w:rPr>
        <w:t xml:space="preserve">(achieve/ </w:t>
      </w:r>
      <w:r w:rsidRPr="00155061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</w:rPr>
        <w:t>achieving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</w:rPr>
        <w:t>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food security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and a wide variety of mechanisms have been 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Pr="00155061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developed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 developing)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to realize this goal.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The first issue governments face in achieving national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food security 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Pr="00155061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is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 are)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the problem of 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(A)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that 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(B)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amounts of food are available to the resident population.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Some governments have set goals of food</w:t>
      </w:r>
      <w:r w:rsidR="00155061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Self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-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sufficiency,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which means most if not all of the food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available in a country 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(coming/ </w:t>
      </w:r>
      <w:r w:rsidRPr="00155061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comes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from the 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(C)</w:t>
      </w:r>
      <w:r w:rsid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farming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system.</w:t>
      </w:r>
      <w:r w:rsidRPr="00011693">
        <w:rPr>
          <w:rFonts w:ascii="Rix슬기로운감귤생활 Light" w:eastAsia="Rix슬기로운감귤생활 Light" w:hAnsi="Rix슬기로운감귤생활 Light" w:cs="Haansoft Batang"/>
          <w:kern w:val="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Agricultural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products are, after all, highly 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Pr="00155061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sensitive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/ sensible)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to climatic, soil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and other conditions that tend to vary around the world.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Even countries with extremely productive agricultural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sectors 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(is/ </w:t>
      </w:r>
      <w:r w:rsidRPr="00155061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are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not fully self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-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sufficient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in all food items.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The United States, for example, depends on 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(D)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for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its supply of coffee, tea, bananas and other tropical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products. In general, the problem of assuring adequate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food supplies is solved by relying on both 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 w:rsid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C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011693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production and </w:t>
      </w:r>
      <w:r w:rsidR="00155061" w:rsidRPr="00155061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(D)</w:t>
      </w:r>
      <w:r w:rsidRPr="00011693">
        <w:rPr>
          <w:rFonts w:ascii="Rix슬기로운감귤생활 Light" w:eastAsia="Rix슬기로운감귤생활 Light" w:hAnsi="Rix슬기로운감귤생활 Light"/>
          <w:sz w:val="20"/>
          <w:szCs w:val="22"/>
        </w:rPr>
        <w:t>.</w:t>
      </w:r>
    </w:p>
    <w:p w14:paraId="44582740" w14:textId="77777777" w:rsidR="0024539F" w:rsidRDefault="0024539F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1DAE73A7" w14:textId="77777777" w:rsidR="0024539F" w:rsidRDefault="0024539F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773C7A5E" w14:textId="77777777" w:rsidR="0024539F" w:rsidRDefault="0024539F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44EE08FE" w14:textId="77777777" w:rsidR="0024539F" w:rsidRDefault="0024539F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5E159456" w14:textId="77777777" w:rsidR="0024539F" w:rsidRDefault="0024539F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7F3C8DD5" w14:textId="77777777" w:rsidR="0024539F" w:rsidRDefault="0024539F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70C6D339" w14:textId="77777777" w:rsidR="0024539F" w:rsidRDefault="0024539F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2EC5CCF" w14:textId="77777777" w:rsidR="0024539F" w:rsidRDefault="0024539F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4C95B06F" w14:textId="6049B543" w:rsidR="0024539F" w:rsidRDefault="0024539F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모의고사 37번</w:t>
      </w:r>
    </w:p>
    <w:p w14:paraId="3EDA5D45" w14:textId="69752762" w:rsidR="0024539F" w:rsidRDefault="0024539F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다음 문장이 들어갈 곳을 표시</w:t>
      </w:r>
    </w:p>
    <w:p w14:paraId="6F605787" w14:textId="001A573E" w:rsidR="0024539F" w:rsidRDefault="0024539F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[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>It does all these things as part of its duties of</w:t>
      </w: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>regulating your sympathetic and parasympathetic nervous</w:t>
      </w: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>systems.</w:t>
      </w:r>
      <w:r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]</w:t>
      </w:r>
    </w:p>
    <w:p w14:paraId="4A353298" w14:textId="0D7EC987" w:rsidR="0024539F" w:rsidRDefault="0024539F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>Stress not only affects physical disease but also the very</w:t>
      </w: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(A)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of our brains, 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</w:rPr>
        <w:t xml:space="preserve">(make/ </w:t>
      </w:r>
      <w:r w:rsidRPr="00050E0E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</w:rPr>
        <w:t>making</w:t>
      </w:r>
      <w:r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</w:rPr>
        <w:t>)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us even more 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(like/ </w:t>
      </w:r>
      <w:r w:rsidRPr="00050E0E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likely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to</w:t>
      </w: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experience a 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(B)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brain. A number of studies have been</w:t>
      </w: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done to reveal 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(that/ </w:t>
      </w:r>
      <w:r w:rsidRPr="00050E0E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what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happens in healthy people</w:t>
      </w:r>
      <w:r w:rsidRPr="00050E0E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’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>s brains when</w:t>
      </w: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>they go through something stressful. One study demonstrated</w:t>
      </w: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a link between a 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(C)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hippocampus and people who had</w:t>
      </w: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>experienced long</w:t>
      </w:r>
      <w:r w:rsidRPr="00050E0E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-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(D)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stress. Why does this matter? This part</w:t>
      </w: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of the brain helps you remain </w:t>
      </w:r>
      <w:r w:rsidRPr="0024539F">
        <w:rPr>
          <w:rFonts w:ascii="Rix슬기로운감귤생활 Light" w:eastAsia="Rix슬기로운감귤생활 Light" w:hAnsi="Rix슬기로운감귤생활 Light" w:hint="eastAsia"/>
          <w:b/>
          <w:sz w:val="20"/>
          <w:szCs w:val="22"/>
          <w:u w:val="single"/>
        </w:rPr>
        <w:t>(E)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in the face of stress</w:t>
      </w: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and is involved in mood </w:t>
      </w:r>
      <w:r w:rsidRPr="0024539F">
        <w:rPr>
          <w:rFonts w:ascii="Rix슬기로운감귤생활 Light" w:eastAsia="Rix슬기로운감귤생활 Light" w:hAnsi="Rix슬기로운감귤생활 Light" w:hint="eastAsia"/>
          <w:b/>
          <w:sz w:val="20"/>
          <w:szCs w:val="22"/>
          <w:u w:val="single"/>
        </w:rPr>
        <w:t>(F)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>. It also helps you to</w:t>
      </w: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(G)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the safety of your environment and 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(H)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dangerous</w:t>
      </w: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images in your long-term memory so you can avoid 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</w:t>
      </w:r>
      <w:r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i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t/ </w:t>
      </w:r>
      <w:r w:rsidRPr="00050E0E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them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in</w:t>
      </w: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the future. But 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(I)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stress can confuse the hippocampus and</w:t>
      </w: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lead to 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 xml:space="preserve">(turn/ </w:t>
      </w:r>
      <w:r w:rsidRPr="00050E0E">
        <w:rPr>
          <w:rFonts w:ascii="Rix슬기로운감귤생활 Light" w:eastAsia="Rix슬기로운감귤생활 Light" w:hAnsi="Rix슬기로운감귤생활 Light"/>
          <w:b/>
          <w:bCs/>
          <w:sz w:val="20"/>
          <w:szCs w:val="22"/>
          <w:u w:val="single"/>
        </w:rPr>
        <w:t>turning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)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signals for cortisol </w:t>
      </w:r>
      <w:r w:rsidRPr="00050E0E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“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>on</w:t>
      </w:r>
      <w:r w:rsidRPr="00050E0E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”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instead of </w:t>
      </w:r>
      <w:r w:rsidRPr="00050E0E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“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>off,</w:t>
      </w:r>
      <w:r w:rsidRPr="00050E0E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>”</w:t>
      </w:r>
      <w:r w:rsidRPr="00050E0E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which</w:t>
      </w:r>
      <w:r w:rsidRPr="0024539F"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</w:t>
      </w:r>
      <w:r w:rsidRPr="0024539F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can </w:t>
      </w:r>
      <w:r w:rsidRPr="0024539F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2"/>
          <w:u w:val="single"/>
        </w:rPr>
        <w:t>(J)</w:t>
      </w:r>
      <w:r w:rsidRPr="0024539F">
        <w:rPr>
          <w:rFonts w:ascii="Rix슬기로운감귤생활 Light" w:eastAsia="Rix슬기로운감귤생활 Light" w:hAnsi="Rix슬기로운감귤생활 Light"/>
          <w:sz w:val="20"/>
          <w:szCs w:val="22"/>
        </w:rPr>
        <w:t xml:space="preserve"> you in a constant state of fight, flight, or freeze.</w:t>
      </w:r>
    </w:p>
    <w:p w14:paraId="76C24239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0BB610B5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F6AEB8A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351453FE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26C1D49F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1BEC7D39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58B52FB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3EE60A3F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7045E157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6E8CFDF6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05E92A7D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3C32FAF5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</w:p>
    <w:p w14:paraId="117D16B3" w14:textId="7286FAC3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2"/>
        </w:rPr>
      </w:pPr>
      <w:r>
        <w:rPr>
          <w:rFonts w:ascii="Rix슬기로운감귤생활 Light" w:eastAsia="Rix슬기로운감귤생활 Light" w:hAnsi="Rix슬기로운감귤생활 Light"/>
          <w:sz w:val="20"/>
          <w:szCs w:val="22"/>
        </w:rPr>
        <w:lastRenderedPageBreak/>
        <w:t>모의고사</w:t>
      </w:r>
      <w:r>
        <w:rPr>
          <w:rFonts w:ascii="Rix슬기로운감귤생활 Light" w:eastAsia="Rix슬기로운감귤생활 Light" w:hAnsi="Rix슬기로운감귤생활 Light" w:hint="eastAsia"/>
          <w:sz w:val="20"/>
          <w:szCs w:val="22"/>
        </w:rPr>
        <w:t xml:space="preserve"> 38번</w:t>
      </w:r>
    </w:p>
    <w:p w14:paraId="54A42B1F" w14:textId="4CD4F59E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</w:pP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>It is important to recognize that although science is a rule-based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procedure, it is very much a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  <w14:ligatures w14:val="none"/>
        </w:rPr>
        <w:t>(A)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 process. A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  <w14:ligatures w14:val="none"/>
        </w:rPr>
        <w:t>(B)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 is a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philosophical invention,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  <w14:ligatures w14:val="none"/>
        </w:rPr>
        <w:t>(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szCs w:val="20"/>
          <w:u w:val="single"/>
          <w14:ligatures w14:val="none"/>
        </w:rPr>
        <w:t>cooked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  <w14:ligatures w14:val="none"/>
        </w:rPr>
        <w:t>/ cooking)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 up rather mystically by the mind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through the mental computation we call careful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  <w14:ligatures w14:val="none"/>
        </w:rPr>
        <w:t>(C)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>.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>However, until the hypothesis is tested against reality, it is not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>yet truly knowledge; it is just information that represents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  <w14:ligatures w14:val="none"/>
        </w:rPr>
        <w:t>(D)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>. Knowledge is information that has demonstrated its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usefulness. It is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  <w14:ligatures w14:val="none"/>
        </w:rPr>
        <w:t>(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szCs w:val="20"/>
          <w:u w:val="single"/>
          <w14:ligatures w14:val="none"/>
        </w:rPr>
        <w:t>what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  <w14:ligatures w14:val="none"/>
        </w:rPr>
        <w:t>/ that)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 is left over after cycles of experimental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testing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  <w14:ligatures w14:val="none"/>
        </w:rPr>
        <w:t xml:space="preserve">(has/ 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szCs w:val="20"/>
          <w:u w:val="single"/>
          <w14:ligatures w14:val="none"/>
        </w:rPr>
        <w:t>have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  <w14:ligatures w14:val="none"/>
        </w:rPr>
        <w:t>)</w:t>
      </w:r>
      <w:r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>eliminated false theories. As scientists continually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>test their hypotheses and modify their models to account for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new and surprising data, a kind of 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>“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>learning loop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>”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 emerges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  <w14:ligatures w14:val="none"/>
        </w:rPr>
        <w:t xml:space="preserve">(what/ 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szCs w:val="20"/>
          <w:u w:val="single"/>
          <w14:ligatures w14:val="none"/>
        </w:rPr>
        <w:t>that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  <w14:ligatures w14:val="none"/>
        </w:rPr>
        <w:t>)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 statisticians call Bayesian updating. Based on Bayes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>’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 Rule,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  <w14:ligatures w14:val="none"/>
        </w:rPr>
        <w:t>(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szCs w:val="20"/>
          <w:u w:val="single"/>
          <w14:ligatures w14:val="none"/>
        </w:rPr>
        <w:t>developed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  <w14:ligatures w14:val="none"/>
        </w:rPr>
        <w:t>/ developing)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 by eighteenth-century English statistician and philosopher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>Thomas Bayes, Bayesian updating refers to a mathematical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>process whereby an accepted theory or predictive model gets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increasingly </w:t>
      </w:r>
      <w:r w:rsidRPr="00477B8A">
        <w:rPr>
          <w:rFonts w:ascii="Rix슬기로운감귤생활 Light" w:eastAsia="Rix슬기로운감귤생활 Light" w:hAnsi="Rix슬기로운감귤생활 Light" w:hint="eastAsia"/>
          <w:b/>
          <w:sz w:val="20"/>
          <w:szCs w:val="20"/>
          <w:u w:val="single"/>
          <w14:ligatures w14:val="none"/>
        </w:rPr>
        <w:t>(E)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 through the </w:t>
      </w:r>
      <w:r w:rsidRPr="00477B8A">
        <w:rPr>
          <w:rFonts w:ascii="Rix슬기로운감귤생활 Light" w:eastAsia="Rix슬기로운감귤생활 Light" w:hAnsi="Rix슬기로운감귤생활 Light" w:hint="eastAsia"/>
          <w:b/>
          <w:sz w:val="20"/>
          <w:szCs w:val="20"/>
          <w:u w:val="single"/>
          <w14:ligatures w14:val="none"/>
        </w:rPr>
        <w:t>(F)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 xml:space="preserve"> testing of competing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  <w:t>variants of that theory.</w:t>
      </w:r>
    </w:p>
    <w:p w14:paraId="65574BC5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</w:pPr>
    </w:p>
    <w:p w14:paraId="5B1B5717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</w:pPr>
    </w:p>
    <w:p w14:paraId="7CCC1164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</w:pPr>
    </w:p>
    <w:p w14:paraId="7051AE87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</w:pPr>
    </w:p>
    <w:p w14:paraId="30749E65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</w:pPr>
    </w:p>
    <w:p w14:paraId="22AA646A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</w:pPr>
    </w:p>
    <w:p w14:paraId="56DB65D7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</w:pPr>
    </w:p>
    <w:p w14:paraId="34B26F84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</w:pPr>
    </w:p>
    <w:p w14:paraId="3737CC9D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</w:pPr>
    </w:p>
    <w:p w14:paraId="1D4CF7D8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</w:pPr>
    </w:p>
    <w:p w14:paraId="49941DEE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</w:pPr>
    </w:p>
    <w:p w14:paraId="6F0FEB25" w14:textId="77777777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</w:pPr>
    </w:p>
    <w:p w14:paraId="3E4FB8C3" w14:textId="524D0043" w:rsidR="00477B8A" w:rsidRP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  <w14:ligatures w14:val="none"/>
        </w:rPr>
      </w:pPr>
      <w:r w:rsidRPr="00477B8A">
        <w:rPr>
          <w:rFonts w:ascii="Rix슬기로운감귤생활 Light" w:eastAsia="Rix슬기로운감귤생활 Light" w:hAnsi="Rix슬기로운감귤생활 Light" w:hint="eastAsia"/>
          <w:sz w:val="20"/>
          <w:szCs w:val="20"/>
          <w14:ligatures w14:val="none"/>
        </w:rPr>
        <w:t>모의고사 39번</w:t>
      </w:r>
    </w:p>
    <w:p w14:paraId="02C89C5B" w14:textId="5FAC5C44" w:rsidR="00477B8A" w:rsidRDefault="00477B8A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14:ligatures w14:val="none"/>
        </w:rPr>
      </w:pP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>As a general rule, it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>’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s better if your definition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(A)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 as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 xml:space="preserve">(close/ 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u w:val="single"/>
          <w14:ligatures w14:val="none"/>
        </w:rPr>
        <w:t>closely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 as possible to the way</w:t>
      </w:r>
      <w:r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(how/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u w:val="single"/>
          <w14:ligatures w14:val="none"/>
        </w:rPr>
        <w:t xml:space="preserve"> in which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>the term is ordinarily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(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u w:val="single"/>
          <w14:ligatures w14:val="none"/>
        </w:rPr>
        <w:t>used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/ using)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 in the kinds of debates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 xml:space="preserve">(which/ 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u w:val="single"/>
          <w14:ligatures w14:val="none"/>
        </w:rPr>
        <w:t>to which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 your claims are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:u w:val="single"/>
          <w14:ligatures w14:val="none"/>
        </w:rPr>
        <w:t>(B)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. There will be, however, occasions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 xml:space="preserve">(which/ 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u w:val="single"/>
          <w14:ligatures w14:val="none"/>
        </w:rPr>
        <w:t>where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 it is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appropriate, even necessary, to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(C)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 special uses through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(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u w:val="single"/>
          <w14:ligatures w14:val="none"/>
        </w:rPr>
        <w:t>what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/ that)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philosophers call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(D)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 definition. This would be the case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 xml:space="preserve">(which/ 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u w:val="single"/>
          <w14:ligatures w14:val="none"/>
        </w:rPr>
        <w:t>where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 the current lexicon is not able to make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(E)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 xml:space="preserve">(what/ 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u w:val="single"/>
          <w14:ligatures w14:val="none"/>
        </w:rPr>
        <w:t>that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)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>you think are philosophically important. For example, we do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not have a term in ordinary language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(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u w:val="single"/>
          <w14:ligatures w14:val="none"/>
        </w:rPr>
        <w:t>what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/ that)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>describes a memory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through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(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u w:val="single"/>
          <w14:ligatures w14:val="none"/>
        </w:rPr>
        <w:t>what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/ that)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>is not necessarily a memory of something the person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 xml:space="preserve">(have/ 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u w:val="single"/>
          <w14:ligatures w14:val="none"/>
        </w:rPr>
        <w:t>having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 it 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(</w:t>
      </w:r>
      <w:r w:rsidRPr="00477B8A">
        <w:rPr>
          <w:rFonts w:ascii="Rix슬기로운감귤생활 Light" w:eastAsia="Rix슬기로운감귤생활 Light" w:hAnsi="Rix슬기로운감귤생활 Light"/>
          <w:b/>
          <w:bCs/>
          <w:sz w:val="20"/>
          <w:u w:val="single"/>
          <w14:ligatures w14:val="none"/>
        </w:rPr>
        <w:t>has</w:t>
      </w:r>
      <w:r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/ have)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 experienced. Such a thing would occur, for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>example, if I could somehow share your memories: I would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>have a memory-type experience, but this would not be of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something </w:t>
      </w:r>
      <w:r w:rsidR="00CA10CE"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(</w:t>
      </w:r>
      <w:r w:rsidR="00CA10CE" w:rsidRPr="00477B8A">
        <w:rPr>
          <w:rFonts w:ascii="Rix슬기로운감귤생활 Light" w:eastAsia="Rix슬기로운감귤생활 Light" w:hAnsi="Rix슬기로운감귤생활 Light"/>
          <w:b/>
          <w:bCs/>
          <w:sz w:val="20"/>
          <w:u w:val="single"/>
          <w14:ligatures w14:val="none"/>
        </w:rPr>
        <w:t>what</w:t>
      </w:r>
      <w:r w:rsidR="00CA10CE" w:rsidRPr="00477B8A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/ that)</w:t>
      </w:r>
      <w:r w:rsidR="00CA10CE"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I </w:t>
      </w:r>
      <w:r w:rsidR="00CA10CE" w:rsidRPr="00CA10CE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 xml:space="preserve">(have/ </w:t>
      </w:r>
      <w:r w:rsidRPr="00CA10CE">
        <w:rPr>
          <w:rFonts w:ascii="Rix슬기로운감귤생활 Light" w:eastAsia="Rix슬기로운감귤생활 Light" w:hAnsi="Rix슬기로운감귤생활 Light"/>
          <w:b/>
          <w:bCs/>
          <w:sz w:val="20"/>
          <w:u w:val="single"/>
          <w14:ligatures w14:val="none"/>
        </w:rPr>
        <w:t>had</w:t>
      </w:r>
      <w:r w:rsidR="00CA10CE" w:rsidRPr="00CA10CE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 actually experienced. To call this a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memory would be </w:t>
      </w:r>
      <w:r w:rsidR="00CA10CE" w:rsidRPr="00CA10CE">
        <w:rPr>
          <w:rFonts w:ascii="Rix슬기로운감귤생활 Light" w:eastAsia="Rix슬기로운감귤생활 Light" w:hAnsi="Rix슬기로운감귤생활 Light" w:hint="eastAsia"/>
          <w:b/>
          <w:bCs/>
          <w:sz w:val="20"/>
          <w:u w:val="single"/>
          <w14:ligatures w14:val="none"/>
        </w:rPr>
        <w:t>(F)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>. For this reason, philosopher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s 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have coined the special term 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>‘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>quasi-memory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>’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 to refer to these</w:t>
      </w:r>
      <w:r w:rsidRPr="00477B8A"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t xml:space="preserve"> </w:t>
      </w:r>
      <w:r w:rsidR="00CA10CE" w:rsidRPr="00CA10CE">
        <w:rPr>
          <w:rFonts w:ascii="Rix슬기로운감귤생활 Light" w:eastAsia="Rix슬기로운감귤생활 Light" w:hAnsi="Rix슬기로운감귤생활 Light" w:hint="eastAsia"/>
          <w:b/>
          <w:sz w:val="20"/>
          <w:u w:val="single"/>
          <w14:ligatures w14:val="none"/>
        </w:rPr>
        <w:t>(G)</w:t>
      </w:r>
      <w:r w:rsidRPr="00477B8A">
        <w:rPr>
          <w:rFonts w:ascii="Rix슬기로운감귤생활 Light" w:eastAsia="Rix슬기로운감귤생활 Light" w:hAnsi="Rix슬기로운감귤생활 Light"/>
          <w:sz w:val="20"/>
          <w14:ligatures w14:val="none"/>
        </w:rPr>
        <w:t xml:space="preserve"> memory-like experiences.</w:t>
      </w:r>
    </w:p>
    <w:p w14:paraId="770D82A3" w14:textId="77777777" w:rsidR="00CA10CE" w:rsidRDefault="00CA10CE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14:ligatures w14:val="none"/>
        </w:rPr>
      </w:pPr>
    </w:p>
    <w:p w14:paraId="7502D66D" w14:textId="77777777" w:rsidR="00CA10CE" w:rsidRPr="00CA10CE" w:rsidRDefault="00CA10CE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14:ligatures w14:val="none"/>
        </w:rPr>
      </w:pPr>
    </w:p>
    <w:p w14:paraId="716FC838" w14:textId="77777777" w:rsidR="00CA10CE" w:rsidRDefault="00CA10CE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14:ligatures w14:val="none"/>
        </w:rPr>
      </w:pPr>
    </w:p>
    <w:p w14:paraId="6BBB64BE" w14:textId="77777777" w:rsidR="00CA10CE" w:rsidRDefault="00CA10CE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14:ligatures w14:val="none"/>
        </w:rPr>
      </w:pPr>
    </w:p>
    <w:p w14:paraId="2A20B244" w14:textId="77777777" w:rsidR="00CA10CE" w:rsidRDefault="00CA10CE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14:ligatures w14:val="none"/>
        </w:rPr>
      </w:pPr>
    </w:p>
    <w:p w14:paraId="62B32E6F" w14:textId="77777777" w:rsidR="00CA10CE" w:rsidRDefault="00CA10CE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14:ligatures w14:val="none"/>
        </w:rPr>
      </w:pPr>
    </w:p>
    <w:p w14:paraId="71E7039F" w14:textId="77777777" w:rsidR="00CA10CE" w:rsidRDefault="00CA10CE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14:ligatures w14:val="none"/>
        </w:rPr>
      </w:pPr>
    </w:p>
    <w:p w14:paraId="258B8DED" w14:textId="77777777" w:rsidR="00CA10CE" w:rsidRDefault="00CA10CE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14:ligatures w14:val="none"/>
        </w:rPr>
      </w:pPr>
    </w:p>
    <w:p w14:paraId="5DDC6B20" w14:textId="77777777" w:rsidR="00CA10CE" w:rsidRDefault="00CA10CE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14:ligatures w14:val="none"/>
        </w:rPr>
      </w:pPr>
    </w:p>
    <w:p w14:paraId="54283777" w14:textId="77777777" w:rsidR="00CA10CE" w:rsidRDefault="00CA10CE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14:ligatures w14:val="none"/>
        </w:rPr>
      </w:pPr>
    </w:p>
    <w:p w14:paraId="538DA17B" w14:textId="77777777" w:rsidR="00CA10CE" w:rsidRDefault="00CA10CE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14:ligatures w14:val="none"/>
        </w:rPr>
      </w:pPr>
    </w:p>
    <w:p w14:paraId="19C97DFD" w14:textId="77777777" w:rsidR="00CA10CE" w:rsidRDefault="00CA10CE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14:ligatures w14:val="none"/>
        </w:rPr>
      </w:pPr>
    </w:p>
    <w:p w14:paraId="0A8DFA4A" w14:textId="77777777" w:rsidR="00CA10CE" w:rsidRDefault="00CA10CE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14:ligatures w14:val="none"/>
        </w:rPr>
      </w:pPr>
      <w:r>
        <w:rPr>
          <w:rFonts w:ascii="Rix슬기로운감귤생활 Light" w:eastAsia="Rix슬기로운감귤생활 Light" w:hAnsi="Rix슬기로운감귤생활 Light" w:hint="eastAsia"/>
          <w:sz w:val="20"/>
          <w14:ligatures w14:val="none"/>
        </w:rPr>
        <w:lastRenderedPageBreak/>
        <w:t>모의고사 40</w:t>
      </w:r>
    </w:p>
    <w:p w14:paraId="5714BC9E" w14:textId="1ADEC083" w:rsidR="00CA10CE" w:rsidRDefault="00CA10CE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>Quite often the interaction between groups is socially unequal,</w:t>
      </w:r>
      <w:r w:rsidRPr="00CA10CE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 xml:space="preserve"> 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and this is </w:t>
      </w:r>
      <w:r w:rsidRPr="00CA10CE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>(</w:t>
      </w:r>
      <w:r w:rsidRPr="00CA10CE">
        <w:rPr>
          <w:rFonts w:ascii="Rix슬기로운감귤생활 Light" w:eastAsia="Rix슬기로운감귤생활 Light" w:hAnsi="Rix슬기로운감귤생활 Light"/>
          <w:b/>
          <w:bCs/>
          <w:sz w:val="20"/>
          <w:szCs w:val="20"/>
          <w:u w:val="single"/>
        </w:rPr>
        <w:t>reflected</w:t>
      </w:r>
      <w:r w:rsidRPr="00CA10CE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>/ reflecting)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 in the fact </w:t>
      </w:r>
      <w:r w:rsidRPr="00CA10CE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>(that/ which)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 in many cases </w:t>
      </w:r>
      <w:r w:rsidRPr="00CA10CE">
        <w:rPr>
          <w:rFonts w:ascii="Rix슬기로운감귤생활 Light" w:eastAsia="Rix슬기로운감귤생활 Light" w:hAnsi="Rix슬기로운감귤생활 Light" w:hint="eastAsia"/>
          <w:b/>
          <w:sz w:val="20"/>
          <w:szCs w:val="20"/>
          <w:u w:val="single"/>
        </w:rPr>
        <w:t>(</w:t>
      </w:r>
      <w:r>
        <w:rPr>
          <w:rFonts w:ascii="Rix슬기로운감귤생활 Light" w:eastAsia="Rix슬기로운감귤생활 Light" w:hAnsi="Rix슬기로운감귤생활 Light" w:hint="eastAsia"/>
          <w:b/>
          <w:sz w:val="20"/>
          <w:szCs w:val="20"/>
          <w:u w:val="single"/>
        </w:rPr>
        <w:t>A</w:t>
      </w:r>
      <w:r w:rsidRPr="00CA10CE">
        <w:rPr>
          <w:rFonts w:ascii="Rix슬기로운감귤생활 Light" w:eastAsia="Rix슬기로운감귤생활 Light" w:hAnsi="Rix슬기로운감귤생활 Light" w:hint="eastAsia"/>
          <w:b/>
          <w:sz w:val="20"/>
          <w:szCs w:val="20"/>
          <w:u w:val="single"/>
        </w:rPr>
        <w:t>)</w:t>
      </w:r>
      <w:r w:rsidRPr="00CA10CE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 xml:space="preserve"> 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>of words or constructions goes mostly or entirely in one</w:t>
      </w:r>
      <w:r w:rsidRPr="00CA10CE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 xml:space="preserve"> 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direction, from the more powerful or </w:t>
      </w:r>
      <w:r w:rsidRPr="00CA10CE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>(B)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 group to the</w:t>
      </w:r>
      <w:r w:rsidRPr="00CA10CE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 xml:space="preserve"> 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less favored one. The languages of </w:t>
      </w:r>
      <w:r w:rsidRPr="00CA10CE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 xml:space="preserve">(social/ </w:t>
      </w:r>
      <w:r w:rsidRPr="00CA10CE">
        <w:rPr>
          <w:rFonts w:ascii="Rix슬기로운감귤생활 Light" w:eastAsia="Rix슬기로운감귤생활 Light" w:hAnsi="Rix슬기로운감귤생활 Light"/>
          <w:b/>
          <w:bCs/>
          <w:sz w:val="20"/>
          <w:szCs w:val="20"/>
          <w:u w:val="single"/>
        </w:rPr>
        <w:t>socially</w:t>
      </w:r>
      <w:r w:rsidRPr="00CA10CE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>)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 </w:t>
      </w:r>
      <w:r w:rsidRPr="00CA10CE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>(C)</w:t>
      </w:r>
      <w:r w:rsidRPr="00CA10CE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 xml:space="preserve"> 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>groups may from quite an early period of contact provide</w:t>
      </w:r>
      <w:r w:rsidRPr="00CA10CE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 xml:space="preserve"> 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terminology for objects or practices </w:t>
      </w:r>
      <w:r w:rsidRPr="00CA10CE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 xml:space="preserve">(which/ </w:t>
      </w:r>
      <w:r w:rsidRPr="00CA10CE">
        <w:rPr>
          <w:rFonts w:ascii="Rix슬기로운감귤생활 Light" w:eastAsia="Rix슬기로운감귤생활 Light" w:hAnsi="Rix슬기로운감귤생활 Light"/>
          <w:b/>
          <w:bCs/>
          <w:sz w:val="20"/>
          <w:szCs w:val="20"/>
          <w:u w:val="single"/>
        </w:rPr>
        <w:t>with which</w:t>
      </w:r>
      <w:r w:rsidRPr="00CA10CE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>)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 speakers of the</w:t>
      </w:r>
      <w:r w:rsidRPr="00CA10CE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 xml:space="preserve"> 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more powerful group </w:t>
      </w:r>
      <w:r w:rsidRPr="00CA10CE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 xml:space="preserve">(was/ </w:t>
      </w:r>
      <w:r w:rsidRPr="00CA10CE">
        <w:rPr>
          <w:rFonts w:ascii="Rix슬기로운감귤생활 Light" w:eastAsia="Rix슬기로운감귤생활 Light" w:hAnsi="Rix슬기로운감귤생활 Light"/>
          <w:b/>
          <w:bCs/>
          <w:sz w:val="20"/>
          <w:szCs w:val="20"/>
          <w:u w:val="single"/>
        </w:rPr>
        <w:t>were</w:t>
      </w:r>
      <w:r w:rsidRPr="00CA10CE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>)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 previously unfamiliar, but the effects</w:t>
      </w:r>
      <w:r w:rsidRPr="00CA10CE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 xml:space="preserve"> 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>of contact in that direction may not progress any further than</w:t>
      </w:r>
      <w:r w:rsidRPr="00CA10CE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 xml:space="preserve"> 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>this. In some cases, as with the Dharug language of Sydney,</w:t>
      </w:r>
      <w:r w:rsidRPr="00CA10CE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 xml:space="preserve"> 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Australia, the source of some of the earliest </w:t>
      </w:r>
      <w:r w:rsidR="00457E25" w:rsidRPr="00457E25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>(D)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 from</w:t>
      </w:r>
      <w:r w:rsidRPr="00CA10CE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 xml:space="preserve"> </w:t>
      </w:r>
      <w:r w:rsidR="00457E25" w:rsidRPr="00457E25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 xml:space="preserve">(Ingenious/ </w:t>
      </w:r>
      <w:r w:rsidRPr="00457E25">
        <w:rPr>
          <w:rFonts w:ascii="Rix슬기로운감귤생활 Light" w:eastAsia="Rix슬기로운감귤생활 Light" w:hAnsi="Rix슬기로운감귤생활 Light"/>
          <w:b/>
          <w:bCs/>
          <w:sz w:val="20"/>
          <w:szCs w:val="20"/>
          <w:u w:val="single"/>
        </w:rPr>
        <w:t>Indigenous</w:t>
      </w:r>
      <w:r w:rsidR="00457E25" w:rsidRPr="00457E25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>)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 Australian languages into English, the fate of the</w:t>
      </w:r>
      <w:r w:rsidRPr="00CA10CE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 xml:space="preserve"> 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language system is extinction after the </w:t>
      </w:r>
      <w:r w:rsidR="00457E25" w:rsidRPr="00457E25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>(E)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 of many of</w:t>
      </w:r>
      <w:r w:rsidRPr="00CA10CE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 xml:space="preserve"> 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>its speakers. The remainder shifted to varieties of English, the</w:t>
      </w:r>
      <w:r w:rsidRPr="00CA10CE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 xml:space="preserve"> 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language of the people who </w:t>
      </w:r>
      <w:r w:rsidR="00457E25" w:rsidRPr="00457E25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 xml:space="preserve">(have/ </w:t>
      </w:r>
      <w:r w:rsidRPr="00457E25">
        <w:rPr>
          <w:rFonts w:ascii="Rix슬기로운감귤생활 Light" w:eastAsia="Rix슬기로운감귤생활 Light" w:hAnsi="Rix슬기로운감귤생활 Light"/>
          <w:b/>
          <w:bCs/>
          <w:sz w:val="20"/>
          <w:szCs w:val="20"/>
          <w:u w:val="single"/>
        </w:rPr>
        <w:t>had</w:t>
      </w:r>
      <w:r w:rsidR="00457E25" w:rsidRPr="00457E25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>)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 xml:space="preserve"> </w:t>
      </w:r>
      <w:r w:rsidR="00457E25" w:rsidRPr="00457E25">
        <w:rPr>
          <w:rFonts w:ascii="Rix슬기로운감귤생활 Light" w:eastAsia="Rix슬기로운감귤생활 Light" w:hAnsi="Rix슬기로운감귤생활 Light" w:hint="eastAsia"/>
          <w:b/>
          <w:bCs/>
          <w:sz w:val="20"/>
          <w:szCs w:val="20"/>
          <w:u w:val="single"/>
        </w:rPr>
        <w:t>(F)</w:t>
      </w:r>
      <w:r w:rsidR="00457E25">
        <w:rPr>
          <w:rFonts w:ascii="Rix슬기로운감귤생활 Light" w:eastAsia="Rix슬기로운감귤생활 Light" w:hAnsi="Rix슬기로운감귤생활 Light" w:hint="eastAsia"/>
          <w:sz w:val="20"/>
          <w:szCs w:val="20"/>
        </w:rPr>
        <w:t xml:space="preserve"> </w:t>
      </w:r>
      <w:r w:rsidRPr="00CA10CE">
        <w:rPr>
          <w:rFonts w:ascii="Rix슬기로운감귤생활 Light" w:eastAsia="Rix슬기로운감귤생활 Light" w:hAnsi="Rix슬기로운감귤생활 Light"/>
          <w:sz w:val="20"/>
          <w:szCs w:val="20"/>
        </w:rPr>
        <w:t>them.</w:t>
      </w:r>
    </w:p>
    <w:p w14:paraId="70F81DC3" w14:textId="77777777" w:rsidR="000F7AFB" w:rsidRDefault="000F7AFB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</w:p>
    <w:p w14:paraId="3F5B259B" w14:textId="77777777" w:rsidR="000F7AFB" w:rsidRDefault="000F7AFB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</w:p>
    <w:p w14:paraId="74D06271" w14:textId="77777777" w:rsidR="000F7AFB" w:rsidRDefault="000F7AFB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</w:p>
    <w:p w14:paraId="120BAF86" w14:textId="77777777" w:rsidR="000F7AFB" w:rsidRDefault="000F7AFB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</w:p>
    <w:p w14:paraId="2E7E310D" w14:textId="77777777" w:rsidR="000F7AFB" w:rsidRDefault="000F7AFB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</w:p>
    <w:p w14:paraId="5AF80766" w14:textId="77777777" w:rsidR="000F7AFB" w:rsidRDefault="000F7AFB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</w:p>
    <w:p w14:paraId="6616A7F2" w14:textId="77777777" w:rsidR="000F7AFB" w:rsidRDefault="000F7AFB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</w:p>
    <w:p w14:paraId="42F2C84D" w14:textId="77777777" w:rsidR="000F7AFB" w:rsidRDefault="000F7AFB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</w:p>
    <w:p w14:paraId="151B5D9A" w14:textId="77777777" w:rsidR="000F7AFB" w:rsidRDefault="000F7AFB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</w:p>
    <w:p w14:paraId="73D62259" w14:textId="77777777" w:rsidR="000F7AFB" w:rsidRDefault="000F7AFB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</w:p>
    <w:p w14:paraId="40C336C8" w14:textId="77777777" w:rsidR="000F7AFB" w:rsidRDefault="000F7AFB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</w:p>
    <w:p w14:paraId="15AA5912" w14:textId="77777777" w:rsidR="000F7AFB" w:rsidRDefault="000F7AFB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</w:p>
    <w:p w14:paraId="6A0FAE27" w14:textId="77777777" w:rsidR="000F7AFB" w:rsidRDefault="000F7AFB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</w:p>
    <w:p w14:paraId="7F03E3E5" w14:textId="77777777" w:rsidR="000F7AFB" w:rsidRPr="00CA10CE" w:rsidRDefault="000F7AFB" w:rsidP="00CA10CE">
      <w:pPr>
        <w:widowControl/>
        <w:wordWrap/>
        <w:autoSpaceDE/>
        <w:autoSpaceDN/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</w:p>
    <w:p w14:paraId="3691850B" w14:textId="77777777" w:rsidR="00CA10CE" w:rsidRPr="00CA10CE" w:rsidRDefault="00CA10CE" w:rsidP="00B47A93">
      <w:pPr>
        <w:spacing w:line="360" w:lineRule="auto"/>
        <w:rPr>
          <w:rFonts w:ascii="Rix슬기로운감귤생활 Light" w:eastAsia="Rix슬기로운감귤생활 Light" w:hAnsi="Rix슬기로운감귤생활 Light"/>
          <w:sz w:val="20"/>
          <w:szCs w:val="20"/>
        </w:rPr>
      </w:pPr>
    </w:p>
    <w:sectPr w:rsidR="00CA10CE" w:rsidRPr="00CA10CE" w:rsidSect="00B47A93">
      <w:pgSz w:w="11906" w:h="16838"/>
      <w:pgMar w:top="720" w:right="720" w:bottom="720" w:left="720" w:header="851" w:footer="992" w:gutter="0"/>
      <w:cols w:num="2" w:sep="1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AB40F" w14:textId="77777777" w:rsidR="00AC2DF6" w:rsidRDefault="00AC2DF6" w:rsidP="00B47A93">
      <w:pPr>
        <w:spacing w:after="0"/>
      </w:pPr>
      <w:r>
        <w:separator/>
      </w:r>
    </w:p>
  </w:endnote>
  <w:endnote w:type="continuationSeparator" w:id="0">
    <w:p w14:paraId="51BED985" w14:textId="77777777" w:rsidR="00AC2DF6" w:rsidRDefault="00AC2DF6" w:rsidP="00B47A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ix슬기로운감귤생활 Light">
    <w:panose1 w:val="00000300000000000000"/>
    <w:charset w:val="81"/>
    <w:family w:val="auto"/>
    <w:pitch w:val="variable"/>
    <w:sig w:usb0="800002AF" w:usb1="39D77CFB" w:usb2="00000030" w:usb3="00000000" w:csb0="00080001" w:csb1="00000000"/>
  </w:font>
  <w:font w:name="Haansoft Batang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FA9D6" w14:textId="77777777" w:rsidR="00AC2DF6" w:rsidRDefault="00AC2DF6" w:rsidP="00B47A93">
      <w:pPr>
        <w:spacing w:after="0"/>
      </w:pPr>
      <w:r>
        <w:separator/>
      </w:r>
    </w:p>
  </w:footnote>
  <w:footnote w:type="continuationSeparator" w:id="0">
    <w:p w14:paraId="7C38F34D" w14:textId="77777777" w:rsidR="00AC2DF6" w:rsidRDefault="00AC2DF6" w:rsidP="00B47A9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38"/>
    <w:rsid w:val="00011693"/>
    <w:rsid w:val="00075A47"/>
    <w:rsid w:val="000A6CCC"/>
    <w:rsid w:val="000F7AFB"/>
    <w:rsid w:val="0014581F"/>
    <w:rsid w:val="00155061"/>
    <w:rsid w:val="0024539F"/>
    <w:rsid w:val="002C1B3F"/>
    <w:rsid w:val="003925D9"/>
    <w:rsid w:val="003A47D0"/>
    <w:rsid w:val="00457E25"/>
    <w:rsid w:val="00477B8A"/>
    <w:rsid w:val="00486C25"/>
    <w:rsid w:val="004E378F"/>
    <w:rsid w:val="00624E6F"/>
    <w:rsid w:val="00726630"/>
    <w:rsid w:val="008E21B9"/>
    <w:rsid w:val="009066CE"/>
    <w:rsid w:val="009B46B8"/>
    <w:rsid w:val="009E4E63"/>
    <w:rsid w:val="00AC2DF6"/>
    <w:rsid w:val="00B04838"/>
    <w:rsid w:val="00B47A93"/>
    <w:rsid w:val="00C5673B"/>
    <w:rsid w:val="00CA10CE"/>
    <w:rsid w:val="00DD1570"/>
    <w:rsid w:val="00E84317"/>
    <w:rsid w:val="00FB7DF7"/>
    <w:rsid w:val="00FC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67022E"/>
  <w15:chartTrackingRefBased/>
  <w15:docId w15:val="{6304966C-EB69-4FE5-B539-82B0564FA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A93"/>
    <w:pPr>
      <w:widowControl w:val="0"/>
      <w:wordWrap w:val="0"/>
      <w:autoSpaceDE w:val="0"/>
      <w:autoSpaceDN w:val="0"/>
    </w:pPr>
    <w:rPr>
      <w:rFonts w:asciiTheme="minorHAnsi"/>
    </w:rPr>
  </w:style>
  <w:style w:type="paragraph" w:styleId="1">
    <w:name w:val="heading 1"/>
    <w:basedOn w:val="a"/>
    <w:next w:val="a"/>
    <w:link w:val="1Char"/>
    <w:uiPriority w:val="9"/>
    <w:qFormat/>
    <w:rsid w:val="00B048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04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048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048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048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048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048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048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048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048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048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048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048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048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048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048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048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048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048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04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048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048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04838"/>
    <w:pPr>
      <w:spacing w:before="160"/>
      <w:jc w:val="center"/>
    </w:pPr>
    <w:rPr>
      <w:rFonts w:asciiTheme="minorEastAsia"/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048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04838"/>
    <w:pPr>
      <w:ind w:left="720"/>
      <w:contextualSpacing/>
    </w:pPr>
    <w:rPr>
      <w:rFonts w:asciiTheme="minorEastAsia"/>
    </w:rPr>
  </w:style>
  <w:style w:type="character" w:styleId="a7">
    <w:name w:val="Intense Emphasis"/>
    <w:basedOn w:val="a0"/>
    <w:uiPriority w:val="21"/>
    <w:qFormat/>
    <w:rsid w:val="00B048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04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EastAsia"/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048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0483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04838"/>
    <w:pPr>
      <w:spacing w:after="0"/>
    </w:pPr>
    <w:rPr>
      <w:rFonts w:asci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B47A9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B47A93"/>
    <w:rPr>
      <w:rFonts w:asciiTheme="minorHAnsi"/>
    </w:rPr>
  </w:style>
  <w:style w:type="paragraph" w:styleId="ac">
    <w:name w:val="footer"/>
    <w:basedOn w:val="a"/>
    <w:link w:val="Char4"/>
    <w:uiPriority w:val="99"/>
    <w:unhideWhenUsed/>
    <w:rsid w:val="00B47A9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B47A93"/>
    <w:rPr>
      <w:rFonts w:asci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E16FBD-8B4C-4C58-87CB-E6B4E6A6B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</Pages>
  <Words>2628</Words>
  <Characters>14980</Characters>
  <Application>Microsoft Office Word</Application>
  <DocSecurity>0</DocSecurity>
  <Lines>124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현정 심</dc:creator>
  <cp:keywords/>
  <dc:description/>
  <cp:lastModifiedBy>현정 심</cp:lastModifiedBy>
  <cp:revision>7</cp:revision>
  <dcterms:created xsi:type="dcterms:W3CDTF">2025-03-28T18:14:00Z</dcterms:created>
  <dcterms:modified xsi:type="dcterms:W3CDTF">2025-04-27T02:49:00Z</dcterms:modified>
</cp:coreProperties>
</file>