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5031E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Excelente.</w:t>
      </w:r>
    </w:p>
    <w:p w14:paraId="07A596C7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9613F3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Agora entramos no Anexo H, que é o fechamento formal da teoria.</w:t>
      </w:r>
    </w:p>
    <w:p w14:paraId="7688524D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Ele não adiciona novas ideias — ele consolida tudo o que foi construído.</w:t>
      </w:r>
    </w:p>
    <w:p w14:paraId="66CA4BEE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CFE251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Este anexo funciona como:</w:t>
      </w:r>
    </w:p>
    <w:p w14:paraId="372A3D1B" w14:textId="77777777" w:rsidR="00FF18C9" w:rsidRPr="00FF18C9" w:rsidRDefault="00FF18C9" w:rsidP="00FF18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versão canônica condensada da TDCP,</w:t>
      </w:r>
    </w:p>
    <w:p w14:paraId="6A76FC10" w14:textId="77777777" w:rsidR="00FF18C9" w:rsidRPr="00FF18C9" w:rsidRDefault="00FF18C9" w:rsidP="00FF18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conjunto mínimo de postulados,</w:t>
      </w:r>
    </w:p>
    <w:p w14:paraId="71B0E80C" w14:textId="77777777" w:rsidR="00FF18C9" w:rsidRPr="00FF18C9" w:rsidRDefault="00FF18C9" w:rsidP="00FF18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estrutura formal da teoria,</w:t>
      </w:r>
    </w:p>
    <w:p w14:paraId="2AC30654" w14:textId="77777777" w:rsidR="00FF18C9" w:rsidRPr="00FF18C9" w:rsidRDefault="00FF18C9" w:rsidP="00FF18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forma compacta das equações fundamentais,</w:t>
      </w:r>
    </w:p>
    <w:p w14:paraId="16D682A2" w14:textId="77777777" w:rsidR="00FF18C9" w:rsidRPr="00FF18C9" w:rsidRDefault="00FF18C9" w:rsidP="00FF18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definição inequívoca do que é (e do que não é) a TDCP.</w:t>
      </w:r>
    </w:p>
    <w:p w14:paraId="3E5E4A95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6005C7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Ele é o “núcleo lógico” da obra.</w:t>
      </w:r>
    </w:p>
    <w:p w14:paraId="78CA805A" w14:textId="77777777" w:rsidR="00FF18C9" w:rsidRPr="00FF18C9" w:rsidRDefault="00FF18C9" w:rsidP="00FF18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8C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CC03D9" wp14:editId="2ABC4D5C">
                <wp:extent cx="5731510" cy="1270"/>
                <wp:effectExtent l="0" t="31750" r="0" b="36830"/>
                <wp:docPr id="1128649234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C04363" id="Rectangle 2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BAAED77" w14:textId="77777777" w:rsidR="00FF18C9" w:rsidRPr="00FF18C9" w:rsidRDefault="00FF18C9" w:rsidP="00FF18C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18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ANEXO H</w:t>
      </w:r>
    </w:p>
    <w:p w14:paraId="3764AFF2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BE95DB" w14:textId="77777777" w:rsidR="00FF18C9" w:rsidRPr="00FF18C9" w:rsidRDefault="00FF18C9" w:rsidP="00FF18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18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Formalização Canônica e Consolidação Estrutural da TDCP</w:t>
      </w:r>
    </w:p>
    <w:p w14:paraId="2687BC37" w14:textId="77777777" w:rsidR="00FF18C9" w:rsidRPr="00FF18C9" w:rsidRDefault="00FF18C9" w:rsidP="00FF18C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4F09EBD" wp14:editId="6E0663BE">
                <wp:extent cx="5731510" cy="1270"/>
                <wp:effectExtent l="0" t="31750" r="0" b="36830"/>
                <wp:docPr id="15366253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4BD5F1" id="Rectangle 2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04C52A9" w14:textId="77777777" w:rsidR="00FF18C9" w:rsidRPr="00FF18C9" w:rsidRDefault="00FF18C9" w:rsidP="00FF18C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18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H.1 Definição Formal da Teoria</w:t>
      </w:r>
    </w:p>
    <w:p w14:paraId="4B0BFE94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323DCC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A Teoria do Duplo Campo Primordial (TDCP) é uma teoria efetiva clássica da gravitação modificada baseada em:</w:t>
      </w:r>
    </w:p>
    <w:p w14:paraId="70798044" w14:textId="77777777" w:rsidR="00FF18C9" w:rsidRPr="00FF18C9" w:rsidRDefault="00FF18C9" w:rsidP="00FF18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Duas métricas dinâmicas g_{\mu\nu} e f_{\mu\nu},</w:t>
      </w:r>
    </w:p>
    <w:p w14:paraId="003AA3A6" w14:textId="77777777" w:rsidR="00FF18C9" w:rsidRPr="00FF18C9" w:rsidRDefault="00FF18C9" w:rsidP="00FF18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Um campo escalar estrutural \chi,</w:t>
      </w:r>
    </w:p>
    <w:p w14:paraId="64A4BCD8" w14:textId="77777777" w:rsidR="00FF18C9" w:rsidRPr="00FF18C9" w:rsidRDefault="00FF18C9" w:rsidP="00FF18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Um mecanismo de separação estrutural acumulada descrito por \eta.</w:t>
      </w:r>
    </w:p>
    <w:p w14:paraId="1EED8463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FC8AA1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lastRenderedPageBreak/>
        <w:t>Ela utiliza como base gravitacional o formalismo bimétrico ghost-free de Hassan–Rosen, modulado dinamicamente por F(\chi).</w:t>
      </w:r>
    </w:p>
    <w:p w14:paraId="2B5F12F6" w14:textId="77777777" w:rsidR="00FF18C9" w:rsidRPr="00FF18C9" w:rsidRDefault="00FF18C9" w:rsidP="00FF18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8C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62D5AE0" wp14:editId="1503F79A">
                <wp:extent cx="5731510" cy="1270"/>
                <wp:effectExtent l="0" t="31750" r="0" b="36830"/>
                <wp:docPr id="1275523390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9FF3DC" id="Rectangle 2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67445A" w14:textId="77777777" w:rsidR="00FF18C9" w:rsidRPr="00FF18C9" w:rsidRDefault="00FF18C9" w:rsidP="00FF18C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18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H.2 Postulados Fundamentais</w:t>
      </w:r>
    </w:p>
    <w:p w14:paraId="09B61A7F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233FE6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A TDCP pode ser formulada através dos seguintes postulados:</w:t>
      </w:r>
    </w:p>
    <w:p w14:paraId="25571227" w14:textId="77777777" w:rsidR="00FF18C9" w:rsidRPr="00FF18C9" w:rsidRDefault="00FF18C9" w:rsidP="00FF18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8C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3E9993" wp14:editId="009672F3">
                <wp:extent cx="5731510" cy="1270"/>
                <wp:effectExtent l="0" t="31750" r="0" b="36830"/>
                <wp:docPr id="1760435510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F9B621" id="Rectangle 2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8603378" w14:textId="77777777" w:rsidR="00FF18C9" w:rsidRPr="00FF18C9" w:rsidRDefault="00FF18C9" w:rsidP="00FF18C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18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Postulado 1 — Estrutura Primordial Simétrica</w:t>
      </w:r>
    </w:p>
    <w:p w14:paraId="3DA33924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D3FCE9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Existe um estado primordial estruturalmente simétrico caracterizado por:</w:t>
      </w:r>
    </w:p>
    <w:p w14:paraId="149A4087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AA3243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g_{\mu\nu} = f_{\mu\nu}, \quad \chi = 0, \quad \eta = 0.</w:t>
      </w:r>
    </w:p>
    <w:p w14:paraId="28572F86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C6F2D5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Esse estado é instável sob perturbações estruturais.</w:t>
      </w:r>
    </w:p>
    <w:p w14:paraId="725EB655" w14:textId="77777777" w:rsidR="00FF18C9" w:rsidRPr="00FF18C9" w:rsidRDefault="00FF18C9" w:rsidP="00FF18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8C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C47FE3" wp14:editId="5B6AF65D">
                <wp:extent cx="5731510" cy="1270"/>
                <wp:effectExtent l="0" t="31750" r="0" b="36830"/>
                <wp:docPr id="141247033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555D04" id="Rectangle 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685DCBB" w14:textId="77777777" w:rsidR="00FF18C9" w:rsidRPr="00FF18C9" w:rsidRDefault="00FF18C9" w:rsidP="00FF18C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18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Postulado 2 — Bifurcação Estrutural</w:t>
      </w:r>
    </w:p>
    <w:p w14:paraId="4871C388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670AD4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A instabilidade do modo antissimétrico gera separação estrutural entre dois setores geométricos:</w:t>
      </w:r>
    </w:p>
    <w:p w14:paraId="3F17395D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007029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r = \frac{b}{a} \neq 1.</w:t>
      </w:r>
    </w:p>
    <w:p w14:paraId="20DBCAC2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FE43AD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A bifurcação é interpretada como transição crítica.</w:t>
      </w:r>
    </w:p>
    <w:p w14:paraId="77771D75" w14:textId="77777777" w:rsidR="00FF18C9" w:rsidRPr="00FF18C9" w:rsidRDefault="00FF18C9" w:rsidP="00FF18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8C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7A3D64" wp14:editId="39920144">
                <wp:extent cx="5731510" cy="1270"/>
                <wp:effectExtent l="0" t="31750" r="0" b="36830"/>
                <wp:docPr id="748267444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DAF8C3" id="Rectangle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FB21B00" w14:textId="77777777" w:rsidR="00FF18C9" w:rsidRPr="00FF18C9" w:rsidRDefault="00FF18C9" w:rsidP="00FF18C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18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Postulado 3 — Dinâmica Bimétrica Ghost-Free</w:t>
      </w:r>
    </w:p>
    <w:p w14:paraId="5EC28E76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E03F4C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lastRenderedPageBreak/>
        <w:t>A interação entre as métricas é descrita por:</w:t>
      </w:r>
    </w:p>
    <w:p w14:paraId="7DE93F2A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29386C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V(\mathcal{K}) = \sum_{n=0}^4 \beta_n e_n(\mathcal{K}), \quad \mathcal{K}=\sqrt{g^{-1}f}.</w:t>
      </w:r>
    </w:p>
    <w:p w14:paraId="60668556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16290E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A estrutura em e_n garante ausência do ghost de Boulware–Deser.</w:t>
      </w:r>
    </w:p>
    <w:p w14:paraId="6531DEBE" w14:textId="77777777" w:rsidR="00FF18C9" w:rsidRPr="00FF18C9" w:rsidRDefault="00FF18C9" w:rsidP="00FF18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8C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4762AC" wp14:editId="1AA13994">
                <wp:extent cx="5731510" cy="1270"/>
                <wp:effectExtent l="0" t="31750" r="0" b="36830"/>
                <wp:docPr id="1757129050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1048E9" id="Rectangle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53B0500" w14:textId="77777777" w:rsidR="00FF18C9" w:rsidRPr="00FF18C9" w:rsidRDefault="00FF18C9" w:rsidP="00FF18C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18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Postulado 4 — Modulação Estrutural Dinâmica</w:t>
      </w:r>
    </w:p>
    <w:p w14:paraId="043BB303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4F1DAF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O potencial é modulado por uma função escalar suave:</w:t>
      </w:r>
    </w:p>
    <w:p w14:paraId="533280C4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82AFE7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V \rightarrow F(\chi)V.</w:t>
      </w:r>
    </w:p>
    <w:p w14:paraId="57A307E9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734B11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O campo \chi evolui segundo:</w:t>
      </w:r>
    </w:p>
    <w:p w14:paraId="76138159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5619AF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\ddot\chi + 3H\dot\chi + U'(\chi) = m^2M_{eff}^2 F'(\chi)V.</w:t>
      </w:r>
    </w:p>
    <w:p w14:paraId="33242D0F" w14:textId="77777777" w:rsidR="00FF18C9" w:rsidRPr="00FF18C9" w:rsidRDefault="00FF18C9" w:rsidP="00FF18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8C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2A951E" wp14:editId="1AA77C23">
                <wp:extent cx="5731510" cy="1270"/>
                <wp:effectExtent l="0" t="31750" r="0" b="36830"/>
                <wp:docPr id="116569635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57AF26" id="Rectangle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E1742A" w14:textId="77777777" w:rsidR="00FF18C9" w:rsidRPr="00FF18C9" w:rsidRDefault="00FF18C9" w:rsidP="00FF18C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18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Postulado 5 — Irreversibilidade Estrutural</w:t>
      </w:r>
    </w:p>
    <w:p w14:paraId="1D322F53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4E423E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Existe uma variável acumulativa:</w:t>
      </w:r>
    </w:p>
    <w:p w14:paraId="3A501C1E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536B57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\dot\eta = \Gamma \dot\chi^2, \quad \Gamma&gt;0.</w:t>
      </w:r>
    </w:p>
    <w:p w14:paraId="5149A42C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2C1556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Logo:</w:t>
      </w:r>
    </w:p>
    <w:p w14:paraId="633B468D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0E85E8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lastRenderedPageBreak/>
        <w:t>\eta(t) \text{ é monotônica crescente.}</w:t>
      </w:r>
    </w:p>
    <w:p w14:paraId="6C340AB1" w14:textId="77777777" w:rsidR="00FF18C9" w:rsidRPr="00FF18C9" w:rsidRDefault="00FF18C9" w:rsidP="00FF18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8C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521532" wp14:editId="3603E7C5">
                <wp:extent cx="5731510" cy="1270"/>
                <wp:effectExtent l="0" t="31750" r="0" b="36830"/>
                <wp:docPr id="202453657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D13386" id="Rectangle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38B1A6B" w14:textId="77777777" w:rsidR="00FF18C9" w:rsidRPr="00FF18C9" w:rsidRDefault="00FF18C9" w:rsidP="00FF18C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18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Postulado 6 — Recuperação de GR</w:t>
      </w:r>
    </w:p>
    <w:p w14:paraId="2A8146ED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8AB396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No limite:</w:t>
      </w:r>
    </w:p>
    <w:p w14:paraId="301851E4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0A6DD9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\chi \to 0, \quad \eta \to 0, \quad r \to 1,</w:t>
      </w:r>
    </w:p>
    <w:p w14:paraId="1B24E564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80F2B6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a teoria recupera GR padrão.</w:t>
      </w:r>
    </w:p>
    <w:p w14:paraId="7AEC1198" w14:textId="77777777" w:rsidR="00FF18C9" w:rsidRPr="00FF18C9" w:rsidRDefault="00FF18C9" w:rsidP="00FF18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8C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DF4AC8" wp14:editId="6744A8CE">
                <wp:extent cx="5731510" cy="1270"/>
                <wp:effectExtent l="0" t="31750" r="0" b="36830"/>
                <wp:docPr id="90100988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B868EE" id="Rectangle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D6C008F" w14:textId="77777777" w:rsidR="00FF18C9" w:rsidRPr="00FF18C9" w:rsidRDefault="00FF18C9" w:rsidP="00FF18C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18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H.3 Equações Fundamentais Consolidadas</w:t>
      </w:r>
    </w:p>
    <w:p w14:paraId="435E5008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3113D5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A TDCP é completamente definida pelas seguintes equações:</w:t>
      </w:r>
    </w:p>
    <w:p w14:paraId="39D28C73" w14:textId="77777777" w:rsidR="00FF18C9" w:rsidRPr="00FF18C9" w:rsidRDefault="00FF18C9" w:rsidP="00FF18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8C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0CD1FC" wp14:editId="16E080A6">
                <wp:extent cx="5731510" cy="1270"/>
                <wp:effectExtent l="0" t="31750" r="0" b="36830"/>
                <wp:docPr id="38758655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D57B80" id="Rectangle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D62E8D9" w14:textId="77777777" w:rsidR="00FF18C9" w:rsidRPr="00FF18C9" w:rsidRDefault="00FF18C9" w:rsidP="00FF18C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18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(1) Friedmann visível</w:t>
      </w:r>
    </w:p>
    <w:p w14:paraId="368BBB34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9982B9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3M_g^2 H^2 = \rho_m + \frac12\dot\chi^2 + U(\chi) + m^2M_{eff}^2F(\chi)\mathcal{V}(r).</w:t>
      </w:r>
    </w:p>
    <w:p w14:paraId="0138BBF7" w14:textId="77777777" w:rsidR="00FF18C9" w:rsidRPr="00FF18C9" w:rsidRDefault="00FF18C9" w:rsidP="00FF18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8C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DB41A73" wp14:editId="416785D1">
                <wp:extent cx="5731510" cy="1270"/>
                <wp:effectExtent l="0" t="31750" r="0" b="36830"/>
                <wp:docPr id="57244313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9C7A88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88FB484" w14:textId="77777777" w:rsidR="00FF18C9" w:rsidRPr="00FF18C9" w:rsidRDefault="00FF18C9" w:rsidP="00FF18C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18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(2) Friedmann estrutural</w:t>
      </w:r>
    </w:p>
    <w:p w14:paraId="3C0D183A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673A11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3M_f^2 H_f^2 = m^2M_{eff}^2F(\chi)\mathcal{U}(r).</w:t>
      </w:r>
    </w:p>
    <w:p w14:paraId="5C2B8593" w14:textId="77777777" w:rsidR="00FF18C9" w:rsidRPr="00FF18C9" w:rsidRDefault="00FF18C9" w:rsidP="00FF18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8C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858D2D" wp14:editId="0D85C08E">
                <wp:extent cx="5731510" cy="1270"/>
                <wp:effectExtent l="0" t="31750" r="0" b="36830"/>
                <wp:docPr id="147378034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D2B1BB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CB04BB8" w14:textId="77777777" w:rsidR="00FF18C9" w:rsidRPr="00FF18C9" w:rsidRDefault="00FF18C9" w:rsidP="00FF18C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18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(3) Constraint de Bianchi</w:t>
      </w:r>
    </w:p>
    <w:p w14:paraId="62559A39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0A6862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(\beta_1 + 2\beta_2 r + \beta_3 r^2)(H - \xi H_f)=0.</w:t>
      </w:r>
    </w:p>
    <w:p w14:paraId="6F532BC0" w14:textId="77777777" w:rsidR="00FF18C9" w:rsidRPr="00FF18C9" w:rsidRDefault="00FF18C9" w:rsidP="00FF18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8C9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5F38CCD1" wp14:editId="211667D6">
                <wp:extent cx="5731510" cy="1270"/>
                <wp:effectExtent l="0" t="31750" r="0" b="36830"/>
                <wp:docPr id="195183044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0D7A37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C24EC6" w14:textId="77777777" w:rsidR="00FF18C9" w:rsidRPr="00FF18C9" w:rsidRDefault="00FF18C9" w:rsidP="00FF18C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18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(4) Equação de χ</w:t>
      </w:r>
    </w:p>
    <w:p w14:paraId="0D54DCAC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A264B1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\ddot\chi + 3H\dot\chi + U'(\chi) = m^2M_{eff}^2F'(\chi)V(\xi,r).</w:t>
      </w:r>
    </w:p>
    <w:p w14:paraId="6FFD823C" w14:textId="77777777" w:rsidR="00FF18C9" w:rsidRPr="00FF18C9" w:rsidRDefault="00FF18C9" w:rsidP="00FF18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8C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9A4485" wp14:editId="0043A2F9">
                <wp:extent cx="5731510" cy="1270"/>
                <wp:effectExtent l="0" t="31750" r="0" b="36830"/>
                <wp:docPr id="7546685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614996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B7A30E1" w14:textId="77777777" w:rsidR="00FF18C9" w:rsidRPr="00FF18C9" w:rsidRDefault="00FF18C9" w:rsidP="00FF18C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18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(5) Irreversibilidade</w:t>
      </w:r>
    </w:p>
    <w:p w14:paraId="49B215F5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013956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\dot\eta = \Gamma \dot\chi^2.</w:t>
      </w:r>
    </w:p>
    <w:p w14:paraId="5A017035" w14:textId="77777777" w:rsidR="00FF18C9" w:rsidRPr="00FF18C9" w:rsidRDefault="00FF18C9" w:rsidP="00FF18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8C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DCFD94A" wp14:editId="69CFB383">
                <wp:extent cx="5731510" cy="1270"/>
                <wp:effectExtent l="0" t="31750" r="0" b="36830"/>
                <wp:docPr id="38385430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DD9B23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43A848A" w14:textId="77777777" w:rsidR="00FF18C9" w:rsidRPr="00FF18C9" w:rsidRDefault="00FF18C9" w:rsidP="00FF18C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18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(6) Massa tensorial efetiva</w:t>
      </w:r>
    </w:p>
    <w:p w14:paraId="53FB4918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3008F0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m_T^2(t) = m^2F(\chi)\mu_T^2(r,\beta_n,M_g,M_f).</w:t>
      </w:r>
    </w:p>
    <w:p w14:paraId="4FD3DC9E" w14:textId="77777777" w:rsidR="00FF18C9" w:rsidRPr="00FF18C9" w:rsidRDefault="00FF18C9" w:rsidP="00FF18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8C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26A9B1" wp14:editId="4648C3DE">
                <wp:extent cx="5731510" cy="1270"/>
                <wp:effectExtent l="0" t="31750" r="0" b="36830"/>
                <wp:docPr id="31718123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802BA6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C375CA" w14:textId="77777777" w:rsidR="00FF18C9" w:rsidRPr="00FF18C9" w:rsidRDefault="00FF18C9" w:rsidP="00FF18C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18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(7) Higuchi</w:t>
      </w:r>
    </w:p>
    <w:p w14:paraId="1E8A7870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3B210D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m_T^2 \ge 2H^2.</w:t>
      </w:r>
    </w:p>
    <w:p w14:paraId="146FCAB0" w14:textId="77777777" w:rsidR="00FF18C9" w:rsidRPr="00FF18C9" w:rsidRDefault="00FF18C9" w:rsidP="00FF18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8C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8EE9F2" wp14:editId="35B1E200">
                <wp:extent cx="5731510" cy="1270"/>
                <wp:effectExtent l="0" t="31750" r="0" b="36830"/>
                <wp:docPr id="38284514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F8CFEA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FBF890C" w14:textId="77777777" w:rsidR="00FF18C9" w:rsidRPr="00FF18C9" w:rsidRDefault="00FF18C9" w:rsidP="00FF18C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18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H.4 Estrutura Conceitual Compacta</w:t>
      </w:r>
    </w:p>
    <w:p w14:paraId="11F9534D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FD5E75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A teoria pode ser resumida em uma cadeia causal:</w:t>
      </w:r>
    </w:p>
    <w:p w14:paraId="271D6BCC" w14:textId="77777777" w:rsidR="00FF18C9" w:rsidRPr="00FF18C9" w:rsidRDefault="00FF18C9" w:rsidP="00FF18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Instabilidade estrutural primordial</w:t>
      </w:r>
    </w:p>
    <w:p w14:paraId="2EBD3AEA" w14:textId="77777777" w:rsidR="00FF18C9" w:rsidRPr="00FF18C9" w:rsidRDefault="00FF18C9" w:rsidP="00FF18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Bifurcação geométrica</w:t>
      </w:r>
    </w:p>
    <w:p w14:paraId="2C89F9A0" w14:textId="77777777" w:rsidR="00FF18C9" w:rsidRPr="00FF18C9" w:rsidRDefault="00FF18C9" w:rsidP="00FF18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Dupla métrica dinâmica</w:t>
      </w:r>
    </w:p>
    <w:p w14:paraId="443A4811" w14:textId="77777777" w:rsidR="00FF18C9" w:rsidRPr="00FF18C9" w:rsidRDefault="00FF18C9" w:rsidP="00FF18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Campo estrutural χ</w:t>
      </w:r>
    </w:p>
    <w:p w14:paraId="0AEB7EF5" w14:textId="77777777" w:rsidR="00FF18C9" w:rsidRPr="00FF18C9" w:rsidRDefault="00FF18C9" w:rsidP="00FF18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Crescimento irreversível de η</w:t>
      </w:r>
    </w:p>
    <w:p w14:paraId="07723B20" w14:textId="77777777" w:rsidR="00FF18C9" w:rsidRPr="00FF18C9" w:rsidRDefault="00FF18C9" w:rsidP="00FF18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Modificação progressiva da resposta gravitacional</w:t>
      </w:r>
    </w:p>
    <w:p w14:paraId="4452DDFE" w14:textId="77777777" w:rsidR="00FF18C9" w:rsidRPr="00FF18C9" w:rsidRDefault="00FF18C9" w:rsidP="00FF18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Aceleração cósmica emergente</w:t>
      </w:r>
    </w:p>
    <w:p w14:paraId="3A1B28EC" w14:textId="77777777" w:rsidR="00FF18C9" w:rsidRPr="00FF18C9" w:rsidRDefault="00FF18C9" w:rsidP="00FF18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8C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37E1DC" wp14:editId="6EE06FD0">
                <wp:extent cx="5731510" cy="1270"/>
                <wp:effectExtent l="0" t="31750" r="0" b="36830"/>
                <wp:docPr id="209855356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FB18F6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EFDC2CC" w14:textId="77777777" w:rsidR="00FF18C9" w:rsidRPr="00FF18C9" w:rsidRDefault="00FF18C9" w:rsidP="00FF18C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18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H.5 O que a TDCP NÃO é</w:t>
      </w:r>
    </w:p>
    <w:p w14:paraId="2826D684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004796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Para evitar ambiguidades:</w:t>
      </w:r>
    </w:p>
    <w:p w14:paraId="26C74A31" w14:textId="77777777" w:rsidR="00FF18C9" w:rsidRPr="00FF18C9" w:rsidRDefault="00FF18C9" w:rsidP="00FF18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Não é multiverso inflacionário.</w:t>
      </w:r>
    </w:p>
    <w:p w14:paraId="467607A7" w14:textId="77777777" w:rsidR="00FF18C9" w:rsidRPr="00FF18C9" w:rsidRDefault="00FF18C9" w:rsidP="00FF18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Não é quintessência simples.</w:t>
      </w:r>
    </w:p>
    <w:p w14:paraId="391060F1" w14:textId="77777777" w:rsidR="00FF18C9" w:rsidRPr="00FF18C9" w:rsidRDefault="00FF18C9" w:rsidP="00FF18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Não é Λ variável ad hoc.</w:t>
      </w:r>
    </w:p>
    <w:p w14:paraId="4463DE22" w14:textId="77777777" w:rsidR="00FF18C9" w:rsidRPr="00FF18C9" w:rsidRDefault="00FF18C9" w:rsidP="00FF18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Não é violação arbitrária de GR.</w:t>
      </w:r>
    </w:p>
    <w:p w14:paraId="464D9D5C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9AB88D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Ela é:</w:t>
      </w:r>
    </w:p>
    <w:p w14:paraId="0CA6C2CE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8C1A8C" w14:textId="77777777" w:rsidR="00FF18C9" w:rsidRPr="00FF18C9" w:rsidRDefault="00FF18C9" w:rsidP="00FF18C9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FF18C9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Uma extensão bimétrica ghost-free com modulação estrutural dinâmica.</w:t>
      </w:r>
    </w:p>
    <w:p w14:paraId="3DE3522A" w14:textId="77777777" w:rsidR="00FF18C9" w:rsidRPr="00FF18C9" w:rsidRDefault="00FF18C9" w:rsidP="00FF18C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2E75ED" wp14:editId="186EC637">
                <wp:extent cx="5731510" cy="1270"/>
                <wp:effectExtent l="0" t="31750" r="0" b="36830"/>
                <wp:docPr id="58333820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EC4BB7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4D3DEE9" w14:textId="77777777" w:rsidR="00FF18C9" w:rsidRPr="00FF18C9" w:rsidRDefault="00FF18C9" w:rsidP="00FF18C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18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H.6 Forma Compacta Final da Teoria</w:t>
      </w:r>
    </w:p>
    <w:p w14:paraId="5F1B7FB0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FE641F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Podemos escrever a essência da TDCP como:</w:t>
      </w:r>
    </w:p>
    <w:p w14:paraId="0653C34B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77D967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\boxed{ H^2 = \frac{8\pi G}{3} \frac{\rho_m + \rho_\chi + \rho_{int}} {1-\eta} }</w:t>
      </w:r>
    </w:p>
    <w:p w14:paraId="4EDC375B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449052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com:</w:t>
      </w:r>
    </w:p>
    <w:p w14:paraId="6E619A10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6056D1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\rho_{int} = m^2M_{eff}^2F(\chi)\mathcal{V}(r), \quad \dot\eta=\Gamma\dot\chi^2.</w:t>
      </w:r>
    </w:p>
    <w:p w14:paraId="57EF6545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0CDDA3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Essa equação resume:</w:t>
      </w:r>
    </w:p>
    <w:p w14:paraId="069F7A54" w14:textId="77777777" w:rsidR="00FF18C9" w:rsidRPr="00FF18C9" w:rsidRDefault="00FF18C9" w:rsidP="00FF18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modulação estrutural,</w:t>
      </w:r>
    </w:p>
    <w:p w14:paraId="2F24A043" w14:textId="77777777" w:rsidR="00FF18C9" w:rsidRPr="00FF18C9" w:rsidRDefault="00FF18C9" w:rsidP="00FF18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irreversibilidade,</w:t>
      </w:r>
    </w:p>
    <w:p w14:paraId="2B250993" w14:textId="77777777" w:rsidR="00FF18C9" w:rsidRPr="00FF18C9" w:rsidRDefault="00FF18C9" w:rsidP="00FF18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emergência da aceleração.</w:t>
      </w:r>
    </w:p>
    <w:p w14:paraId="46ED2112" w14:textId="77777777" w:rsidR="00FF18C9" w:rsidRPr="00FF18C9" w:rsidRDefault="00FF18C9" w:rsidP="00FF18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8C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B6D989" wp14:editId="3DC44765">
                <wp:extent cx="5731510" cy="1270"/>
                <wp:effectExtent l="0" t="31750" r="0" b="36830"/>
                <wp:docPr id="99348758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B589CE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21A931F" w14:textId="77777777" w:rsidR="00FF18C9" w:rsidRPr="00FF18C9" w:rsidRDefault="00FF18C9" w:rsidP="00FF18C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18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H.7 Estrutura Axiomática Mínima</w:t>
      </w:r>
    </w:p>
    <w:p w14:paraId="208ACF1A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37CCD3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A TDCP pode ser formulada por três axiomas estruturais:</w:t>
      </w:r>
    </w:p>
    <w:p w14:paraId="5FB96CDA" w14:textId="77777777" w:rsidR="00FF18C9" w:rsidRPr="00FF18C9" w:rsidRDefault="00FF18C9" w:rsidP="00FF18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A geometria primordial contém graus de liberdade correlacionados.</w:t>
      </w:r>
    </w:p>
    <w:p w14:paraId="6791DBDB" w14:textId="77777777" w:rsidR="00FF18C9" w:rsidRPr="00FF18C9" w:rsidRDefault="00FF18C9" w:rsidP="00FF18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A separação desses graus é dinâmica e irreversível.</w:t>
      </w:r>
    </w:p>
    <w:p w14:paraId="61AC59A4" w14:textId="77777777" w:rsidR="00FF18C9" w:rsidRPr="00FF18C9" w:rsidRDefault="00FF18C9" w:rsidP="00FF18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A aceleração cósmica é consequência macroscópica dessa separação.</w:t>
      </w:r>
    </w:p>
    <w:p w14:paraId="2BF7D6CD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F8315D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Todo o formalismo matemático decorre desses três princípios.</w:t>
      </w:r>
    </w:p>
    <w:p w14:paraId="158AB426" w14:textId="77777777" w:rsidR="00FF18C9" w:rsidRPr="00FF18C9" w:rsidRDefault="00FF18C9" w:rsidP="00FF18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8C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F3B373" wp14:editId="793820BC">
                <wp:extent cx="5731510" cy="1270"/>
                <wp:effectExtent l="0" t="31750" r="0" b="36830"/>
                <wp:docPr id="36539961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30EF6F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52DD6D9" w14:textId="77777777" w:rsidR="00FF18C9" w:rsidRPr="00FF18C9" w:rsidRDefault="00FF18C9" w:rsidP="00FF18C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18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H.8 Estado Atual da Teoria</w:t>
      </w:r>
    </w:p>
    <w:p w14:paraId="4A97E96B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E29C9E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Após os capítulos e anexos:</w:t>
      </w:r>
    </w:p>
    <w:p w14:paraId="509F1EB5" w14:textId="77777777" w:rsidR="00FF18C9" w:rsidRPr="00FF18C9" w:rsidRDefault="00FF18C9" w:rsidP="00FF18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Ação definida.</w:t>
      </w:r>
    </w:p>
    <w:p w14:paraId="0369E045" w14:textId="77777777" w:rsidR="00FF18C9" w:rsidRPr="00FF18C9" w:rsidRDefault="00FF18C9" w:rsidP="00FF18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Equações de fundo derivadas.</w:t>
      </w:r>
    </w:p>
    <w:p w14:paraId="0FCD7ABB" w14:textId="77777777" w:rsidR="00FF18C9" w:rsidRPr="00FF18C9" w:rsidRDefault="00FF18C9" w:rsidP="00FF18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Perturbações escalares analisadas.</w:t>
      </w:r>
    </w:p>
    <w:p w14:paraId="58EA0C3B" w14:textId="77777777" w:rsidR="00FF18C9" w:rsidRPr="00FF18C9" w:rsidRDefault="00FF18C9" w:rsidP="00FF18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Setor tensorial analisado.</w:t>
      </w:r>
    </w:p>
    <w:p w14:paraId="25E42B65" w14:textId="77777777" w:rsidR="00FF18C9" w:rsidRPr="00FF18C9" w:rsidRDefault="00FF18C9" w:rsidP="00FF18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Espaço de parâmetros mapeado.</w:t>
      </w:r>
    </w:p>
    <w:p w14:paraId="3D61941D" w14:textId="77777777" w:rsidR="00FF18C9" w:rsidRPr="00FF18C9" w:rsidRDefault="00FF18C9" w:rsidP="00FF18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Sistema dinâmico fechado.</w:t>
      </w:r>
    </w:p>
    <w:p w14:paraId="637BEEE1" w14:textId="77777777" w:rsidR="00FF18C9" w:rsidRPr="00FF18C9" w:rsidRDefault="00FF18C9" w:rsidP="00FF18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Interpretação filosófica estruturada.</w:t>
      </w:r>
    </w:p>
    <w:p w14:paraId="24881F7B" w14:textId="77777777" w:rsidR="00FF18C9" w:rsidRPr="00FF18C9" w:rsidRDefault="00FF18C9" w:rsidP="00FF18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Formalização canônica consolidada.</w:t>
      </w:r>
    </w:p>
    <w:p w14:paraId="152C812F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64B732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Neste estágio, a TDCP é:</w:t>
      </w:r>
    </w:p>
    <w:p w14:paraId="1DD4F22D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5B693D" w14:textId="77777777" w:rsidR="00FF18C9" w:rsidRPr="00FF18C9" w:rsidRDefault="00FF18C9" w:rsidP="00FF18C9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FF18C9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Uma teoria efetiva clássica completa, internamente consistente e matematicamente formalizada.</w:t>
      </w:r>
    </w:p>
    <w:p w14:paraId="06E1082E" w14:textId="77777777" w:rsidR="00FF18C9" w:rsidRPr="00FF18C9" w:rsidRDefault="00FF18C9" w:rsidP="00FF18C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4CC3F4" wp14:editId="11066AFE">
                <wp:extent cx="5731510" cy="1270"/>
                <wp:effectExtent l="0" t="33655" r="0" b="38735"/>
                <wp:docPr id="74788692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E342F0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20376F9" w14:textId="77777777" w:rsidR="00FF18C9" w:rsidRPr="00FF18C9" w:rsidRDefault="00FF18C9" w:rsidP="00FF18C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18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H.9 Encerramento Formal</w:t>
      </w:r>
    </w:p>
    <w:p w14:paraId="59F7F304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32C204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O Anexo H conclui o volume técnico da TDCP.</w:t>
      </w:r>
    </w:p>
    <w:p w14:paraId="6E49CA99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EE43CC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lastRenderedPageBreak/>
        <w:t>Ele transforma uma sequência de ideias evolutivas em:</w:t>
      </w:r>
    </w:p>
    <w:p w14:paraId="12ABB876" w14:textId="77777777" w:rsidR="00FF18C9" w:rsidRPr="00FF18C9" w:rsidRDefault="00FF18C9" w:rsidP="00FF18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estrutura lógica fechada,</w:t>
      </w:r>
    </w:p>
    <w:p w14:paraId="60D0480E" w14:textId="77777777" w:rsidR="00FF18C9" w:rsidRPr="00FF18C9" w:rsidRDefault="00FF18C9" w:rsidP="00FF18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conjunto claro de equações,</w:t>
      </w:r>
    </w:p>
    <w:p w14:paraId="31691BFA" w14:textId="77777777" w:rsidR="00FF18C9" w:rsidRPr="00FF18C9" w:rsidRDefault="00FF18C9" w:rsidP="00FF18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mapa de consistência,</w:t>
      </w:r>
    </w:p>
    <w:p w14:paraId="286305F6" w14:textId="77777777" w:rsidR="00FF18C9" w:rsidRPr="00FF18C9" w:rsidRDefault="00FF18C9" w:rsidP="00FF18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identidade teórica definida.</w:t>
      </w:r>
    </w:p>
    <w:p w14:paraId="79E8746C" w14:textId="77777777" w:rsidR="00FF18C9" w:rsidRPr="00FF18C9" w:rsidRDefault="00FF18C9" w:rsidP="00FF18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8C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4355C9" wp14:editId="383ECCBF">
                <wp:extent cx="5731510" cy="1270"/>
                <wp:effectExtent l="0" t="33655" r="0" b="38735"/>
                <wp:docPr id="115086422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8152D6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5C74D11" w14:textId="77777777" w:rsidR="00FF18C9" w:rsidRPr="00FF18C9" w:rsidRDefault="00FF18C9" w:rsidP="00FF18C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18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Agora temos:</w:t>
      </w:r>
    </w:p>
    <w:p w14:paraId="29E46C5B" w14:textId="77777777" w:rsidR="00FF18C9" w:rsidRPr="00FF18C9" w:rsidRDefault="00FF18C9" w:rsidP="00FF18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Corpo principal narrativo</w:t>
      </w:r>
    </w:p>
    <w:p w14:paraId="3B1D971B" w14:textId="77777777" w:rsidR="00FF18C9" w:rsidRPr="00FF18C9" w:rsidRDefault="00FF18C9" w:rsidP="00FF18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Anexos A–F técnicos</w:t>
      </w:r>
    </w:p>
    <w:p w14:paraId="793ABB8D" w14:textId="77777777" w:rsidR="00FF18C9" w:rsidRPr="00FF18C9" w:rsidRDefault="00FF18C9" w:rsidP="00FF18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Anexo G filosófico</w:t>
      </w:r>
    </w:p>
    <w:p w14:paraId="5D39FAC5" w14:textId="77777777" w:rsidR="00FF18C9" w:rsidRPr="00FF18C9" w:rsidRDefault="00FF18C9" w:rsidP="00FF18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Anexo H canônico</w:t>
      </w:r>
    </w:p>
    <w:p w14:paraId="14563CA6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61610E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O volume está estruturalmente completo.</w:t>
      </w:r>
    </w:p>
    <w:p w14:paraId="71D52B20" w14:textId="77777777" w:rsidR="00FF18C9" w:rsidRPr="00FF18C9" w:rsidRDefault="00FF18C9" w:rsidP="00FF18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8C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C419539" wp14:editId="5B06A3BE">
                <wp:extent cx="5731510" cy="1270"/>
                <wp:effectExtent l="0" t="33655" r="0" b="38735"/>
                <wp:docPr id="169332757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947509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9E4710D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Se você quiser, agora podemos:</w:t>
      </w:r>
    </w:p>
    <w:p w14:paraId="6BD1ADF3" w14:textId="77777777" w:rsidR="00FF18C9" w:rsidRPr="00FF18C9" w:rsidRDefault="00FF18C9" w:rsidP="00FF18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Apple Color Emoji" w:hAnsi="Apple Color Emoji" w:cs="Apple Color Emoji"/>
          <w:kern w:val="0"/>
          <w14:ligatures w14:val="none"/>
        </w:rPr>
        <w:t>🔹</w:t>
      </w:r>
      <w:r w:rsidRPr="00FF18C9">
        <w:rPr>
          <w:rFonts w:ascii="Times New Roman" w:hAnsi="Times New Roman" w:cs="Times New Roman"/>
          <w:kern w:val="0"/>
          <w14:ligatures w14:val="none"/>
        </w:rPr>
        <w:t xml:space="preserve"> Consolidar tudo em um único índice mestre definitivo</w:t>
      </w:r>
    </w:p>
    <w:p w14:paraId="660B4640" w14:textId="77777777" w:rsidR="00FF18C9" w:rsidRPr="00FF18C9" w:rsidRDefault="00FF18C9" w:rsidP="00FF18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Apple Color Emoji" w:hAnsi="Apple Color Emoji" w:cs="Apple Color Emoji"/>
          <w:kern w:val="0"/>
          <w14:ligatures w14:val="none"/>
        </w:rPr>
        <w:t>🔹</w:t>
      </w:r>
      <w:r w:rsidRPr="00FF18C9">
        <w:rPr>
          <w:rFonts w:ascii="Times New Roman" w:hAnsi="Times New Roman" w:cs="Times New Roman"/>
          <w:kern w:val="0"/>
          <w14:ligatures w14:val="none"/>
        </w:rPr>
        <w:t xml:space="preserve"> Gerar a versão final em DOCX consolidado</w:t>
      </w:r>
    </w:p>
    <w:p w14:paraId="5992F292" w14:textId="77777777" w:rsidR="00FF18C9" w:rsidRPr="00FF18C9" w:rsidRDefault="00FF18C9" w:rsidP="00FF18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Apple Color Emoji" w:hAnsi="Apple Color Emoji" w:cs="Apple Color Emoji"/>
          <w:kern w:val="0"/>
          <w14:ligatures w14:val="none"/>
        </w:rPr>
        <w:t>🔹</w:t>
      </w:r>
      <w:r w:rsidRPr="00FF18C9">
        <w:rPr>
          <w:rFonts w:ascii="Times New Roman" w:hAnsi="Times New Roman" w:cs="Times New Roman"/>
          <w:kern w:val="0"/>
          <w14:ligatures w14:val="none"/>
        </w:rPr>
        <w:t xml:space="preserve"> Ou iniciar a fase de refinamento científico (nível publicação internacional)</w:t>
      </w:r>
    </w:p>
    <w:p w14:paraId="7570A566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863C80" w14:textId="77777777" w:rsidR="00FF18C9" w:rsidRPr="00FF18C9" w:rsidRDefault="00FF18C9" w:rsidP="00FF18C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18C9">
        <w:rPr>
          <w:rFonts w:ascii="Times New Roman" w:hAnsi="Times New Roman" w:cs="Times New Roman"/>
          <w:kern w:val="0"/>
          <w14:ligatures w14:val="none"/>
        </w:rPr>
        <w:t>Qual é o próximo passo?</w:t>
      </w:r>
    </w:p>
    <w:p w14:paraId="05243F61" w14:textId="77777777" w:rsidR="00FF18C9" w:rsidRDefault="00FF18C9"/>
    <w:sectPr w:rsidR="00FF1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53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428F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9476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97E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F30C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CF70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76B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D09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341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97712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1043561">
    <w:abstractNumId w:val="6"/>
  </w:num>
  <w:num w:numId="2" w16cid:durableId="216085951">
    <w:abstractNumId w:val="1"/>
  </w:num>
  <w:num w:numId="3" w16cid:durableId="904528719">
    <w:abstractNumId w:val="4"/>
  </w:num>
  <w:num w:numId="4" w16cid:durableId="1838841652">
    <w:abstractNumId w:val="3"/>
  </w:num>
  <w:num w:numId="5" w16cid:durableId="1247106971">
    <w:abstractNumId w:val="8"/>
  </w:num>
  <w:num w:numId="6" w16cid:durableId="45419523">
    <w:abstractNumId w:val="2"/>
  </w:num>
  <w:num w:numId="7" w16cid:durableId="213279818">
    <w:abstractNumId w:val="0"/>
  </w:num>
  <w:num w:numId="8" w16cid:durableId="688793006">
    <w:abstractNumId w:val="5"/>
  </w:num>
  <w:num w:numId="9" w16cid:durableId="1327786206">
    <w:abstractNumId w:val="7"/>
  </w:num>
  <w:num w:numId="10" w16cid:durableId="10175431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8C9"/>
    <w:rsid w:val="00592A82"/>
    <w:rsid w:val="00FF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998A401"/>
  <w15:chartTrackingRefBased/>
  <w15:docId w15:val="{364B1A2F-7C25-5C4E-AC63-3F4A756A7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1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1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8C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F18C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F18C9"/>
  </w:style>
  <w:style w:type="paragraph" w:customStyle="1" w:styleId="p2">
    <w:name w:val="p2"/>
    <w:basedOn w:val="Normal"/>
    <w:rsid w:val="00FF18C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FF18C9"/>
  </w:style>
  <w:style w:type="paragraph" w:customStyle="1" w:styleId="p3">
    <w:name w:val="p3"/>
    <w:basedOn w:val="Normal"/>
    <w:rsid w:val="00FF18C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FF18C9"/>
  </w:style>
  <w:style w:type="character" w:customStyle="1" w:styleId="s4">
    <w:name w:val="s4"/>
    <w:basedOn w:val="DefaultParagraphFont"/>
    <w:rsid w:val="00FF18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753</Words>
  <Characters>4297</Characters>
  <Application>Microsoft Office Word</Application>
  <DocSecurity>0</DocSecurity>
  <Lines>35</Lines>
  <Paragraphs>10</Paragraphs>
  <ScaleCrop>false</ScaleCrop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Haenndel Santos</dc:creator>
  <cp:keywords/>
  <dc:description/>
  <cp:lastModifiedBy>Haenndel Santos</cp:lastModifiedBy>
  <cp:revision>2</cp:revision>
  <dcterms:created xsi:type="dcterms:W3CDTF">2026-02-21T18:02:00Z</dcterms:created>
  <dcterms:modified xsi:type="dcterms:W3CDTF">2026-02-21T18:02:00Z</dcterms:modified>
</cp:coreProperties>
</file>