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6ED7C" w14:textId="77777777" w:rsidR="00436A11" w:rsidRPr="00436A11" w:rsidRDefault="00436A11" w:rsidP="00436A11">
      <w:pPr>
        <w:rPr>
          <w:b/>
          <w:bCs/>
          <w:lang w:val="en-US"/>
        </w:rPr>
      </w:pPr>
      <w:r w:rsidRPr="00436A11">
        <w:rPr>
          <w:b/>
          <w:bCs/>
          <w:lang w:val="en-US"/>
        </w:rPr>
        <w:t>CHAPTER — Observational Predictions of TDCP for Cosmological Experiments</w:t>
      </w:r>
    </w:p>
    <w:p w14:paraId="5B417AC6" w14:textId="77777777" w:rsidR="00436A11" w:rsidRPr="00436A11" w:rsidRDefault="00436A11" w:rsidP="00436A11">
      <w:pPr>
        <w:rPr>
          <w:b/>
          <w:bCs/>
          <w:lang w:val="en-US"/>
        </w:rPr>
      </w:pPr>
      <w:r w:rsidRPr="00436A11">
        <w:rPr>
          <w:b/>
          <w:bCs/>
          <w:lang w:val="en-US"/>
        </w:rPr>
        <w:t>1. Introduction</w:t>
      </w:r>
    </w:p>
    <w:p w14:paraId="7A0FD7C4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 xml:space="preserve">A cosmological theory can only be considered physically relevant if it produces </w:t>
      </w:r>
      <w:r w:rsidRPr="00436A11">
        <w:rPr>
          <w:b/>
          <w:bCs/>
          <w:lang w:val="en-US"/>
        </w:rPr>
        <w:t>testable predictions</w:t>
      </w:r>
      <w:r w:rsidRPr="00436A11">
        <w:rPr>
          <w:lang w:val="en-US"/>
        </w:rPr>
        <w:t>.</w:t>
      </w:r>
    </w:p>
    <w:p w14:paraId="4CD5723D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 xml:space="preserve">The </w:t>
      </w:r>
      <w:r w:rsidRPr="00436A11">
        <w:rPr>
          <w:b/>
          <w:bCs/>
          <w:lang w:val="en-US"/>
        </w:rPr>
        <w:t>Primordial Dual Field Theory (TDCP)</w:t>
      </w:r>
      <w:r w:rsidRPr="00436A11">
        <w:rPr>
          <w:lang w:val="en-US"/>
        </w:rPr>
        <w:t xml:space="preserve"> predicts that the observable universe is coupled to a second cosmological domain through a primordial scalar field and a </w:t>
      </w:r>
      <w:proofErr w:type="spellStart"/>
      <w:r w:rsidRPr="00436A11">
        <w:rPr>
          <w:lang w:val="en-US"/>
        </w:rPr>
        <w:t>bimetric</w:t>
      </w:r>
      <w:proofErr w:type="spellEnd"/>
      <w:r w:rsidRPr="00436A11">
        <w:rPr>
          <w:lang w:val="en-US"/>
        </w:rPr>
        <w:t xml:space="preserve"> gravitational potential.</w:t>
      </w:r>
    </w:p>
    <w:p w14:paraId="338C67B3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 xml:space="preserve">This coupling may generate </w:t>
      </w:r>
      <w:r w:rsidRPr="00436A11">
        <w:rPr>
          <w:b/>
          <w:bCs/>
          <w:lang w:val="en-US"/>
        </w:rPr>
        <w:t>observable deviations</w:t>
      </w:r>
      <w:r w:rsidRPr="00436A11">
        <w:rPr>
          <w:lang w:val="en-US"/>
        </w:rPr>
        <w:t xml:space="preserve"> from the standard </w:t>
      </w:r>
      <w:r w:rsidRPr="00436A11">
        <w:rPr>
          <w:b/>
          <w:bCs/>
        </w:rPr>
        <w:t>Λ</w:t>
      </w:r>
      <w:r w:rsidRPr="00436A11">
        <w:rPr>
          <w:b/>
          <w:bCs/>
          <w:lang w:val="en-US"/>
        </w:rPr>
        <w:t>CDM model</w:t>
      </w:r>
      <w:r w:rsidRPr="00436A11">
        <w:rPr>
          <w:lang w:val="en-US"/>
        </w:rPr>
        <w:t xml:space="preserve"> in several cosmological regimes.</w:t>
      </w:r>
    </w:p>
    <w:p w14:paraId="2C731A31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The main areas where these effects may be detected are:</w:t>
      </w:r>
    </w:p>
    <w:p w14:paraId="56C08D4F" w14:textId="77777777" w:rsidR="00436A11" w:rsidRPr="00436A11" w:rsidRDefault="00436A11" w:rsidP="00436A11">
      <w:pPr>
        <w:numPr>
          <w:ilvl w:val="0"/>
          <w:numId w:val="15"/>
        </w:numPr>
        <w:rPr>
          <w:lang w:val="en-US"/>
        </w:rPr>
      </w:pPr>
      <w:r w:rsidRPr="00436A11">
        <w:rPr>
          <w:lang w:val="en-US"/>
        </w:rPr>
        <w:t xml:space="preserve">anisotropies in the </w:t>
      </w:r>
      <w:r w:rsidRPr="00436A11">
        <w:rPr>
          <w:b/>
          <w:bCs/>
          <w:lang w:val="en-US"/>
        </w:rPr>
        <w:t>cosmic microwave background (CMB)</w:t>
      </w:r>
    </w:p>
    <w:p w14:paraId="33FA02CA" w14:textId="77777777" w:rsidR="00436A11" w:rsidRPr="00436A11" w:rsidRDefault="00436A11" w:rsidP="00436A11">
      <w:pPr>
        <w:numPr>
          <w:ilvl w:val="0"/>
          <w:numId w:val="15"/>
        </w:numPr>
      </w:pPr>
      <w:proofErr w:type="spellStart"/>
      <w:proofErr w:type="gramStart"/>
      <w:r w:rsidRPr="00436A11">
        <w:t>growth</w:t>
      </w:r>
      <w:proofErr w:type="spellEnd"/>
      <w:proofErr w:type="gramEnd"/>
      <w:r w:rsidRPr="00436A11">
        <w:t xml:space="preserve"> of large-</w:t>
      </w:r>
      <w:proofErr w:type="spellStart"/>
      <w:r w:rsidRPr="00436A11">
        <w:t>scale</w:t>
      </w:r>
      <w:proofErr w:type="spellEnd"/>
      <w:r w:rsidRPr="00436A11">
        <w:t xml:space="preserve"> </w:t>
      </w:r>
      <w:proofErr w:type="spellStart"/>
      <w:r w:rsidRPr="00436A11">
        <w:t>structures</w:t>
      </w:r>
      <w:proofErr w:type="spellEnd"/>
    </w:p>
    <w:p w14:paraId="1949D939" w14:textId="77777777" w:rsidR="00436A11" w:rsidRPr="00436A11" w:rsidRDefault="00436A11" w:rsidP="00436A11">
      <w:pPr>
        <w:numPr>
          <w:ilvl w:val="0"/>
          <w:numId w:val="15"/>
        </w:numPr>
      </w:pPr>
      <w:proofErr w:type="spellStart"/>
      <w:proofErr w:type="gramStart"/>
      <w:r w:rsidRPr="00436A11">
        <w:t>primordial</w:t>
      </w:r>
      <w:proofErr w:type="spellEnd"/>
      <w:proofErr w:type="gramEnd"/>
      <w:r w:rsidRPr="00436A11">
        <w:t xml:space="preserve"> </w:t>
      </w:r>
      <w:proofErr w:type="spellStart"/>
      <w:r w:rsidRPr="00436A11">
        <w:t>gravitational</w:t>
      </w:r>
      <w:proofErr w:type="spellEnd"/>
      <w:r w:rsidRPr="00436A11">
        <w:t xml:space="preserve"> waves</w:t>
      </w:r>
    </w:p>
    <w:p w14:paraId="411F3161" w14:textId="77777777" w:rsidR="00436A11" w:rsidRPr="00436A11" w:rsidRDefault="00436A11" w:rsidP="00436A11">
      <w:pPr>
        <w:numPr>
          <w:ilvl w:val="0"/>
          <w:numId w:val="15"/>
        </w:numPr>
      </w:pPr>
      <w:proofErr w:type="spellStart"/>
      <w:proofErr w:type="gramStart"/>
      <w:r w:rsidRPr="00436A11">
        <w:t>evolution</w:t>
      </w:r>
      <w:proofErr w:type="spellEnd"/>
      <w:proofErr w:type="gramEnd"/>
      <w:r w:rsidRPr="00436A11">
        <w:t xml:space="preserve"> of </w:t>
      </w:r>
      <w:proofErr w:type="spellStart"/>
      <w:r w:rsidRPr="00436A11">
        <w:t>dark</w:t>
      </w:r>
      <w:proofErr w:type="spellEnd"/>
      <w:r w:rsidRPr="00436A11">
        <w:t xml:space="preserve"> energy</w:t>
      </w:r>
    </w:p>
    <w:p w14:paraId="64B62FA0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These predictions can be tested with data from current and future cosmological experiments.</w:t>
      </w:r>
    </w:p>
    <w:p w14:paraId="3C4E01B7" w14:textId="77777777" w:rsidR="00436A11" w:rsidRPr="00436A11" w:rsidRDefault="00436A11" w:rsidP="00436A11">
      <w:r w:rsidRPr="00436A11">
        <w:pict w14:anchorId="25370EA2">
          <v:rect id="_x0000_i1160" style="width:0;height:1.5pt" o:hralign="center" o:hrstd="t" o:hr="t" fillcolor="#a0a0a0" stroked="f"/>
        </w:pict>
      </w:r>
    </w:p>
    <w:p w14:paraId="17A4953C" w14:textId="77777777" w:rsidR="00436A11" w:rsidRPr="00436A11" w:rsidRDefault="00436A11" w:rsidP="00436A11">
      <w:pPr>
        <w:rPr>
          <w:b/>
          <w:bCs/>
          <w:lang w:val="en-US"/>
        </w:rPr>
      </w:pPr>
      <w:r w:rsidRPr="00436A11">
        <w:rPr>
          <w:b/>
          <w:bCs/>
          <w:lang w:val="en-US"/>
        </w:rPr>
        <w:t>2. Dark Energy Dynamics</w:t>
      </w:r>
    </w:p>
    <w:p w14:paraId="1FFDEAC7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 xml:space="preserve">In the </w:t>
      </w:r>
      <w:r w:rsidRPr="00436A11">
        <w:rPr>
          <w:b/>
          <w:bCs/>
        </w:rPr>
        <w:t>Λ</w:t>
      </w:r>
      <w:r w:rsidRPr="00436A11">
        <w:rPr>
          <w:b/>
          <w:bCs/>
          <w:lang w:val="en-US"/>
        </w:rPr>
        <w:t>CDM model</w:t>
      </w:r>
      <w:r w:rsidRPr="00436A11">
        <w:rPr>
          <w:lang w:val="en-US"/>
        </w:rPr>
        <w:t>, dark energy is described by a cosmological constant with equation of state:</w:t>
      </w:r>
    </w:p>
    <w:p w14:paraId="6B248ECF" w14:textId="10DECC23" w:rsidR="00436A11" w:rsidRPr="00436A11" w:rsidRDefault="00436A11" w:rsidP="00436A11">
      <m:oMathPara>
        <m:oMath>
          <m:r>
            <w:rPr>
              <w:rFonts w:ascii="Cambria Math" w:hAnsi="Cambria Math"/>
            </w:rPr>
            <m:t>w=-1</m:t>
          </m:r>
          <m:r>
            <w:rPr>
              <w:i/>
            </w:rPr>
            <w:br/>
          </m:r>
        </m:oMath>
      </m:oMathPara>
    </w:p>
    <w:p w14:paraId="74879614" w14:textId="0DF1D2BB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 xml:space="preserve">In TDCP, dark energy has a dynamical contribution associated with the field </w:t>
      </w:r>
      <m:oMath>
        <m:r>
          <w:rPr>
            <w:rFonts w:ascii="Cambria Math" w:hAnsi="Cambria Math"/>
          </w:rPr>
          <m:t>χ</m:t>
        </m:r>
      </m:oMath>
      <w:r w:rsidRPr="00436A11">
        <w:rPr>
          <w:lang w:val="en-US"/>
        </w:rPr>
        <w:t>.</w:t>
      </w:r>
    </w:p>
    <w:p w14:paraId="10957946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The effective density can be written as:</w:t>
      </w:r>
    </w:p>
    <w:p w14:paraId="515A3D95" w14:textId="2F7A9BC2" w:rsidR="00436A11" w:rsidRPr="00436A11" w:rsidRDefault="00436A11" w:rsidP="00436A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DE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χ</m:t>
              </m:r>
            </m:sub>
          </m:sSub>
          <m:r>
            <w:br/>
          </m:r>
        </m:oMath>
      </m:oMathPara>
    </w:p>
    <w:p w14:paraId="0DF95E17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The equation of state may then vary with redshift:</w:t>
      </w:r>
    </w:p>
    <w:p w14:paraId="329B4D7B" w14:textId="614EC4CF" w:rsidR="00436A11" w:rsidRPr="00436A11" w:rsidRDefault="00436A11" w:rsidP="00436A11">
      <m:oMathPara>
        <m:oMath>
          <m:r>
            <w:rPr>
              <w:rFonts w:ascii="Cambria Math" w:hAnsi="Cambria Math"/>
            </w:rPr>
            <m:t>w(z)=-1+ϵ(z)</m:t>
          </m:r>
          <m:r>
            <w:rPr>
              <w:i/>
            </w:rPr>
            <w:br/>
          </m:r>
        </m:oMath>
      </m:oMathPara>
    </w:p>
    <w:p w14:paraId="0AF83936" w14:textId="16B6B6C6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 xml:space="preserve">where </w:t>
      </w:r>
      <m:oMath>
        <m:r>
          <w:rPr>
            <w:rFonts w:ascii="Cambria Math" w:hAnsi="Cambria Math"/>
          </w:rPr>
          <m:t>ϵ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)</m:t>
        </m:r>
      </m:oMath>
      <w:r w:rsidRPr="00436A11">
        <w:rPr>
          <w:lang w:val="en-US"/>
        </w:rPr>
        <w:t xml:space="preserve">depends on the evolution of the field </w:t>
      </w:r>
      <m:oMath>
        <m:r>
          <w:rPr>
            <w:rFonts w:ascii="Cambria Math" w:hAnsi="Cambria Math"/>
          </w:rPr>
          <m:t>χ</m:t>
        </m:r>
      </m:oMath>
      <w:r w:rsidRPr="00436A11">
        <w:rPr>
          <w:lang w:val="en-US"/>
        </w:rPr>
        <w:t>.</w:t>
      </w:r>
    </w:p>
    <w:p w14:paraId="6FB771B4" w14:textId="77777777" w:rsidR="00436A11" w:rsidRPr="00436A11" w:rsidRDefault="00436A11" w:rsidP="00436A11">
      <w:r w:rsidRPr="00436A11">
        <w:t xml:space="preserve">TDCP </w:t>
      </w:r>
      <w:proofErr w:type="spellStart"/>
      <w:r w:rsidRPr="00436A11">
        <w:t>prediction</w:t>
      </w:r>
      <w:proofErr w:type="spellEnd"/>
      <w:r w:rsidRPr="00436A11">
        <w:t>:</w:t>
      </w:r>
    </w:p>
    <w:p w14:paraId="6B920338" w14:textId="2B0086E6" w:rsidR="00436A11" w:rsidRPr="00436A11" w:rsidRDefault="00436A11" w:rsidP="00436A11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∣</m:t>
          </m:r>
          <m:r>
            <w:rPr>
              <w:rFonts w:ascii="Cambria Math" w:hAnsi="Cambria Math"/>
            </w:rPr>
            <m:t>w+1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br/>
          </m:r>
        </m:oMath>
      </m:oMathPara>
    </w:p>
    <w:p w14:paraId="5B926CDC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This variation may be detected by high-precision cosmological surveys.</w:t>
      </w:r>
    </w:p>
    <w:p w14:paraId="1B6714F5" w14:textId="77777777" w:rsidR="00436A11" w:rsidRPr="00436A11" w:rsidRDefault="00436A11" w:rsidP="00436A11">
      <w:r w:rsidRPr="00436A11">
        <w:t xml:space="preserve">Relevant </w:t>
      </w:r>
      <w:proofErr w:type="spellStart"/>
      <w:r w:rsidRPr="00436A11">
        <w:t>experiments</w:t>
      </w:r>
      <w:proofErr w:type="spellEnd"/>
      <w:r w:rsidRPr="00436A11">
        <w:t>:</w:t>
      </w:r>
    </w:p>
    <w:p w14:paraId="5C9BB718" w14:textId="77777777" w:rsidR="00436A11" w:rsidRPr="00436A11" w:rsidRDefault="00436A11" w:rsidP="00436A11">
      <w:pPr>
        <w:numPr>
          <w:ilvl w:val="0"/>
          <w:numId w:val="16"/>
        </w:numPr>
      </w:pPr>
      <w:proofErr w:type="spellStart"/>
      <w:r w:rsidRPr="00436A11">
        <w:t>Euclid</w:t>
      </w:r>
      <w:proofErr w:type="spellEnd"/>
    </w:p>
    <w:p w14:paraId="5CCC077B" w14:textId="77777777" w:rsidR="00436A11" w:rsidRPr="00436A11" w:rsidRDefault="00436A11" w:rsidP="00436A11">
      <w:pPr>
        <w:numPr>
          <w:ilvl w:val="0"/>
          <w:numId w:val="16"/>
        </w:numPr>
      </w:pPr>
      <w:r w:rsidRPr="00436A11">
        <w:t>DESI</w:t>
      </w:r>
    </w:p>
    <w:p w14:paraId="1A47EBE0" w14:textId="77777777" w:rsidR="00436A11" w:rsidRPr="00436A11" w:rsidRDefault="00436A11" w:rsidP="00436A11">
      <w:pPr>
        <w:numPr>
          <w:ilvl w:val="0"/>
          <w:numId w:val="16"/>
        </w:numPr>
      </w:pPr>
      <w:r w:rsidRPr="00436A11">
        <w:t>LSST</w:t>
      </w:r>
    </w:p>
    <w:p w14:paraId="5430C352" w14:textId="77777777" w:rsidR="00436A11" w:rsidRPr="00436A11" w:rsidRDefault="00436A11" w:rsidP="00436A11">
      <w:r w:rsidRPr="00436A11">
        <w:pict w14:anchorId="4C39162C">
          <v:rect id="_x0000_i1161" style="width:0;height:1.5pt" o:hralign="center" o:hrstd="t" o:hr="t" fillcolor="#a0a0a0" stroked="f"/>
        </w:pict>
      </w:r>
    </w:p>
    <w:p w14:paraId="6DC1FD8C" w14:textId="77777777" w:rsidR="00436A11" w:rsidRPr="00436A11" w:rsidRDefault="00436A11" w:rsidP="00436A11">
      <w:pPr>
        <w:rPr>
          <w:b/>
          <w:bCs/>
          <w:lang w:val="en-US"/>
        </w:rPr>
      </w:pPr>
      <w:r w:rsidRPr="00436A11">
        <w:rPr>
          <w:b/>
          <w:bCs/>
          <w:lang w:val="en-US"/>
        </w:rPr>
        <w:t>3. Growth of Structures</w:t>
      </w:r>
    </w:p>
    <w:p w14:paraId="4628DF1E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The growth of matter density is described by the equation:</w:t>
      </w:r>
    </w:p>
    <w:p w14:paraId="29045419" w14:textId="42EBDE94" w:rsidR="00436A11" w:rsidRPr="00436A11" w:rsidRDefault="00436A11" w:rsidP="00436A11"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+2H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δ</m:t>
              </m:r>
            </m:e>
          </m:acc>
          <m:r>
            <w:rPr>
              <w:rFonts w:ascii="Cambria Math" w:hAnsi="Cambria Math"/>
            </w:rPr>
            <m:t>=4π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δ</m:t>
          </m:r>
          <m:r>
            <w:rPr>
              <w:i/>
            </w:rPr>
            <w:br/>
          </m:r>
        </m:oMath>
      </m:oMathPara>
    </w:p>
    <w:p w14:paraId="261B0086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In TDCP, the coupling between universes modifies the effective gravitational constant:</w:t>
      </w:r>
    </w:p>
    <w:p w14:paraId="74EFEC6B" w14:textId="49362877" w:rsidR="00436A11" w:rsidRPr="00436A11" w:rsidRDefault="00436A11" w:rsidP="00436A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=G(1+α)</m:t>
          </m:r>
          <m:r>
            <w:rPr>
              <w:i/>
            </w:rPr>
            <w:br/>
          </m:r>
        </m:oMath>
      </m:oMathPara>
    </w:p>
    <w:p w14:paraId="334DB99C" w14:textId="52DD77F8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 xml:space="preserve">where </w:t>
      </w:r>
      <m:oMath>
        <m:r>
          <w:rPr>
            <w:rFonts w:ascii="Cambria Math" w:hAnsi="Cambria Math"/>
          </w:rPr>
          <m:t>α</m:t>
        </m:r>
      </m:oMath>
      <w:r w:rsidRPr="00436A11">
        <w:rPr>
          <w:lang w:val="en-US"/>
        </w:rPr>
        <w:t>depends on the strength of the interaction between the two domains.</w:t>
      </w:r>
    </w:p>
    <w:p w14:paraId="47D66F83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Observable consequence:</w:t>
      </w:r>
    </w:p>
    <w:p w14:paraId="0880C644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a small modification in the structure growth rate.</w:t>
      </w:r>
    </w:p>
    <w:p w14:paraId="4F42D1BB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This rate is often parameterized as:</w:t>
      </w:r>
    </w:p>
    <w:p w14:paraId="5174C128" w14:textId="59C944B0" w:rsidR="00436A11" w:rsidRPr="00436A11" w:rsidRDefault="00436A11" w:rsidP="00436A11">
      <m:oMathPara>
        <m:oMath>
          <m:r>
            <w:rPr>
              <w:rFonts w:ascii="Cambria Math" w:hAnsi="Cambria Math"/>
            </w:rPr>
            <m:t>f(z)=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(z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γ</m:t>
              </m:r>
            </m:sup>
          </m:sSup>
          <m:r>
            <w:br/>
          </m:r>
        </m:oMath>
      </m:oMathPara>
    </w:p>
    <w:p w14:paraId="07230DA7" w14:textId="77777777" w:rsidR="00436A11" w:rsidRPr="00436A11" w:rsidRDefault="00436A11" w:rsidP="00436A11">
      <w:r w:rsidRPr="00436A11">
        <w:t xml:space="preserve">In </w:t>
      </w:r>
      <w:proofErr w:type="spellStart"/>
      <w:r w:rsidRPr="00436A11">
        <w:t>the</w:t>
      </w:r>
      <w:proofErr w:type="spellEnd"/>
      <w:r w:rsidRPr="00436A11">
        <w:t xml:space="preserve"> standard model:</w:t>
      </w:r>
    </w:p>
    <w:p w14:paraId="66CF6548" w14:textId="3FD238E0" w:rsidR="00436A11" w:rsidRPr="00436A11" w:rsidRDefault="00436A11" w:rsidP="00436A11">
      <m:oMathPara>
        <m:oMath>
          <m:r>
            <w:rPr>
              <w:rFonts w:ascii="Cambria Math" w:hAnsi="Cambria Math"/>
            </w:rPr>
            <m:t>γ≈0.55</m:t>
          </m:r>
          <m:r>
            <w:rPr>
              <w:i/>
            </w:rPr>
            <w:br/>
          </m:r>
        </m:oMath>
      </m:oMathPara>
    </w:p>
    <w:p w14:paraId="3D6D5C0A" w14:textId="77777777" w:rsidR="00436A11" w:rsidRPr="00436A11" w:rsidRDefault="00436A11" w:rsidP="00436A11">
      <w:r w:rsidRPr="00436A11">
        <w:t>In TDCP:</w:t>
      </w:r>
    </w:p>
    <w:p w14:paraId="2770C027" w14:textId="52E8DAC9" w:rsidR="00436A11" w:rsidRPr="00436A11" w:rsidRDefault="00436A11" w:rsidP="00436A11">
      <m:oMathPara>
        <m:oMath>
          <m:r>
            <w:rPr>
              <w:rFonts w:ascii="Cambria Math" w:hAnsi="Cambria Math"/>
            </w:rPr>
            <m:t>γ≈0.55+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γ</m:t>
          </m:r>
          <m:r>
            <w:rPr>
              <w:i/>
            </w:rPr>
            <w:br/>
          </m:r>
        </m:oMath>
      </m:oMathPara>
    </w:p>
    <w:p w14:paraId="2B886DD0" w14:textId="77777777" w:rsidR="00436A11" w:rsidRPr="00436A11" w:rsidRDefault="00436A11" w:rsidP="00436A11">
      <w:proofErr w:type="spellStart"/>
      <w:proofErr w:type="gramStart"/>
      <w:r w:rsidRPr="00436A11">
        <w:t>with</w:t>
      </w:r>
      <w:proofErr w:type="spellEnd"/>
      <w:proofErr w:type="gramEnd"/>
    </w:p>
    <w:p w14:paraId="2BE98FA4" w14:textId="5E1CC055" w:rsidR="00436A11" w:rsidRPr="00436A11" w:rsidRDefault="00436A11" w:rsidP="00436A11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γ∼0.01</m:t>
          </m:r>
          <m:r>
            <w:rPr>
              <w:i/>
            </w:rPr>
            <w:br/>
          </m:r>
        </m:oMath>
      </m:oMathPara>
    </w:p>
    <w:p w14:paraId="3A386091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lastRenderedPageBreak/>
        <w:t xml:space="preserve">This effect may be detected through </w:t>
      </w:r>
      <w:r w:rsidRPr="00436A11">
        <w:rPr>
          <w:b/>
          <w:bCs/>
          <w:lang w:val="en-US"/>
        </w:rPr>
        <w:t>redshift-space distortion (RSD)</w:t>
      </w:r>
      <w:r w:rsidRPr="00436A11">
        <w:rPr>
          <w:lang w:val="en-US"/>
        </w:rPr>
        <w:t xml:space="preserve"> measurements.</w:t>
      </w:r>
    </w:p>
    <w:p w14:paraId="1FDD7A49" w14:textId="77777777" w:rsidR="00436A11" w:rsidRPr="00436A11" w:rsidRDefault="00436A11" w:rsidP="00436A11">
      <w:r w:rsidRPr="00436A11">
        <w:pict w14:anchorId="45146E1A">
          <v:rect id="_x0000_i1162" style="width:0;height:1.5pt" o:hralign="center" o:hrstd="t" o:hr="t" fillcolor="#a0a0a0" stroked="f"/>
        </w:pict>
      </w:r>
    </w:p>
    <w:p w14:paraId="0EA913AC" w14:textId="77777777" w:rsidR="00436A11" w:rsidRPr="00436A11" w:rsidRDefault="00436A11" w:rsidP="00436A11">
      <w:pPr>
        <w:rPr>
          <w:b/>
          <w:bCs/>
          <w:lang w:val="en-US"/>
        </w:rPr>
      </w:pPr>
      <w:r w:rsidRPr="00436A11">
        <w:rPr>
          <w:b/>
          <w:bCs/>
          <w:lang w:val="en-US"/>
        </w:rPr>
        <w:t>4. Signatures in the CMB</w:t>
      </w:r>
    </w:p>
    <w:p w14:paraId="07645619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TDCP predicts that primordial entanglement between the two universes may leave residual correlations in primordial fluctuations.</w:t>
      </w:r>
    </w:p>
    <w:p w14:paraId="2F47C1CB" w14:textId="77777777" w:rsidR="00436A11" w:rsidRPr="00436A11" w:rsidRDefault="00436A11" w:rsidP="00436A11">
      <w:proofErr w:type="spellStart"/>
      <w:r w:rsidRPr="00436A11">
        <w:t>This</w:t>
      </w:r>
      <w:proofErr w:type="spellEnd"/>
      <w:r w:rsidRPr="00436A11">
        <w:t xml:space="preserve"> </w:t>
      </w:r>
      <w:proofErr w:type="spellStart"/>
      <w:r w:rsidRPr="00436A11">
        <w:t>may</w:t>
      </w:r>
      <w:proofErr w:type="spellEnd"/>
      <w:r w:rsidRPr="00436A11">
        <w:t xml:space="preserve"> produce:</w:t>
      </w:r>
    </w:p>
    <w:p w14:paraId="6EE251E0" w14:textId="77777777" w:rsidR="00436A11" w:rsidRPr="00436A11" w:rsidRDefault="00436A11" w:rsidP="00436A11">
      <w:pPr>
        <w:numPr>
          <w:ilvl w:val="0"/>
          <w:numId w:val="17"/>
        </w:numPr>
      </w:pPr>
      <w:proofErr w:type="spellStart"/>
      <w:proofErr w:type="gramStart"/>
      <w:r w:rsidRPr="00436A11">
        <w:t>primordial</w:t>
      </w:r>
      <w:proofErr w:type="spellEnd"/>
      <w:proofErr w:type="gramEnd"/>
      <w:r w:rsidRPr="00436A11">
        <w:t xml:space="preserve"> non-</w:t>
      </w:r>
      <w:proofErr w:type="spellStart"/>
      <w:r w:rsidRPr="00436A11">
        <w:t>Gaussianity</w:t>
      </w:r>
      <w:proofErr w:type="spellEnd"/>
    </w:p>
    <w:p w14:paraId="7B6BE300" w14:textId="77777777" w:rsidR="00436A11" w:rsidRPr="00436A11" w:rsidRDefault="00436A11" w:rsidP="00436A11">
      <w:pPr>
        <w:numPr>
          <w:ilvl w:val="0"/>
          <w:numId w:val="17"/>
        </w:numPr>
      </w:pPr>
      <w:proofErr w:type="gramStart"/>
      <w:r w:rsidRPr="00436A11">
        <w:t>large</w:t>
      </w:r>
      <w:proofErr w:type="gramEnd"/>
      <w:r w:rsidRPr="00436A11">
        <w:t>-</w:t>
      </w:r>
      <w:proofErr w:type="spellStart"/>
      <w:r w:rsidRPr="00436A11">
        <w:t>scale</w:t>
      </w:r>
      <w:proofErr w:type="spellEnd"/>
      <w:r w:rsidRPr="00436A11">
        <w:t xml:space="preserve"> power </w:t>
      </w:r>
      <w:proofErr w:type="spellStart"/>
      <w:r w:rsidRPr="00436A11">
        <w:t>modulations</w:t>
      </w:r>
      <w:proofErr w:type="spellEnd"/>
    </w:p>
    <w:p w14:paraId="74F0751A" w14:textId="77777777" w:rsidR="00436A11" w:rsidRPr="00436A11" w:rsidRDefault="00436A11" w:rsidP="00436A11">
      <w:pPr>
        <w:numPr>
          <w:ilvl w:val="0"/>
          <w:numId w:val="17"/>
        </w:numPr>
      </w:pPr>
      <w:proofErr w:type="spellStart"/>
      <w:proofErr w:type="gramStart"/>
      <w:r w:rsidRPr="00436A11">
        <w:t>hemispherical</w:t>
      </w:r>
      <w:proofErr w:type="spellEnd"/>
      <w:proofErr w:type="gramEnd"/>
      <w:r w:rsidRPr="00436A11">
        <w:t xml:space="preserve"> </w:t>
      </w:r>
      <w:proofErr w:type="spellStart"/>
      <w:r w:rsidRPr="00436A11">
        <w:t>asymmetry</w:t>
      </w:r>
      <w:proofErr w:type="spellEnd"/>
    </w:p>
    <w:p w14:paraId="47C95B42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The primordial power spectrum may take the form:</w:t>
      </w:r>
    </w:p>
    <w:p w14:paraId="12BED3B6" w14:textId="6980E869" w:rsidR="00436A11" w:rsidRPr="00436A11" w:rsidRDefault="00436A11" w:rsidP="00436A11">
      <m:oMathPara>
        <m:oMath>
          <m:r>
            <w:rPr>
              <w:rFonts w:ascii="Cambria Math" w:hAnsi="Cambria Math"/>
            </w:rPr>
            <m:t>P(k)=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(k)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1+η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*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br/>
          </m:r>
        </m:oMath>
      </m:oMathPara>
    </w:p>
    <w:p w14:paraId="3DCCB3B3" w14:textId="77777777" w:rsidR="00436A11" w:rsidRPr="00436A11" w:rsidRDefault="00436A11" w:rsidP="00436A11">
      <w:proofErr w:type="spellStart"/>
      <w:proofErr w:type="gramStart"/>
      <w:r w:rsidRPr="00436A11">
        <w:t>where</w:t>
      </w:r>
      <w:proofErr w:type="spellEnd"/>
      <w:proofErr w:type="gramEnd"/>
      <w:r w:rsidRPr="00436A11">
        <w:t>:</w:t>
      </w:r>
    </w:p>
    <w:p w14:paraId="7116B7E9" w14:textId="534B5C78" w:rsidR="00436A11" w:rsidRPr="00436A11" w:rsidRDefault="00436A11" w:rsidP="00436A11">
      <w:pPr>
        <w:numPr>
          <w:ilvl w:val="0"/>
          <w:numId w:val="18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*</m:t>
            </m:r>
          </m:sub>
        </m:sSub>
      </m:oMath>
      <w:r w:rsidRPr="00436A11">
        <w:rPr>
          <w:lang w:val="en-US"/>
        </w:rPr>
        <w:t>defines the characteristic scale of the interaction between universes</w:t>
      </w:r>
    </w:p>
    <w:p w14:paraId="0F9A5657" w14:textId="39E8A440" w:rsidR="00436A11" w:rsidRPr="00436A11" w:rsidRDefault="00436A11" w:rsidP="00436A11">
      <w:pPr>
        <w:numPr>
          <w:ilvl w:val="0"/>
          <w:numId w:val="18"/>
        </w:numPr>
        <w:rPr>
          <w:lang w:val="en-US"/>
        </w:rPr>
      </w:pPr>
      <m:oMath>
        <m:r>
          <w:rPr>
            <w:rFonts w:ascii="Cambria Math" w:hAnsi="Cambria Math"/>
          </w:rPr>
          <m:t>η</m:t>
        </m:r>
      </m:oMath>
      <w:r w:rsidRPr="00436A11">
        <w:rPr>
          <w:lang w:val="en-US"/>
        </w:rPr>
        <w:t>controls the amplitude of the modulation.</w:t>
      </w:r>
    </w:p>
    <w:p w14:paraId="2EEF0247" w14:textId="77777777" w:rsidR="00436A11" w:rsidRPr="00436A11" w:rsidRDefault="00436A11" w:rsidP="00436A11">
      <w:r w:rsidRPr="00436A11">
        <w:t xml:space="preserve">Relevant </w:t>
      </w:r>
      <w:proofErr w:type="spellStart"/>
      <w:r w:rsidRPr="00436A11">
        <w:t>missions</w:t>
      </w:r>
      <w:proofErr w:type="spellEnd"/>
      <w:r w:rsidRPr="00436A11">
        <w:t>:</w:t>
      </w:r>
    </w:p>
    <w:p w14:paraId="223719E3" w14:textId="77777777" w:rsidR="00436A11" w:rsidRPr="00436A11" w:rsidRDefault="00436A11" w:rsidP="00436A11">
      <w:pPr>
        <w:numPr>
          <w:ilvl w:val="0"/>
          <w:numId w:val="19"/>
        </w:numPr>
      </w:pPr>
      <w:r w:rsidRPr="00436A11">
        <w:t>Planck</w:t>
      </w:r>
    </w:p>
    <w:p w14:paraId="36E8E6DE" w14:textId="77777777" w:rsidR="00436A11" w:rsidRPr="00436A11" w:rsidRDefault="00436A11" w:rsidP="00436A11">
      <w:pPr>
        <w:numPr>
          <w:ilvl w:val="0"/>
          <w:numId w:val="19"/>
        </w:numPr>
      </w:pPr>
      <w:proofErr w:type="spellStart"/>
      <w:r w:rsidRPr="00436A11">
        <w:t>LiteBIRD</w:t>
      </w:r>
      <w:proofErr w:type="spellEnd"/>
    </w:p>
    <w:p w14:paraId="1FED9E7A" w14:textId="77777777" w:rsidR="00436A11" w:rsidRPr="00436A11" w:rsidRDefault="00436A11" w:rsidP="00436A11">
      <w:pPr>
        <w:numPr>
          <w:ilvl w:val="0"/>
          <w:numId w:val="19"/>
        </w:numPr>
      </w:pPr>
      <w:r w:rsidRPr="00436A11">
        <w:t>CMB-S4</w:t>
      </w:r>
    </w:p>
    <w:p w14:paraId="79E58143" w14:textId="77777777" w:rsidR="00436A11" w:rsidRPr="00436A11" w:rsidRDefault="00436A11" w:rsidP="00436A11">
      <w:r w:rsidRPr="00436A11">
        <w:pict w14:anchorId="3BD0A64D">
          <v:rect id="_x0000_i1163" style="width:0;height:1.5pt" o:hralign="center" o:hrstd="t" o:hr="t" fillcolor="#a0a0a0" stroked="f"/>
        </w:pict>
      </w:r>
    </w:p>
    <w:p w14:paraId="749CEA76" w14:textId="77777777" w:rsidR="00436A11" w:rsidRPr="00436A11" w:rsidRDefault="00436A11" w:rsidP="00436A11">
      <w:pPr>
        <w:rPr>
          <w:b/>
          <w:bCs/>
          <w:lang w:val="en-US"/>
        </w:rPr>
      </w:pPr>
      <w:r w:rsidRPr="00436A11">
        <w:rPr>
          <w:b/>
          <w:bCs/>
          <w:lang w:val="en-US"/>
        </w:rPr>
        <w:t>5. Primordial Gravitational Waves</w:t>
      </w:r>
    </w:p>
    <w:p w14:paraId="42DBAC46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The coupling between the two universes may generate additional gravitational modes.</w:t>
      </w:r>
    </w:p>
    <w:p w14:paraId="006CD991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The equation for gravitational perturbations may take the form:</w:t>
      </w:r>
    </w:p>
    <w:p w14:paraId="6AE344DF" w14:textId="3B5FBD84" w:rsidR="00436A11" w:rsidRPr="00436A11" w:rsidRDefault="00436A11" w:rsidP="00436A11">
      <m:oMathPara>
        <m:oMath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=κ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br/>
          </m:r>
        </m:oMath>
      </m:oMathPara>
    </w:p>
    <w:p w14:paraId="2BD61DDE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This implies that gravitational waves may exhibit:</w:t>
      </w:r>
    </w:p>
    <w:p w14:paraId="5044A098" w14:textId="77777777" w:rsidR="00436A11" w:rsidRPr="00436A11" w:rsidRDefault="00436A11" w:rsidP="00436A11">
      <w:pPr>
        <w:numPr>
          <w:ilvl w:val="0"/>
          <w:numId w:val="20"/>
        </w:numPr>
      </w:pPr>
      <w:proofErr w:type="gramStart"/>
      <w:r w:rsidRPr="00436A11">
        <w:t>mode</w:t>
      </w:r>
      <w:proofErr w:type="gramEnd"/>
      <w:r w:rsidRPr="00436A11">
        <w:t xml:space="preserve"> </w:t>
      </w:r>
      <w:proofErr w:type="spellStart"/>
      <w:r w:rsidRPr="00436A11">
        <w:t>mixing</w:t>
      </w:r>
      <w:proofErr w:type="spellEnd"/>
    </w:p>
    <w:p w14:paraId="73D1C3FA" w14:textId="77777777" w:rsidR="00436A11" w:rsidRPr="00436A11" w:rsidRDefault="00436A11" w:rsidP="00436A11">
      <w:pPr>
        <w:numPr>
          <w:ilvl w:val="0"/>
          <w:numId w:val="20"/>
        </w:numPr>
      </w:pPr>
      <w:proofErr w:type="spellStart"/>
      <w:proofErr w:type="gramStart"/>
      <w:r w:rsidRPr="00436A11">
        <w:t>additional</w:t>
      </w:r>
      <w:proofErr w:type="spellEnd"/>
      <w:proofErr w:type="gramEnd"/>
      <w:r w:rsidRPr="00436A11">
        <w:t xml:space="preserve"> </w:t>
      </w:r>
      <w:proofErr w:type="spellStart"/>
      <w:r w:rsidRPr="00436A11">
        <w:t>damping</w:t>
      </w:r>
      <w:proofErr w:type="spellEnd"/>
    </w:p>
    <w:p w14:paraId="51584914" w14:textId="77777777" w:rsidR="00436A11" w:rsidRPr="00436A11" w:rsidRDefault="00436A11" w:rsidP="00436A11">
      <w:pPr>
        <w:numPr>
          <w:ilvl w:val="0"/>
          <w:numId w:val="20"/>
        </w:numPr>
      </w:pPr>
      <w:proofErr w:type="spellStart"/>
      <w:proofErr w:type="gramStart"/>
      <w:r w:rsidRPr="00436A11">
        <w:t>frequency</w:t>
      </w:r>
      <w:proofErr w:type="gramEnd"/>
      <w:r w:rsidRPr="00436A11">
        <w:t>-dependent</w:t>
      </w:r>
      <w:proofErr w:type="spellEnd"/>
      <w:r w:rsidRPr="00436A11">
        <w:t xml:space="preserve"> </w:t>
      </w:r>
      <w:proofErr w:type="spellStart"/>
      <w:r w:rsidRPr="00436A11">
        <w:t>dispersion</w:t>
      </w:r>
      <w:proofErr w:type="spellEnd"/>
    </w:p>
    <w:p w14:paraId="42F85676" w14:textId="77777777" w:rsidR="00436A11" w:rsidRPr="00436A11" w:rsidRDefault="00436A11" w:rsidP="00436A11">
      <w:r w:rsidRPr="00436A11">
        <w:lastRenderedPageBreak/>
        <w:t xml:space="preserve">The </w:t>
      </w:r>
      <w:proofErr w:type="spellStart"/>
      <w:r w:rsidRPr="00436A11">
        <w:t>dispersion</w:t>
      </w:r>
      <w:proofErr w:type="spellEnd"/>
      <w:r w:rsidRPr="00436A11">
        <w:t xml:space="preserve"> </w:t>
      </w:r>
      <w:proofErr w:type="spellStart"/>
      <w:r w:rsidRPr="00436A11">
        <w:t>relation</w:t>
      </w:r>
      <w:proofErr w:type="spellEnd"/>
      <w:r w:rsidRPr="00436A11">
        <w:t xml:space="preserve"> </w:t>
      </w:r>
      <w:proofErr w:type="spellStart"/>
      <w:r w:rsidRPr="00436A11">
        <w:t>becomes</w:t>
      </w:r>
      <w:proofErr w:type="spellEnd"/>
      <w:r w:rsidRPr="00436A11">
        <w:t>:</w:t>
      </w:r>
    </w:p>
    <w:p w14:paraId="4C19D0AC" w14:textId="4DFEB387" w:rsidR="00436A11" w:rsidRPr="00436A11" w:rsidRDefault="00436A11" w:rsidP="00436A1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br/>
          </m:r>
        </m:oMath>
      </m:oMathPara>
    </w:p>
    <w:p w14:paraId="15672E3A" w14:textId="77777777" w:rsidR="00436A11" w:rsidRPr="00436A11" w:rsidRDefault="00436A11" w:rsidP="00436A11">
      <w:pPr>
        <w:rPr>
          <w:lang w:val="en-US"/>
        </w:rPr>
      </w:pPr>
      <w:proofErr w:type="gramStart"/>
      <w:r w:rsidRPr="00436A11">
        <w:rPr>
          <w:lang w:val="en-US"/>
        </w:rPr>
        <w:t>with</w:t>
      </w:r>
      <w:proofErr w:type="gramEnd"/>
    </w:p>
    <w:p w14:paraId="32653572" w14:textId="48273284" w:rsidR="00436A11" w:rsidRPr="00436A11" w:rsidRDefault="00436A11" w:rsidP="00436A1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  <w:lang w:val="en-US"/>
            </w:rPr>
            <m:t>∼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-33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-30</m:t>
              </m:r>
            </m:sup>
          </m:sSup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lang w:val="en-US"/>
            </w:rPr>
            <m:t>eV</m:t>
          </m:r>
          <m:r>
            <w:rPr>
              <w:lang w:val="en-US"/>
            </w:rPr>
            <w:br/>
          </m:r>
        </m:oMath>
      </m:oMathPara>
    </w:p>
    <w:p w14:paraId="6FC0301A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These effects may be detected by future detectors.</w:t>
      </w:r>
    </w:p>
    <w:p w14:paraId="3B023F8B" w14:textId="77777777" w:rsidR="00436A11" w:rsidRPr="00436A11" w:rsidRDefault="00436A11" w:rsidP="00436A11">
      <w:r w:rsidRPr="00436A11">
        <w:t xml:space="preserve">Relevant </w:t>
      </w:r>
      <w:proofErr w:type="spellStart"/>
      <w:r w:rsidRPr="00436A11">
        <w:t>experiments</w:t>
      </w:r>
      <w:proofErr w:type="spellEnd"/>
      <w:r w:rsidRPr="00436A11">
        <w:t>:</w:t>
      </w:r>
    </w:p>
    <w:p w14:paraId="604C9920" w14:textId="77777777" w:rsidR="00436A11" w:rsidRPr="00436A11" w:rsidRDefault="00436A11" w:rsidP="00436A11">
      <w:pPr>
        <w:numPr>
          <w:ilvl w:val="0"/>
          <w:numId w:val="21"/>
        </w:numPr>
      </w:pPr>
      <w:r w:rsidRPr="00436A11">
        <w:t>LISA</w:t>
      </w:r>
    </w:p>
    <w:p w14:paraId="759B5476" w14:textId="77777777" w:rsidR="00436A11" w:rsidRPr="00436A11" w:rsidRDefault="00436A11" w:rsidP="00436A11">
      <w:pPr>
        <w:numPr>
          <w:ilvl w:val="0"/>
          <w:numId w:val="21"/>
        </w:numPr>
      </w:pPr>
      <w:r w:rsidRPr="00436A11">
        <w:t xml:space="preserve">Einstein </w:t>
      </w:r>
      <w:proofErr w:type="spellStart"/>
      <w:r w:rsidRPr="00436A11">
        <w:t>Telescope</w:t>
      </w:r>
      <w:proofErr w:type="spellEnd"/>
    </w:p>
    <w:p w14:paraId="63042C06" w14:textId="77777777" w:rsidR="00436A11" w:rsidRPr="00436A11" w:rsidRDefault="00436A11" w:rsidP="00436A11">
      <w:pPr>
        <w:numPr>
          <w:ilvl w:val="0"/>
          <w:numId w:val="21"/>
        </w:numPr>
      </w:pPr>
      <w:r w:rsidRPr="00436A11">
        <w:t>Cosmic Explorer</w:t>
      </w:r>
    </w:p>
    <w:p w14:paraId="3219D772" w14:textId="77777777" w:rsidR="00436A11" w:rsidRPr="00436A11" w:rsidRDefault="00436A11" w:rsidP="00436A11">
      <w:r w:rsidRPr="00436A11">
        <w:pict w14:anchorId="4E889D0E">
          <v:rect id="_x0000_i1164" style="width:0;height:1.5pt" o:hralign="center" o:hrstd="t" o:hr="t" fillcolor="#a0a0a0" stroked="f"/>
        </w:pict>
      </w:r>
    </w:p>
    <w:p w14:paraId="246AEE28" w14:textId="77777777" w:rsidR="00436A11" w:rsidRPr="00436A11" w:rsidRDefault="00436A11" w:rsidP="00436A11">
      <w:pPr>
        <w:rPr>
          <w:b/>
          <w:bCs/>
          <w:lang w:val="en-US"/>
        </w:rPr>
      </w:pPr>
      <w:r w:rsidRPr="00436A11">
        <w:rPr>
          <w:b/>
          <w:bCs/>
          <w:lang w:val="en-US"/>
        </w:rPr>
        <w:t>6. Correlations Between Universes</w:t>
      </w:r>
    </w:p>
    <w:p w14:paraId="353F41C9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A unique prediction of TDCP is the possibility of residual correlations between large-scale energy fluctuations.</w:t>
      </w:r>
    </w:p>
    <w:p w14:paraId="56CB79E9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These correlations may generate specific patterns in the distribution of galaxies.</w:t>
      </w:r>
    </w:p>
    <w:p w14:paraId="5710BAD5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The matter power spectrum may acquire a correction:</w:t>
      </w:r>
    </w:p>
    <w:p w14:paraId="37DC5964" w14:textId="14AB627A" w:rsidR="00436A11" w:rsidRPr="00436A11" w:rsidRDefault="00436A11" w:rsidP="00436A11">
      <m:oMathPara>
        <m:oMath>
          <m:r>
            <w:rPr>
              <w:rFonts w:ascii="Cambria Math" w:hAnsi="Cambria Math"/>
            </w:rPr>
            <m:t>P(k)=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CDM</m:t>
              </m:r>
            </m:sub>
          </m:sSub>
          <m:r>
            <w:rPr>
              <w:rFonts w:ascii="Cambria Math" w:hAnsi="Cambria Math"/>
            </w:rPr>
            <m:t>(k)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ξ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sup>
              </m:sSup>
            </m:e>
          </m:d>
          <m:r>
            <w:br/>
          </m:r>
        </m:oMath>
      </m:oMathPara>
    </w:p>
    <w:p w14:paraId="1B5E2D45" w14:textId="77777777" w:rsidR="00436A11" w:rsidRPr="00436A11" w:rsidRDefault="00436A11" w:rsidP="00436A11">
      <w:proofErr w:type="spellStart"/>
      <w:proofErr w:type="gramStart"/>
      <w:r w:rsidRPr="00436A11">
        <w:t>where</w:t>
      </w:r>
      <w:proofErr w:type="spellEnd"/>
      <w:proofErr w:type="gramEnd"/>
      <w:r w:rsidRPr="00436A11">
        <w:t>:</w:t>
      </w:r>
    </w:p>
    <w:p w14:paraId="06FB5EAD" w14:textId="5D0B2293" w:rsidR="00436A11" w:rsidRPr="00436A11" w:rsidRDefault="00436A11" w:rsidP="00436A11">
      <w:pPr>
        <w:numPr>
          <w:ilvl w:val="0"/>
          <w:numId w:val="22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436A11">
        <w:rPr>
          <w:lang w:val="en-US"/>
        </w:rPr>
        <w:t>defines the correlation scale</w:t>
      </w:r>
    </w:p>
    <w:p w14:paraId="746BC592" w14:textId="4B46E56F" w:rsidR="00436A11" w:rsidRPr="00436A11" w:rsidRDefault="00436A11" w:rsidP="00436A11">
      <w:pPr>
        <w:numPr>
          <w:ilvl w:val="0"/>
          <w:numId w:val="22"/>
        </w:numPr>
        <w:rPr>
          <w:lang w:val="en-US"/>
        </w:rPr>
      </w:pPr>
      <m:oMath>
        <m:r>
          <w:rPr>
            <w:rFonts w:ascii="Cambria Math" w:hAnsi="Cambria Math"/>
          </w:rPr>
          <m:t>ξ</m:t>
        </m:r>
      </m:oMath>
      <w:r w:rsidRPr="00436A11">
        <w:rPr>
          <w:lang w:val="en-US"/>
        </w:rPr>
        <w:t>measures the strength of the coupling.</w:t>
      </w:r>
    </w:p>
    <w:p w14:paraId="6587711E" w14:textId="77777777" w:rsidR="00436A11" w:rsidRPr="00436A11" w:rsidRDefault="00436A11" w:rsidP="00436A11">
      <w:r w:rsidRPr="00436A11">
        <w:pict w14:anchorId="69FE0E0E">
          <v:rect id="_x0000_i1165" style="width:0;height:1.5pt" o:hralign="center" o:hrstd="t" o:hr="t" fillcolor="#a0a0a0" stroked="f"/>
        </w:pict>
      </w:r>
    </w:p>
    <w:p w14:paraId="180B6823" w14:textId="77777777" w:rsidR="00436A11" w:rsidRPr="00436A11" w:rsidRDefault="00436A11" w:rsidP="00436A11">
      <w:pPr>
        <w:rPr>
          <w:b/>
          <w:bCs/>
          <w:lang w:val="en-US"/>
        </w:rPr>
      </w:pPr>
      <w:r w:rsidRPr="00436A11">
        <w:rPr>
          <w:b/>
          <w:bCs/>
          <w:lang w:val="en-US"/>
        </w:rPr>
        <w:t>7. Hubble Tension</w:t>
      </w:r>
    </w:p>
    <w:p w14:paraId="08A6D133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 xml:space="preserve">TDCP offers a possible mechanism to explain the </w:t>
      </w:r>
      <w:r w:rsidRPr="00436A11">
        <w:rPr>
          <w:b/>
          <w:bCs/>
          <w:lang w:val="en-US"/>
        </w:rPr>
        <w:t>Hubble tension</w:t>
      </w:r>
      <w:r w:rsidRPr="00436A11">
        <w:rPr>
          <w:lang w:val="en-US"/>
        </w:rPr>
        <w:t>, that is, the difference between:</w:t>
      </w:r>
    </w:p>
    <w:p w14:paraId="02B433C6" w14:textId="508EA615" w:rsidR="00436A11" w:rsidRPr="00436A11" w:rsidRDefault="00436A11" w:rsidP="00436A11">
      <w:pPr>
        <w:numPr>
          <w:ilvl w:val="0"/>
          <w:numId w:val="23"/>
        </w:numPr>
      </w:pPr>
      <w:proofErr w:type="spellStart"/>
      <w:proofErr w:type="gramStart"/>
      <w:r w:rsidRPr="00436A11">
        <w:t>local</w:t>
      </w:r>
      <w:proofErr w:type="spellEnd"/>
      <w:proofErr w:type="gramEnd"/>
      <w:r w:rsidRPr="00436A11">
        <w:t xml:space="preserve"> </w:t>
      </w:r>
      <w:proofErr w:type="spellStart"/>
      <w:r w:rsidRPr="00436A11">
        <w:t>measurements</w:t>
      </w:r>
      <w:proofErr w:type="spellEnd"/>
      <w:r w:rsidRPr="00436A11"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5632E6C7" w14:textId="77777777" w:rsidR="00436A11" w:rsidRPr="00436A11" w:rsidRDefault="00436A11" w:rsidP="00436A11">
      <w:pPr>
        <w:numPr>
          <w:ilvl w:val="0"/>
          <w:numId w:val="23"/>
        </w:numPr>
      </w:pPr>
      <w:r w:rsidRPr="00436A11">
        <w:t>CMB-</w:t>
      </w:r>
      <w:proofErr w:type="spellStart"/>
      <w:r w:rsidRPr="00436A11">
        <w:t>derived</w:t>
      </w:r>
      <w:proofErr w:type="spellEnd"/>
      <w:r w:rsidRPr="00436A11">
        <w:t xml:space="preserve"> </w:t>
      </w:r>
      <w:proofErr w:type="spellStart"/>
      <w:r w:rsidRPr="00436A11">
        <w:t>measurements</w:t>
      </w:r>
      <w:proofErr w:type="spellEnd"/>
    </w:p>
    <w:p w14:paraId="79CC54CE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 xml:space="preserve">The presence of </w:t>
      </w:r>
      <w:proofErr w:type="gramStart"/>
      <w:r w:rsidRPr="00436A11">
        <w:rPr>
          <w:lang w:val="en-US"/>
        </w:rPr>
        <w:t>dynamical</w:t>
      </w:r>
      <w:proofErr w:type="gramEnd"/>
      <w:r w:rsidRPr="00436A11">
        <w:rPr>
          <w:lang w:val="en-US"/>
        </w:rPr>
        <w:t xml:space="preserve"> dark energy may alter the history of expansion.</w:t>
      </w:r>
    </w:p>
    <w:p w14:paraId="2EDE64FD" w14:textId="77777777" w:rsidR="00436A11" w:rsidRPr="00436A11" w:rsidRDefault="00436A11" w:rsidP="00436A11">
      <w:proofErr w:type="spellStart"/>
      <w:r w:rsidRPr="00436A11">
        <w:lastRenderedPageBreak/>
        <w:t>Qualitative</w:t>
      </w:r>
      <w:proofErr w:type="spellEnd"/>
      <w:r w:rsidRPr="00436A11">
        <w:t xml:space="preserve"> </w:t>
      </w:r>
      <w:proofErr w:type="spellStart"/>
      <w:r w:rsidRPr="00436A11">
        <w:t>prediction</w:t>
      </w:r>
      <w:proofErr w:type="spellEnd"/>
      <w:r w:rsidRPr="00436A11">
        <w:t>:</w:t>
      </w:r>
    </w:p>
    <w:p w14:paraId="24D50505" w14:textId="4E32D1E3" w:rsidR="00436A11" w:rsidRPr="00436A11" w:rsidRDefault="00436A11" w:rsidP="00436A11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TDCP</m:t>
              </m:r>
            </m:sup>
          </m:sSubSup>
          <m:r>
            <w:rPr>
              <w:rFonts w:ascii="Cambria Math" w:hAnsi="Cambria Math"/>
            </w:rPr>
            <m:t>&gt;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</w:rPr>
                <m:t>CDM</m:t>
              </m:r>
            </m:sup>
          </m:sSubSup>
          <m:r>
            <w:br/>
          </m:r>
        </m:oMath>
      </m:oMathPara>
    </w:p>
    <w:p w14:paraId="1B2E52C2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This difference may help reconcile the measurements.</w:t>
      </w:r>
    </w:p>
    <w:p w14:paraId="5B2989F5" w14:textId="77777777" w:rsidR="00436A11" w:rsidRPr="00436A11" w:rsidRDefault="00436A11" w:rsidP="00436A11">
      <w:r w:rsidRPr="00436A11">
        <w:pict w14:anchorId="526E2579">
          <v:rect id="_x0000_i1166" style="width:0;height:1.5pt" o:hralign="center" o:hrstd="t" o:hr="t" fillcolor="#a0a0a0" stroked="f"/>
        </w:pict>
      </w:r>
    </w:p>
    <w:p w14:paraId="639E5FA8" w14:textId="77777777" w:rsidR="00436A11" w:rsidRPr="00436A11" w:rsidRDefault="00436A11" w:rsidP="00436A11">
      <w:pPr>
        <w:rPr>
          <w:b/>
          <w:bCs/>
          <w:lang w:val="en-US"/>
        </w:rPr>
      </w:pPr>
      <w:r w:rsidRPr="00436A11">
        <w:rPr>
          <w:b/>
          <w:bCs/>
          <w:lang w:val="en-US"/>
        </w:rPr>
        <w:t>8. Future Tests of the Theory</w:t>
      </w:r>
    </w:p>
    <w:p w14:paraId="4DC8A033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Upcoming cosmological experiments may directly test the predictions of TDCP.</w:t>
      </w:r>
    </w:p>
    <w:p w14:paraId="24B69B25" w14:textId="77777777" w:rsidR="00436A11" w:rsidRPr="00436A11" w:rsidRDefault="00436A11" w:rsidP="00436A11">
      <w:proofErr w:type="spellStart"/>
      <w:r w:rsidRPr="00436A11">
        <w:t>Main</w:t>
      </w:r>
      <w:proofErr w:type="spellEnd"/>
      <w:r w:rsidRPr="00436A11">
        <w:t xml:space="preserve"> </w:t>
      </w:r>
      <w:proofErr w:type="spellStart"/>
      <w:r w:rsidRPr="00436A11">
        <w:t>instruments</w:t>
      </w:r>
      <w:proofErr w:type="spellEnd"/>
      <w:r w:rsidRPr="00436A11">
        <w:t>:</w:t>
      </w:r>
    </w:p>
    <w:p w14:paraId="0C6AB362" w14:textId="77777777" w:rsidR="00436A11" w:rsidRPr="00436A11" w:rsidRDefault="00436A11" w:rsidP="00436A11">
      <w:pPr>
        <w:rPr>
          <w:b/>
          <w:bCs/>
        </w:rPr>
      </w:pPr>
      <w:proofErr w:type="spellStart"/>
      <w:r w:rsidRPr="00436A11">
        <w:rPr>
          <w:b/>
          <w:bCs/>
        </w:rPr>
        <w:t>Observational</w:t>
      </w:r>
      <w:proofErr w:type="spellEnd"/>
      <w:r w:rsidRPr="00436A11">
        <w:rPr>
          <w:b/>
          <w:bCs/>
        </w:rPr>
        <w:t xml:space="preserve"> </w:t>
      </w:r>
      <w:proofErr w:type="spellStart"/>
      <w:r w:rsidRPr="00436A11">
        <w:rPr>
          <w:b/>
          <w:bCs/>
        </w:rPr>
        <w:t>cosmology</w:t>
      </w:r>
      <w:proofErr w:type="spellEnd"/>
    </w:p>
    <w:p w14:paraId="74708161" w14:textId="77777777" w:rsidR="00436A11" w:rsidRPr="00436A11" w:rsidRDefault="00436A11" w:rsidP="00436A11">
      <w:pPr>
        <w:numPr>
          <w:ilvl w:val="0"/>
          <w:numId w:val="24"/>
        </w:numPr>
      </w:pPr>
      <w:proofErr w:type="spellStart"/>
      <w:r w:rsidRPr="00436A11">
        <w:t>Euclid</w:t>
      </w:r>
      <w:proofErr w:type="spellEnd"/>
    </w:p>
    <w:p w14:paraId="1B204AB8" w14:textId="77777777" w:rsidR="00436A11" w:rsidRPr="00436A11" w:rsidRDefault="00436A11" w:rsidP="00436A11">
      <w:pPr>
        <w:numPr>
          <w:ilvl w:val="0"/>
          <w:numId w:val="24"/>
        </w:numPr>
      </w:pPr>
      <w:r w:rsidRPr="00436A11">
        <w:t>DESI</w:t>
      </w:r>
    </w:p>
    <w:p w14:paraId="40DF3EA6" w14:textId="77777777" w:rsidR="00436A11" w:rsidRPr="00436A11" w:rsidRDefault="00436A11" w:rsidP="00436A11">
      <w:pPr>
        <w:numPr>
          <w:ilvl w:val="0"/>
          <w:numId w:val="24"/>
        </w:numPr>
      </w:pPr>
      <w:r w:rsidRPr="00436A11">
        <w:t>LSST</w:t>
      </w:r>
    </w:p>
    <w:p w14:paraId="4F733CEC" w14:textId="77777777" w:rsidR="00436A11" w:rsidRPr="00436A11" w:rsidRDefault="00436A11" w:rsidP="00436A11">
      <w:pPr>
        <w:rPr>
          <w:b/>
          <w:bCs/>
        </w:rPr>
      </w:pPr>
      <w:r w:rsidRPr="00436A11">
        <w:rPr>
          <w:b/>
          <w:bCs/>
        </w:rPr>
        <w:t>CMB</w:t>
      </w:r>
    </w:p>
    <w:p w14:paraId="12F502AD" w14:textId="77777777" w:rsidR="00436A11" w:rsidRPr="00436A11" w:rsidRDefault="00436A11" w:rsidP="00436A11">
      <w:pPr>
        <w:numPr>
          <w:ilvl w:val="0"/>
          <w:numId w:val="25"/>
        </w:numPr>
      </w:pPr>
      <w:proofErr w:type="spellStart"/>
      <w:r w:rsidRPr="00436A11">
        <w:t>LiteBIRD</w:t>
      </w:r>
      <w:proofErr w:type="spellEnd"/>
    </w:p>
    <w:p w14:paraId="5C7471A0" w14:textId="77777777" w:rsidR="00436A11" w:rsidRPr="00436A11" w:rsidRDefault="00436A11" w:rsidP="00436A11">
      <w:pPr>
        <w:numPr>
          <w:ilvl w:val="0"/>
          <w:numId w:val="25"/>
        </w:numPr>
      </w:pPr>
      <w:r w:rsidRPr="00436A11">
        <w:t>CMB-S4</w:t>
      </w:r>
    </w:p>
    <w:p w14:paraId="7A37EB9A" w14:textId="77777777" w:rsidR="00436A11" w:rsidRPr="00436A11" w:rsidRDefault="00436A11" w:rsidP="00436A11">
      <w:pPr>
        <w:rPr>
          <w:b/>
          <w:bCs/>
        </w:rPr>
      </w:pPr>
      <w:proofErr w:type="spellStart"/>
      <w:r w:rsidRPr="00436A11">
        <w:rPr>
          <w:b/>
          <w:bCs/>
        </w:rPr>
        <w:t>Gravitational</w:t>
      </w:r>
      <w:proofErr w:type="spellEnd"/>
      <w:r w:rsidRPr="00436A11">
        <w:rPr>
          <w:b/>
          <w:bCs/>
        </w:rPr>
        <w:t xml:space="preserve"> waves</w:t>
      </w:r>
    </w:p>
    <w:p w14:paraId="4E56630A" w14:textId="77777777" w:rsidR="00436A11" w:rsidRPr="00436A11" w:rsidRDefault="00436A11" w:rsidP="00436A11">
      <w:pPr>
        <w:numPr>
          <w:ilvl w:val="0"/>
          <w:numId w:val="26"/>
        </w:numPr>
      </w:pPr>
      <w:r w:rsidRPr="00436A11">
        <w:t>LISA</w:t>
      </w:r>
    </w:p>
    <w:p w14:paraId="63224648" w14:textId="77777777" w:rsidR="00436A11" w:rsidRPr="00436A11" w:rsidRDefault="00436A11" w:rsidP="00436A11">
      <w:pPr>
        <w:numPr>
          <w:ilvl w:val="0"/>
          <w:numId w:val="26"/>
        </w:numPr>
      </w:pPr>
      <w:r w:rsidRPr="00436A11">
        <w:t xml:space="preserve">Einstein </w:t>
      </w:r>
      <w:proofErr w:type="spellStart"/>
      <w:r w:rsidRPr="00436A11">
        <w:t>Telescope</w:t>
      </w:r>
      <w:proofErr w:type="spellEnd"/>
    </w:p>
    <w:p w14:paraId="34EF1538" w14:textId="77777777" w:rsidR="00436A11" w:rsidRPr="00436A11" w:rsidRDefault="00436A11" w:rsidP="00436A11">
      <w:pPr>
        <w:numPr>
          <w:ilvl w:val="0"/>
          <w:numId w:val="26"/>
        </w:numPr>
      </w:pPr>
      <w:r w:rsidRPr="00436A11">
        <w:t>Cosmic Explorer</w:t>
      </w:r>
    </w:p>
    <w:p w14:paraId="530DCFBF" w14:textId="77777777" w:rsidR="00436A11" w:rsidRPr="00436A11" w:rsidRDefault="00436A11" w:rsidP="00436A11">
      <w:r w:rsidRPr="00436A11">
        <w:pict w14:anchorId="66A06C7F">
          <v:rect id="_x0000_i1167" style="width:0;height:1.5pt" o:hralign="center" o:hrstd="t" o:hr="t" fillcolor="#a0a0a0" stroked="f"/>
        </w:pict>
      </w:r>
    </w:p>
    <w:p w14:paraId="53E7BA63" w14:textId="77777777" w:rsidR="00436A11" w:rsidRPr="00436A11" w:rsidRDefault="00436A11" w:rsidP="00436A11">
      <w:pPr>
        <w:rPr>
          <w:b/>
          <w:bCs/>
          <w:lang w:val="en-US"/>
        </w:rPr>
      </w:pPr>
      <w:r w:rsidRPr="00436A11">
        <w:rPr>
          <w:b/>
          <w:bCs/>
          <w:lang w:val="en-US"/>
        </w:rPr>
        <w:t>9. Testing Strategy</w:t>
      </w:r>
    </w:p>
    <w:p w14:paraId="7BE6464C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 xml:space="preserve">To validate </w:t>
      </w:r>
      <w:proofErr w:type="gramStart"/>
      <w:r w:rsidRPr="00436A11">
        <w:rPr>
          <w:lang w:val="en-US"/>
        </w:rPr>
        <w:t>the theory</w:t>
      </w:r>
      <w:proofErr w:type="gramEnd"/>
      <w:r w:rsidRPr="00436A11">
        <w:rPr>
          <w:lang w:val="en-US"/>
        </w:rPr>
        <w:t>, predictions must be compared with data.</w:t>
      </w:r>
    </w:p>
    <w:p w14:paraId="4C23C5BF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 xml:space="preserve">Three </w:t>
      </w:r>
      <w:proofErr w:type="gramStart"/>
      <w:r w:rsidRPr="00436A11">
        <w:rPr>
          <w:lang w:val="en-US"/>
        </w:rPr>
        <w:t>observables</w:t>
      </w:r>
      <w:proofErr w:type="gramEnd"/>
      <w:r w:rsidRPr="00436A11">
        <w:rPr>
          <w:lang w:val="en-US"/>
        </w:rPr>
        <w:t xml:space="preserve"> are particularly important:</w:t>
      </w:r>
    </w:p>
    <w:p w14:paraId="13661F35" w14:textId="23B01F45" w:rsidR="00436A11" w:rsidRPr="00436A11" w:rsidRDefault="00436A11" w:rsidP="00436A11">
      <w:pPr>
        <w:numPr>
          <w:ilvl w:val="0"/>
          <w:numId w:val="27"/>
        </w:numPr>
        <w:rPr>
          <w:lang w:val="en-US"/>
        </w:rPr>
      </w:pPr>
      <w:r w:rsidRPr="00436A11">
        <w:rPr>
          <w:lang w:val="en-US"/>
        </w:rPr>
        <w:t xml:space="preserve">dark energy equation of state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)</m:t>
        </m:r>
      </m:oMath>
    </w:p>
    <w:p w14:paraId="4FC80088" w14:textId="63EC2E8F" w:rsidR="00436A11" w:rsidRPr="00436A11" w:rsidRDefault="00436A11" w:rsidP="00436A11">
      <w:pPr>
        <w:numPr>
          <w:ilvl w:val="0"/>
          <w:numId w:val="27"/>
        </w:numPr>
      </w:pPr>
      <w:proofErr w:type="spellStart"/>
      <w:proofErr w:type="gramStart"/>
      <w:r w:rsidRPr="00436A11">
        <w:t>structure</w:t>
      </w:r>
      <w:proofErr w:type="spellEnd"/>
      <w:proofErr w:type="gramEnd"/>
      <w:r w:rsidRPr="00436A11">
        <w:t xml:space="preserve"> </w:t>
      </w:r>
      <w:proofErr w:type="spellStart"/>
      <w:r w:rsidRPr="00436A11">
        <w:t>growth</w:t>
      </w:r>
      <w:proofErr w:type="spellEnd"/>
      <w:r w:rsidRPr="00436A11">
        <w:t xml:space="preserve">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</w:p>
    <w:p w14:paraId="46C937CC" w14:textId="77777777" w:rsidR="00436A11" w:rsidRPr="00436A11" w:rsidRDefault="00436A11" w:rsidP="00436A11">
      <w:pPr>
        <w:numPr>
          <w:ilvl w:val="0"/>
          <w:numId w:val="27"/>
        </w:numPr>
      </w:pPr>
      <w:proofErr w:type="spellStart"/>
      <w:proofErr w:type="gramStart"/>
      <w:r w:rsidRPr="00436A11">
        <w:t>primordial</w:t>
      </w:r>
      <w:proofErr w:type="spellEnd"/>
      <w:proofErr w:type="gramEnd"/>
      <w:r w:rsidRPr="00436A11">
        <w:t xml:space="preserve"> </w:t>
      </w:r>
      <w:proofErr w:type="spellStart"/>
      <w:r w:rsidRPr="00436A11">
        <w:t>gravitational</w:t>
      </w:r>
      <w:proofErr w:type="spellEnd"/>
      <w:r w:rsidRPr="00436A11">
        <w:t xml:space="preserve"> wave spectrum</w:t>
      </w:r>
    </w:p>
    <w:p w14:paraId="306E7782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The combination of these data can constrain the parameters of TDCP.</w:t>
      </w:r>
    </w:p>
    <w:p w14:paraId="18EB8D5F" w14:textId="77777777" w:rsidR="00436A11" w:rsidRPr="00436A11" w:rsidRDefault="00436A11" w:rsidP="00436A11">
      <w:r w:rsidRPr="00436A11">
        <w:pict w14:anchorId="336F204D">
          <v:rect id="_x0000_i1168" style="width:0;height:1.5pt" o:hralign="center" o:hrstd="t" o:hr="t" fillcolor="#a0a0a0" stroked="f"/>
        </w:pict>
      </w:r>
    </w:p>
    <w:p w14:paraId="1F9B3281" w14:textId="77777777" w:rsidR="00436A11" w:rsidRPr="00436A11" w:rsidRDefault="00436A11" w:rsidP="00436A11">
      <w:pPr>
        <w:rPr>
          <w:b/>
          <w:bCs/>
          <w:lang w:val="en-US"/>
        </w:rPr>
      </w:pPr>
      <w:r w:rsidRPr="00436A11">
        <w:rPr>
          <w:b/>
          <w:bCs/>
          <w:lang w:val="en-US"/>
        </w:rPr>
        <w:lastRenderedPageBreak/>
        <w:t>10. Conclusion</w:t>
      </w:r>
    </w:p>
    <w:p w14:paraId="1FED5329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 xml:space="preserve">The </w:t>
      </w:r>
      <w:r w:rsidRPr="00436A11">
        <w:rPr>
          <w:b/>
          <w:bCs/>
          <w:lang w:val="en-US"/>
        </w:rPr>
        <w:t>Primordial Dual Field Theory</w:t>
      </w:r>
      <w:r w:rsidRPr="00436A11">
        <w:rPr>
          <w:lang w:val="en-US"/>
        </w:rPr>
        <w:t xml:space="preserve"> produces several testable predictions in observational cosmology.</w:t>
      </w:r>
    </w:p>
    <w:p w14:paraId="6E9C0CA1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Among the main predicted effects are:</w:t>
      </w:r>
    </w:p>
    <w:p w14:paraId="739D7A4A" w14:textId="77777777" w:rsidR="00436A11" w:rsidRPr="00436A11" w:rsidRDefault="00436A11" w:rsidP="00436A11">
      <w:pPr>
        <w:numPr>
          <w:ilvl w:val="0"/>
          <w:numId w:val="28"/>
        </w:numPr>
      </w:pPr>
      <w:proofErr w:type="gramStart"/>
      <w:r w:rsidRPr="00436A11">
        <w:t>mild</w:t>
      </w:r>
      <w:proofErr w:type="gramEnd"/>
      <w:r w:rsidRPr="00436A11">
        <w:t xml:space="preserve"> </w:t>
      </w:r>
      <w:proofErr w:type="spellStart"/>
      <w:r w:rsidRPr="00436A11">
        <w:t>dark</w:t>
      </w:r>
      <w:proofErr w:type="spellEnd"/>
      <w:r w:rsidRPr="00436A11">
        <w:t xml:space="preserve"> energy </w:t>
      </w:r>
      <w:proofErr w:type="spellStart"/>
      <w:r w:rsidRPr="00436A11">
        <w:t>dynamics</w:t>
      </w:r>
      <w:proofErr w:type="spellEnd"/>
    </w:p>
    <w:p w14:paraId="7B69682F" w14:textId="77777777" w:rsidR="00436A11" w:rsidRPr="00436A11" w:rsidRDefault="00436A11" w:rsidP="00436A11">
      <w:pPr>
        <w:numPr>
          <w:ilvl w:val="0"/>
          <w:numId w:val="28"/>
        </w:numPr>
        <w:rPr>
          <w:lang w:val="en-US"/>
        </w:rPr>
      </w:pPr>
      <w:r w:rsidRPr="00436A11">
        <w:rPr>
          <w:lang w:val="en-US"/>
        </w:rPr>
        <w:t>modifications in the growth of structures</w:t>
      </w:r>
    </w:p>
    <w:p w14:paraId="15CEC44B" w14:textId="77777777" w:rsidR="00436A11" w:rsidRPr="00436A11" w:rsidRDefault="00436A11" w:rsidP="00436A11">
      <w:pPr>
        <w:numPr>
          <w:ilvl w:val="0"/>
          <w:numId w:val="28"/>
        </w:numPr>
      </w:pPr>
      <w:proofErr w:type="spellStart"/>
      <w:proofErr w:type="gramStart"/>
      <w:r w:rsidRPr="00436A11">
        <w:t>additional</w:t>
      </w:r>
      <w:proofErr w:type="spellEnd"/>
      <w:proofErr w:type="gramEnd"/>
      <w:r w:rsidRPr="00436A11">
        <w:t xml:space="preserve"> </w:t>
      </w:r>
      <w:proofErr w:type="spellStart"/>
      <w:r w:rsidRPr="00436A11">
        <w:t>gravitational</w:t>
      </w:r>
      <w:proofErr w:type="spellEnd"/>
      <w:r w:rsidRPr="00436A11">
        <w:t xml:space="preserve"> wave modes</w:t>
      </w:r>
    </w:p>
    <w:p w14:paraId="384D3668" w14:textId="77777777" w:rsidR="00436A11" w:rsidRPr="00436A11" w:rsidRDefault="00436A11" w:rsidP="00436A11">
      <w:pPr>
        <w:numPr>
          <w:ilvl w:val="0"/>
          <w:numId w:val="28"/>
        </w:numPr>
      </w:pPr>
      <w:proofErr w:type="spellStart"/>
      <w:proofErr w:type="gramStart"/>
      <w:r w:rsidRPr="00436A11">
        <w:t>specific</w:t>
      </w:r>
      <w:proofErr w:type="spellEnd"/>
      <w:proofErr w:type="gramEnd"/>
      <w:r w:rsidRPr="00436A11">
        <w:t xml:space="preserve"> </w:t>
      </w:r>
      <w:proofErr w:type="spellStart"/>
      <w:r w:rsidRPr="00436A11">
        <w:t>signatures</w:t>
      </w:r>
      <w:proofErr w:type="spellEnd"/>
      <w:r w:rsidRPr="00436A11">
        <w:t xml:space="preserve"> in </w:t>
      </w:r>
      <w:proofErr w:type="spellStart"/>
      <w:r w:rsidRPr="00436A11">
        <w:t>the</w:t>
      </w:r>
      <w:proofErr w:type="spellEnd"/>
      <w:r w:rsidRPr="00436A11">
        <w:t xml:space="preserve"> CMB</w:t>
      </w:r>
    </w:p>
    <w:p w14:paraId="052D005D" w14:textId="77777777" w:rsidR="00436A11" w:rsidRPr="00436A11" w:rsidRDefault="00436A11" w:rsidP="00436A11">
      <w:pPr>
        <w:rPr>
          <w:lang w:val="en-US"/>
        </w:rPr>
      </w:pPr>
      <w:r w:rsidRPr="00436A11">
        <w:rPr>
          <w:lang w:val="en-US"/>
        </w:rPr>
        <w:t>These predictions make TDCP a theory that is potentially testable by cosmological experiments in the coming decades.</w:t>
      </w:r>
    </w:p>
    <w:p w14:paraId="1BC02424" w14:textId="77777777" w:rsidR="00F97172" w:rsidRPr="00436A11" w:rsidRDefault="00F97172" w:rsidP="00436A11">
      <w:pPr>
        <w:rPr>
          <w:lang w:val="en-US"/>
        </w:rPr>
      </w:pPr>
    </w:p>
    <w:sectPr w:rsidR="00F97172" w:rsidRPr="00436A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B37"/>
    <w:multiLevelType w:val="multilevel"/>
    <w:tmpl w:val="F184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B9C"/>
    <w:multiLevelType w:val="multilevel"/>
    <w:tmpl w:val="90E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37248"/>
    <w:multiLevelType w:val="multilevel"/>
    <w:tmpl w:val="2890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9295E"/>
    <w:multiLevelType w:val="multilevel"/>
    <w:tmpl w:val="8E3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D0E9E"/>
    <w:multiLevelType w:val="multilevel"/>
    <w:tmpl w:val="F540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0189D"/>
    <w:multiLevelType w:val="multilevel"/>
    <w:tmpl w:val="CFFA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60794"/>
    <w:multiLevelType w:val="multilevel"/>
    <w:tmpl w:val="D0B6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560C2"/>
    <w:multiLevelType w:val="multilevel"/>
    <w:tmpl w:val="6B0A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76242"/>
    <w:multiLevelType w:val="multilevel"/>
    <w:tmpl w:val="A87A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763FB"/>
    <w:multiLevelType w:val="multilevel"/>
    <w:tmpl w:val="D2CA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10B9D"/>
    <w:multiLevelType w:val="multilevel"/>
    <w:tmpl w:val="8122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85771"/>
    <w:multiLevelType w:val="multilevel"/>
    <w:tmpl w:val="B490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E1DBC"/>
    <w:multiLevelType w:val="multilevel"/>
    <w:tmpl w:val="C00C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145656"/>
    <w:multiLevelType w:val="multilevel"/>
    <w:tmpl w:val="E43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36473"/>
    <w:multiLevelType w:val="multilevel"/>
    <w:tmpl w:val="CFA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B6A5E"/>
    <w:multiLevelType w:val="multilevel"/>
    <w:tmpl w:val="D27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D07C2"/>
    <w:multiLevelType w:val="multilevel"/>
    <w:tmpl w:val="8B54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13ECA"/>
    <w:multiLevelType w:val="multilevel"/>
    <w:tmpl w:val="2D9A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07328"/>
    <w:multiLevelType w:val="multilevel"/>
    <w:tmpl w:val="192C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3584E"/>
    <w:multiLevelType w:val="multilevel"/>
    <w:tmpl w:val="FF88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E2F28"/>
    <w:multiLevelType w:val="multilevel"/>
    <w:tmpl w:val="8B72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64E80"/>
    <w:multiLevelType w:val="multilevel"/>
    <w:tmpl w:val="9AA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466A6"/>
    <w:multiLevelType w:val="multilevel"/>
    <w:tmpl w:val="94F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21073"/>
    <w:multiLevelType w:val="multilevel"/>
    <w:tmpl w:val="8698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F2A55"/>
    <w:multiLevelType w:val="multilevel"/>
    <w:tmpl w:val="6B8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F066A"/>
    <w:multiLevelType w:val="multilevel"/>
    <w:tmpl w:val="608A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06AEE"/>
    <w:multiLevelType w:val="multilevel"/>
    <w:tmpl w:val="009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84FD2"/>
    <w:multiLevelType w:val="multilevel"/>
    <w:tmpl w:val="F30E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34177">
    <w:abstractNumId w:val="1"/>
  </w:num>
  <w:num w:numId="2" w16cid:durableId="1502041738">
    <w:abstractNumId w:val="15"/>
  </w:num>
  <w:num w:numId="3" w16cid:durableId="1076367588">
    <w:abstractNumId w:val="22"/>
  </w:num>
  <w:num w:numId="4" w16cid:durableId="359933146">
    <w:abstractNumId w:val="2"/>
  </w:num>
  <w:num w:numId="5" w16cid:durableId="4409172">
    <w:abstractNumId w:val="25"/>
  </w:num>
  <w:num w:numId="6" w16cid:durableId="1464688664">
    <w:abstractNumId w:val="10"/>
  </w:num>
  <w:num w:numId="7" w16cid:durableId="1285387641">
    <w:abstractNumId w:val="23"/>
  </w:num>
  <w:num w:numId="8" w16cid:durableId="199905783">
    <w:abstractNumId w:val="17"/>
  </w:num>
  <w:num w:numId="9" w16cid:durableId="621887127">
    <w:abstractNumId w:val="13"/>
  </w:num>
  <w:num w:numId="10" w16cid:durableId="362172127">
    <w:abstractNumId w:val="21"/>
  </w:num>
  <w:num w:numId="11" w16cid:durableId="504322011">
    <w:abstractNumId w:val="19"/>
  </w:num>
  <w:num w:numId="12" w16cid:durableId="2024627728">
    <w:abstractNumId w:val="6"/>
  </w:num>
  <w:num w:numId="13" w16cid:durableId="1489706232">
    <w:abstractNumId w:val="18"/>
  </w:num>
  <w:num w:numId="14" w16cid:durableId="1612123064">
    <w:abstractNumId w:val="5"/>
  </w:num>
  <w:num w:numId="15" w16cid:durableId="908342794">
    <w:abstractNumId w:val="4"/>
  </w:num>
  <w:num w:numId="16" w16cid:durableId="800881734">
    <w:abstractNumId w:val="20"/>
  </w:num>
  <w:num w:numId="17" w16cid:durableId="1305038941">
    <w:abstractNumId w:val="16"/>
  </w:num>
  <w:num w:numId="18" w16cid:durableId="287511695">
    <w:abstractNumId w:val="26"/>
  </w:num>
  <w:num w:numId="19" w16cid:durableId="574053083">
    <w:abstractNumId w:val="8"/>
  </w:num>
  <w:num w:numId="20" w16cid:durableId="701638962">
    <w:abstractNumId w:val="0"/>
  </w:num>
  <w:num w:numId="21" w16cid:durableId="913783452">
    <w:abstractNumId w:val="11"/>
  </w:num>
  <w:num w:numId="22" w16cid:durableId="1095637040">
    <w:abstractNumId w:val="9"/>
  </w:num>
  <w:num w:numId="23" w16cid:durableId="565145849">
    <w:abstractNumId w:val="24"/>
  </w:num>
  <w:num w:numId="24" w16cid:durableId="93132485">
    <w:abstractNumId w:val="14"/>
  </w:num>
  <w:num w:numId="25" w16cid:durableId="1627004812">
    <w:abstractNumId w:val="7"/>
  </w:num>
  <w:num w:numId="26" w16cid:durableId="1519655485">
    <w:abstractNumId w:val="27"/>
  </w:num>
  <w:num w:numId="27" w16cid:durableId="1503811101">
    <w:abstractNumId w:val="12"/>
  </w:num>
  <w:num w:numId="28" w16cid:durableId="5593662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42"/>
    <w:rsid w:val="00066693"/>
    <w:rsid w:val="000C2D42"/>
    <w:rsid w:val="00436A11"/>
    <w:rsid w:val="00701939"/>
    <w:rsid w:val="00F9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638D"/>
  <w15:chartTrackingRefBased/>
  <w15:docId w15:val="{881A0DE1-E09B-4A9E-A089-C6E3F9DA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D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D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725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Operations</dc:creator>
  <cp:keywords/>
  <dc:description/>
  <cp:lastModifiedBy>Operations</cp:lastModifiedBy>
  <cp:revision>2</cp:revision>
  <dcterms:created xsi:type="dcterms:W3CDTF">2026-03-16T08:51:00Z</dcterms:created>
  <dcterms:modified xsi:type="dcterms:W3CDTF">2026-03-16T08:51:00Z</dcterms:modified>
</cp:coreProperties>
</file>