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 xml:space="preserve">Lab </w:t>
      </w:r>
      <w:r w:rsidR="00050759">
        <w:t>4</w:t>
      </w:r>
      <w:r>
        <w:t xml:space="preserve"> Report</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050759" w:rsidP="00030797">
      <w:pPr>
        <w:jc w:val="center"/>
      </w:pPr>
      <w:r>
        <w:t>November 13</w:t>
      </w:r>
      <w:r w:rsidR="00C16222">
        <w:t>th</w:t>
      </w:r>
      <w:r w:rsidR="00D22F93">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sidR="008C6CA3">
          <w:rPr>
            <w:noProof/>
            <w:webHidden/>
          </w:rPr>
          <w:t>3</w:t>
        </w:r>
        <w:r>
          <w:rPr>
            <w:noProof/>
            <w:webHidden/>
          </w:rPr>
          <w:fldChar w:fldCharType="end"/>
        </w:r>
      </w:hyperlink>
    </w:p>
    <w:p w:rsidR="00D95842" w:rsidRDefault="00E81719"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8C6CA3">
          <w:rPr>
            <w:noProof/>
            <w:webHidden/>
          </w:rPr>
          <w:t>3</w:t>
        </w:r>
        <w:r w:rsidR="00D95842">
          <w:rPr>
            <w:noProof/>
            <w:webHidden/>
          </w:rPr>
          <w:fldChar w:fldCharType="end"/>
        </w:r>
      </w:hyperlink>
    </w:p>
    <w:p w:rsidR="00D95842" w:rsidRDefault="00E81719"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8C6CA3">
          <w:rPr>
            <w:noProof/>
            <w:webHidden/>
          </w:rPr>
          <w:t>4</w:t>
        </w:r>
        <w:r w:rsidR="00D95842">
          <w:rPr>
            <w:noProof/>
            <w:webHidden/>
          </w:rPr>
          <w:fldChar w:fldCharType="end"/>
        </w:r>
      </w:hyperlink>
    </w:p>
    <w:p w:rsidR="00D95842" w:rsidRDefault="00E81719"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8C6CA3">
          <w:rPr>
            <w:noProof/>
            <w:webHidden/>
          </w:rPr>
          <w:t>6</w:t>
        </w:r>
        <w:r w:rsidR="00D95842">
          <w:rPr>
            <w:noProof/>
            <w:webHidden/>
          </w:rPr>
          <w:fldChar w:fldCharType="end"/>
        </w:r>
      </w:hyperlink>
    </w:p>
    <w:p w:rsidR="00D95842" w:rsidRDefault="00E81719"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8C6CA3">
          <w:rPr>
            <w:noProof/>
            <w:webHidden/>
          </w:rPr>
          <w:t>10</w:t>
        </w:r>
        <w:r w:rsidR="00D95842">
          <w:rPr>
            <w:noProof/>
            <w:webHidden/>
          </w:rPr>
          <w:fldChar w:fldCharType="end"/>
        </w:r>
      </w:hyperlink>
    </w:p>
    <w:p w:rsidR="00D95842" w:rsidRDefault="00E81719"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8C6CA3">
          <w:rPr>
            <w:noProof/>
            <w:webHidden/>
          </w:rPr>
          <w:t>12</w:t>
        </w:r>
        <w:r w:rsidR="00D95842">
          <w:rPr>
            <w:noProof/>
            <w:webHidden/>
          </w:rPr>
          <w:fldChar w:fldCharType="end"/>
        </w:r>
      </w:hyperlink>
    </w:p>
    <w:p w:rsidR="00FC45DA" w:rsidRDefault="00D95842" w:rsidP="00FC45DA">
      <w:pPr>
        <w:jc w:val="both"/>
      </w:pPr>
      <w:r>
        <w:fldChar w:fldCharType="end"/>
      </w:r>
    </w:p>
    <w:p w:rsidR="00D22F93" w:rsidRDefault="00E81719" w:rsidP="00D9741A">
      <w:pPr>
        <w:pStyle w:val="TOC1"/>
        <w:jc w:val="both"/>
      </w:pPr>
      <w:r>
        <w:fldChar w:fldCharType="begin"/>
      </w:r>
      <w:r>
        <w:instrText xml:space="preserve"> TOC \h \z \c "Figure" </w:instrText>
      </w:r>
      <w:r>
        <w:fldChar w:fldCharType="separate"/>
      </w:r>
      <w:r w:rsidR="008A3847">
        <w:rPr>
          <w:b/>
          <w:bCs/>
          <w:noProof/>
        </w:rPr>
        <w:t>No table of figures entries found.</w:t>
      </w:r>
      <w:r>
        <w:rPr>
          <w:b/>
          <w:bCs/>
          <w:noProof/>
        </w:rPr>
        <w:fldChar w:fldCharType="end"/>
      </w:r>
      <w:r w:rsidR="001F45F5">
        <w:br w:type="page"/>
      </w:r>
    </w:p>
    <w:p w:rsidR="00254447"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0" w:name="_Toc369952480"/>
      <w:r>
        <w:rPr>
          <w14:textOutline w14:w="9525" w14:cap="rnd" w14:cmpd="sng" w14:algn="ctr">
            <w14:solidFill>
              <w14:schemeClr w14:val="accent2">
                <w14:lumMod w14:val="50000"/>
              </w14:schemeClr>
            </w14:solidFill>
            <w14:prstDash w14:val="solid"/>
            <w14:bevel/>
          </w14:textOutline>
        </w:rPr>
        <w:lastRenderedPageBreak/>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0"/>
    </w:p>
    <w:p w:rsidR="00E33F1F" w:rsidRPr="006D20DF" w:rsidRDefault="00E33F1F" w:rsidP="00E33F1F">
      <w:r w:rsidRPr="006D20DF">
        <w:t xml:space="preserve">The primary goal of this lab is to implement a multithreaded system that tracks the temperature of the STM32F4 board, tracks the tilt angles of the board, and performs two different pulse width modulation (PWM) algorithms and to use the board’s LEDs to provide a simple graphical output to the user </w:t>
      </w:r>
      <w:r w:rsidR="0008607A" w:rsidRPr="006D20DF">
        <w:t>for any given mode.</w:t>
      </w:r>
      <w:r w:rsidR="0002494A" w:rsidRPr="006D20DF">
        <w:t xml:space="preserve"> The four modes are grouped into 2 main modes, one equivalent to Lab 2 and one equivalent to Lab 3.</w:t>
      </w:r>
      <w:r w:rsidR="0008607A" w:rsidRPr="006D20DF">
        <w:t xml:space="preserve"> Finally, the user must be able to switch between modes of operation by either pressing a button or by tapping the board.</w:t>
      </w:r>
      <w:r w:rsidR="00494A09" w:rsidRPr="006D20DF">
        <w:t xml:space="preserve"> </w:t>
      </w:r>
      <w:r w:rsidR="008A6DFA" w:rsidRPr="006D20DF">
        <w:t>In order to achieve these functionalities, t</w:t>
      </w:r>
      <w:r w:rsidR="00B374A6" w:rsidRPr="006D20DF">
        <w:t xml:space="preserve">his lab involves </w:t>
      </w:r>
      <w:r w:rsidR="00131067">
        <w:t xml:space="preserve">the use of a Real-Time Operating System (RTOS) </w:t>
      </w:r>
      <w:r w:rsidR="00EB4C96" w:rsidRPr="006D20DF">
        <w:t>and its associated characteristics such as mult</w:t>
      </w:r>
      <w:r w:rsidR="00DB6FFD" w:rsidRPr="006D20DF">
        <w:t>ithreading and synchronization.</w:t>
      </w:r>
    </w:p>
    <w:p w:rsidR="006D5A6D"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2._Problem_Statement"/>
      <w:bookmarkStart w:id="2" w:name="_Toc369952481"/>
      <w:bookmarkEnd w:id="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2"/>
    </w:p>
    <w:p w:rsidR="001F526E" w:rsidRDefault="00920C83" w:rsidP="001F526E">
      <w:r>
        <w:t xml:space="preserve">The </w:t>
      </w:r>
      <w:r w:rsidR="000859F4">
        <w:t>main goal of this experiment is to provide two main modes of operation, each with two sub modes, using the STM32F4 Discovery Board</w:t>
      </w:r>
      <w:r w:rsidR="00FA0C7C">
        <w:t xml:space="preserve"> and also using a RTOS approach</w:t>
      </w:r>
      <w:r w:rsidR="000859F4">
        <w:t xml:space="preserve">. </w:t>
      </w:r>
      <w:r w:rsidR="009C19D0">
        <w:t xml:space="preserve">The </w:t>
      </w:r>
      <w:r>
        <w:t>problem can be broken down into six parts.</w:t>
      </w:r>
    </w:p>
    <w:p w:rsidR="00AC337C" w:rsidRDefault="00C44864" w:rsidP="001F526E">
      <w:r>
        <w:object w:dxaOrig="7656" w:dyaOrig="6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6pt;height:324pt" o:ole="">
            <v:imagedata r:id="rId8" o:title=""/>
          </v:shape>
          <o:OLEObject Type="Embed" ProgID="Visio.Drawing.11" ShapeID="_x0000_i1025" DrawAspect="Content" ObjectID="_1445679173" r:id="rId9"/>
        </w:object>
      </w:r>
    </w:p>
    <w:p w:rsidR="009C19D0" w:rsidRDefault="009C19D0" w:rsidP="009C19D0">
      <w:pPr>
        <w:pStyle w:val="ListParagraph"/>
        <w:numPr>
          <w:ilvl w:val="0"/>
          <w:numId w:val="5"/>
        </w:numPr>
      </w:pPr>
      <w:r>
        <w:t>Using the LEDs to display the board’s temperature trend</w:t>
      </w:r>
      <w:r w:rsidR="004870F4">
        <w:t xml:space="preserve"> </w:t>
      </w:r>
    </w:p>
    <w:p w:rsidR="00826EE0" w:rsidRDefault="00826EE0" w:rsidP="00826EE0">
      <w:pPr>
        <w:pStyle w:val="ListParagraph"/>
        <w:numPr>
          <w:ilvl w:val="1"/>
          <w:numId w:val="5"/>
        </w:numPr>
      </w:pPr>
      <w:r>
        <w:t>Temperature data must be collected from the temperature sensor</w:t>
      </w:r>
    </w:p>
    <w:p w:rsidR="00826EE0" w:rsidRDefault="00826EE0" w:rsidP="00826EE0">
      <w:pPr>
        <w:pStyle w:val="ListParagraph"/>
        <w:numPr>
          <w:ilvl w:val="1"/>
          <w:numId w:val="5"/>
        </w:numPr>
      </w:pPr>
      <w:r>
        <w:t>Data must be filtered to reduce noise in the signal</w:t>
      </w:r>
    </w:p>
    <w:p w:rsidR="00826EE0" w:rsidRDefault="00826EE0" w:rsidP="00826EE0">
      <w:pPr>
        <w:pStyle w:val="ListParagraph"/>
        <w:numPr>
          <w:ilvl w:val="1"/>
          <w:numId w:val="5"/>
        </w:numPr>
      </w:pPr>
      <w:r>
        <w:t>LEDs must be turned on and off in a clockwise/counterclockwise sequence depending on if the board’s temperature is rising or falling</w:t>
      </w:r>
    </w:p>
    <w:p w:rsidR="009C19D0" w:rsidRDefault="009C19D0" w:rsidP="009C19D0">
      <w:pPr>
        <w:pStyle w:val="ListParagraph"/>
        <w:numPr>
          <w:ilvl w:val="0"/>
          <w:numId w:val="5"/>
        </w:numPr>
      </w:pPr>
      <w:r>
        <w:t>Using the LEDs to display the board’s tilt angles</w:t>
      </w:r>
    </w:p>
    <w:p w:rsidR="004870F4" w:rsidRDefault="004870F4" w:rsidP="004870F4">
      <w:pPr>
        <w:pStyle w:val="ListParagraph"/>
        <w:numPr>
          <w:ilvl w:val="1"/>
          <w:numId w:val="5"/>
        </w:numPr>
      </w:pPr>
      <w:r>
        <w:t>The LEDs</w:t>
      </w:r>
      <w:r w:rsidR="009B259E">
        <w:t xml:space="preserve"> must be brighter when the tilt angle </w:t>
      </w:r>
      <w:r w:rsidR="00EE5272">
        <w:t xml:space="preserve">of the board </w:t>
      </w:r>
      <w:r w:rsidR="009B259E">
        <w:t>is higher</w:t>
      </w:r>
    </w:p>
    <w:p w:rsidR="009B259E" w:rsidRDefault="009B259E" w:rsidP="004870F4">
      <w:pPr>
        <w:pStyle w:val="ListParagraph"/>
        <w:numPr>
          <w:ilvl w:val="1"/>
          <w:numId w:val="5"/>
        </w:numPr>
      </w:pPr>
      <w:r>
        <w:t xml:space="preserve">Must </w:t>
      </w:r>
      <w:r w:rsidR="00EE5272">
        <w:t>be done for both pitch and roll angles</w:t>
      </w:r>
    </w:p>
    <w:p w:rsidR="009C19D0" w:rsidRDefault="009C19D0" w:rsidP="009C19D0">
      <w:pPr>
        <w:pStyle w:val="ListParagraph"/>
        <w:numPr>
          <w:ilvl w:val="0"/>
          <w:numId w:val="5"/>
        </w:numPr>
      </w:pPr>
      <w:r>
        <w:t>Displaying two different hardware based PWM algorithms using the board’s LEDs</w:t>
      </w:r>
    </w:p>
    <w:p w:rsidR="003B55B4" w:rsidRDefault="003B55B4" w:rsidP="003B55B4">
      <w:pPr>
        <w:pStyle w:val="ListParagraph"/>
        <w:numPr>
          <w:ilvl w:val="1"/>
          <w:numId w:val="5"/>
        </w:numPr>
      </w:pPr>
      <w:r>
        <w:t>Must flash the LEDs progressively brighter periodically</w:t>
      </w:r>
    </w:p>
    <w:p w:rsidR="00C27AAB" w:rsidRDefault="00C27AAB" w:rsidP="00C27AAB">
      <w:pPr>
        <w:pStyle w:val="ListParagraph"/>
        <w:numPr>
          <w:ilvl w:val="1"/>
          <w:numId w:val="5"/>
        </w:numPr>
      </w:pPr>
      <w:r>
        <w:t>Have one PWM linked to accelerometer function, and the other to the temperature tracking function to provide the other respective sub modes</w:t>
      </w:r>
      <w:r w:rsidR="00002595">
        <w:t xml:space="preserve"> of the system</w:t>
      </w:r>
    </w:p>
    <w:p w:rsidR="0002494A" w:rsidRDefault="0002494A" w:rsidP="009C19D0">
      <w:pPr>
        <w:pStyle w:val="ListParagraph"/>
        <w:numPr>
          <w:ilvl w:val="0"/>
          <w:numId w:val="5"/>
        </w:numPr>
      </w:pPr>
      <w:r>
        <w:t>Provi</w:t>
      </w:r>
      <w:r w:rsidR="00977403">
        <w:t>ding the user with a way of switching between the two main modes by tapping on the board</w:t>
      </w:r>
    </w:p>
    <w:p w:rsidR="00527332" w:rsidRDefault="00527332" w:rsidP="00527332">
      <w:pPr>
        <w:pStyle w:val="ListParagraph"/>
        <w:numPr>
          <w:ilvl w:val="1"/>
          <w:numId w:val="5"/>
        </w:numPr>
      </w:pPr>
      <w:r>
        <w:t>Must switch to the other main mode whenever a tap is detected</w:t>
      </w:r>
    </w:p>
    <w:p w:rsidR="00527332" w:rsidRDefault="00527332" w:rsidP="00527332">
      <w:pPr>
        <w:pStyle w:val="ListParagraph"/>
        <w:numPr>
          <w:ilvl w:val="1"/>
          <w:numId w:val="5"/>
        </w:numPr>
      </w:pPr>
      <w:r>
        <w:t>Switches to accelerometer mode or temperature tracking mode depending on the current mode</w:t>
      </w:r>
    </w:p>
    <w:p w:rsidR="00977403" w:rsidRDefault="00977403" w:rsidP="009C19D0">
      <w:pPr>
        <w:pStyle w:val="ListParagraph"/>
        <w:numPr>
          <w:ilvl w:val="0"/>
          <w:numId w:val="5"/>
        </w:numPr>
      </w:pPr>
      <w:r>
        <w:t>Providing the user with a way of switching between the two submodes by pressing a button on the board</w:t>
      </w:r>
    </w:p>
    <w:p w:rsidR="00E138FF" w:rsidRDefault="00E138FF" w:rsidP="00E138FF">
      <w:pPr>
        <w:pStyle w:val="ListParagraph"/>
        <w:numPr>
          <w:ilvl w:val="1"/>
          <w:numId w:val="5"/>
        </w:numPr>
      </w:pPr>
      <w:r>
        <w:t>Must be able to switch between PWM and either accelerometer mode or temperature tracking mode depending on the current main mode that the system is in</w:t>
      </w:r>
    </w:p>
    <w:p w:rsidR="008D20E6" w:rsidRDefault="008D20E6" w:rsidP="009C19D0">
      <w:pPr>
        <w:pStyle w:val="ListParagraph"/>
        <w:numPr>
          <w:ilvl w:val="0"/>
          <w:numId w:val="5"/>
        </w:numPr>
      </w:pPr>
      <w:r>
        <w:t xml:space="preserve">Implementing the above </w:t>
      </w:r>
      <w:r w:rsidR="0006740A">
        <w:t xml:space="preserve">functionalities using an RTOS </w:t>
      </w:r>
      <w:r>
        <w:t>approach</w:t>
      </w:r>
    </w:p>
    <w:p w:rsidR="008D528A" w:rsidRDefault="001B19EE" w:rsidP="008D528A">
      <w:pPr>
        <w:pStyle w:val="ListParagraph"/>
        <w:numPr>
          <w:ilvl w:val="1"/>
          <w:numId w:val="5"/>
        </w:numPr>
      </w:pPr>
      <w:r>
        <w:t xml:space="preserve">Must be able to guarantee safety of system </w:t>
      </w:r>
      <w:r w:rsidR="008D528A">
        <w:t>by regulating access to shared resources and variables</w:t>
      </w:r>
    </w:p>
    <w:p w:rsidR="001B19EE" w:rsidRDefault="001B19EE" w:rsidP="001B19EE">
      <w:pPr>
        <w:pStyle w:val="ListParagraph"/>
        <w:numPr>
          <w:ilvl w:val="1"/>
          <w:numId w:val="5"/>
        </w:numPr>
      </w:pPr>
      <w:r>
        <w:t>Must ensure correct sampling rates</w:t>
      </w:r>
    </w:p>
    <w:p w:rsidR="0070720F" w:rsidRDefault="0070720F" w:rsidP="0070720F">
      <w:r>
        <w:t xml:space="preserve">The system must </w:t>
      </w:r>
      <w:r w:rsidR="008A3847">
        <w:t>be able to follow the behaviour described in Table 1.</w:t>
      </w:r>
    </w:p>
    <w:p w:rsidR="0070720F" w:rsidRDefault="0070720F" w:rsidP="0070720F"/>
    <w:p w:rsidR="0070720F" w:rsidRDefault="0070720F" w:rsidP="0070720F">
      <w:pPr>
        <w:pStyle w:val="Caption"/>
        <w:keepNext/>
        <w:jc w:val="center"/>
      </w:pPr>
      <w:r>
        <w:t xml:space="preserve">Table </w:t>
      </w:r>
      <w:r w:rsidR="00E81719">
        <w:fldChar w:fldCharType="begin"/>
      </w:r>
      <w:r w:rsidR="00E81719">
        <w:instrText xml:space="preserve"> SEQ Table \* ARABIC </w:instrText>
      </w:r>
      <w:r w:rsidR="00E81719">
        <w:fldChar w:fldCharType="separate"/>
      </w:r>
      <w:r w:rsidR="008A3847">
        <w:rPr>
          <w:noProof/>
        </w:rPr>
        <w:t>1</w:t>
      </w:r>
      <w:r w:rsidR="00E81719">
        <w:rPr>
          <w:noProof/>
        </w:rPr>
        <w:fldChar w:fldCharType="end"/>
      </w:r>
      <w:r>
        <w:t>: Next mode as a function of current mode and inputs</w:t>
      </w:r>
    </w:p>
    <w:tbl>
      <w:tblPr>
        <w:tblStyle w:val="TableGrid"/>
        <w:tblW w:w="0" w:type="auto"/>
        <w:jc w:val="center"/>
        <w:tblLook w:val="04A0" w:firstRow="1" w:lastRow="0" w:firstColumn="1" w:lastColumn="0" w:noHBand="0" w:noVBand="1"/>
      </w:tblPr>
      <w:tblGrid>
        <w:gridCol w:w="1600"/>
        <w:gridCol w:w="1480"/>
        <w:gridCol w:w="2300"/>
        <w:gridCol w:w="1600"/>
      </w:tblGrid>
      <w:tr w:rsidR="0070720F" w:rsidRPr="0070720F" w:rsidTr="0070720F">
        <w:trPr>
          <w:trHeight w:val="300"/>
          <w:jc w:val="center"/>
        </w:trPr>
        <w:tc>
          <w:tcPr>
            <w:tcW w:w="1600" w:type="dxa"/>
            <w:noWrap/>
            <w:hideMark/>
          </w:tcPr>
          <w:p w:rsidR="0070720F" w:rsidRPr="0070720F" w:rsidRDefault="0070720F">
            <w:r w:rsidRPr="0070720F">
              <w:t>Current Mode</w:t>
            </w:r>
          </w:p>
        </w:tc>
        <w:tc>
          <w:tcPr>
            <w:tcW w:w="1480" w:type="dxa"/>
            <w:noWrap/>
            <w:hideMark/>
          </w:tcPr>
          <w:p w:rsidR="0070720F" w:rsidRPr="0070720F" w:rsidRDefault="0070720F">
            <w:r w:rsidRPr="0070720F">
              <w:t>Tap Detected</w:t>
            </w:r>
          </w:p>
        </w:tc>
        <w:tc>
          <w:tcPr>
            <w:tcW w:w="2300" w:type="dxa"/>
            <w:noWrap/>
            <w:hideMark/>
          </w:tcPr>
          <w:p w:rsidR="0070720F" w:rsidRPr="0070720F" w:rsidRDefault="0070720F">
            <w:r w:rsidRPr="0070720F">
              <w:t>Button Press Detected</w:t>
            </w:r>
          </w:p>
        </w:tc>
        <w:tc>
          <w:tcPr>
            <w:tcW w:w="1600" w:type="dxa"/>
            <w:noWrap/>
            <w:hideMark/>
          </w:tcPr>
          <w:p w:rsidR="0070720F" w:rsidRPr="0070720F" w:rsidRDefault="0070720F">
            <w:r w:rsidRPr="0070720F">
              <w:t>Next Mode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Accelerometer</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1</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1</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Temperature</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PWM 2</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N</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N</w:t>
            </w:r>
          </w:p>
        </w:tc>
        <w:tc>
          <w:tcPr>
            <w:tcW w:w="1600" w:type="dxa"/>
            <w:noWrap/>
            <w:hideMark/>
          </w:tcPr>
          <w:p w:rsidR="0070720F" w:rsidRPr="0070720F" w:rsidRDefault="0070720F">
            <w:r w:rsidRPr="0070720F">
              <w:t>Accelerometer</w:t>
            </w:r>
          </w:p>
        </w:tc>
      </w:tr>
      <w:tr w:rsidR="0070720F" w:rsidRPr="0070720F" w:rsidTr="0070720F">
        <w:trPr>
          <w:trHeight w:val="300"/>
          <w:jc w:val="center"/>
        </w:trPr>
        <w:tc>
          <w:tcPr>
            <w:tcW w:w="1600" w:type="dxa"/>
            <w:noWrap/>
            <w:hideMark/>
          </w:tcPr>
          <w:p w:rsidR="0070720F" w:rsidRPr="0070720F" w:rsidRDefault="0070720F">
            <w:r w:rsidRPr="0070720F">
              <w:t>PWM 2</w:t>
            </w:r>
          </w:p>
        </w:tc>
        <w:tc>
          <w:tcPr>
            <w:tcW w:w="1480" w:type="dxa"/>
            <w:noWrap/>
            <w:hideMark/>
          </w:tcPr>
          <w:p w:rsidR="0070720F" w:rsidRPr="0070720F" w:rsidRDefault="0070720F">
            <w:r w:rsidRPr="0070720F">
              <w:t>Y</w:t>
            </w:r>
          </w:p>
        </w:tc>
        <w:tc>
          <w:tcPr>
            <w:tcW w:w="2300" w:type="dxa"/>
            <w:noWrap/>
            <w:hideMark/>
          </w:tcPr>
          <w:p w:rsidR="0070720F" w:rsidRPr="0070720F" w:rsidRDefault="0070720F">
            <w:r w:rsidRPr="0070720F">
              <w:t>Y</w:t>
            </w:r>
          </w:p>
        </w:tc>
        <w:tc>
          <w:tcPr>
            <w:tcW w:w="1600" w:type="dxa"/>
            <w:noWrap/>
            <w:hideMark/>
          </w:tcPr>
          <w:p w:rsidR="0070720F" w:rsidRPr="0070720F" w:rsidRDefault="0070720F">
            <w:r w:rsidRPr="0070720F">
              <w:t>Temperature</w:t>
            </w:r>
          </w:p>
        </w:tc>
      </w:tr>
    </w:tbl>
    <w:p w:rsidR="0070720F" w:rsidRPr="001F526E" w:rsidRDefault="0070720F" w:rsidP="0070720F">
      <w:pPr>
        <w:jc w:val="center"/>
      </w:pPr>
    </w:p>
    <w:p w:rsidR="00FC5A50" w:rsidRPr="002055A2" w:rsidRDefault="001F45F5" w:rsidP="002055A2">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3"/>
    </w:p>
    <w:p w:rsidR="00AF463D" w:rsidRPr="00AF463D" w:rsidRDefault="002055A2" w:rsidP="00AF463D">
      <w:pPr>
        <w:tabs>
          <w:tab w:val="left" w:pos="1215"/>
        </w:tabs>
      </w:pPr>
      <w:r>
        <w:t xml:space="preserve">The most basic unit of the RTOS is the thread. </w:t>
      </w:r>
      <w:r w:rsidR="00AF463D">
        <w:t>Threads are independent sequences of execution.</w:t>
      </w:r>
      <w:r w:rsidR="002F5D85">
        <w:t xml:space="preserve"> </w:t>
      </w:r>
      <w:r w:rsidR="00D928DA">
        <w:t xml:space="preserve">Each thread executes a certain set of instructions independently from the instructions of all the other threads. </w:t>
      </w:r>
      <w:r w:rsidR="002F5D85">
        <w:t>The OS has its own algorithm for scheduling</w:t>
      </w:r>
      <w:r w:rsidR="003D2FC3">
        <w:t xml:space="preserve"> the order of execution for threads.</w:t>
      </w:r>
      <w:r w:rsidR="002F5D85">
        <w:t xml:space="preserve"> </w:t>
      </w:r>
      <w:r>
        <w:t xml:space="preserve">Threads allow multiple sets of instructions to be interleaved together to make it appear such that they’re all occurring at the same time. This is very useful for </w:t>
      </w:r>
      <w:r w:rsidR="00A221F7">
        <w:t>the case where multiple sets of computation need to occur all at the same time.</w:t>
      </w:r>
    </w:p>
    <w:p w:rsidR="00446D43" w:rsidRDefault="00446D43" w:rsidP="00FC5A50">
      <w:r w:rsidRPr="00446D43">
        <w:t>A</w:t>
      </w:r>
      <w:r>
        <w:t xml:space="preserve"> problem arises when threads need to access or modify data that is common to multiple threads. Because many instructions are not immutable, it means that data corruption</w:t>
      </w:r>
      <w:r w:rsidR="00276660">
        <w:t xml:space="preserve"> can occur</w:t>
      </w:r>
      <w:r w:rsidR="00B96923">
        <w:t xml:space="preserve"> if different threads are attempting to access the shared resources at the same time. </w:t>
      </w:r>
      <w:r w:rsidR="00D813B0">
        <w:t xml:space="preserve">The solution to this is to ensure that only one thread can access a shared resource at any given time. </w:t>
      </w:r>
      <w:r w:rsidR="005A3E15">
        <w:t xml:space="preserve">To do this, a mutex is employed. A mutex is an OS service that can force threads to wait while another thread holds a variable that another thread needs. </w:t>
      </w:r>
      <w:r w:rsidR="004F2BA5">
        <w:t xml:space="preserve">The </w:t>
      </w:r>
      <w:r w:rsidR="00AD23C7">
        <w:t>set of instructions</w:t>
      </w:r>
      <w:r w:rsidR="004F2BA5">
        <w:t xml:space="preserve"> where a thread needs a shared variable is called the critical section.</w:t>
      </w:r>
      <w:r w:rsidR="00DF02B6">
        <w:t xml:space="preserve"> To ensure proper execution, each thread waits for a mutex to be free before</w:t>
      </w:r>
      <w:r w:rsidR="001D59E7">
        <w:t xml:space="preserve"> entering their critical section</w:t>
      </w:r>
      <w:r w:rsidR="00DF02B6">
        <w:t>, and releases the mutex when they have completed their critical section.</w:t>
      </w:r>
      <w:r w:rsidR="00A26A09">
        <w:t xml:space="preserve"> If a mutex is available when the thread attemps to enter the critical section, the thread will acquire the mutex and execute the critical section. Finally, it will release the mutex after execution of the critical section is complete. If </w:t>
      </w:r>
      <w:r w:rsidR="00825575">
        <w:t>the</w:t>
      </w:r>
      <w:r w:rsidR="00A26A09">
        <w:t xml:space="preserve"> mutex is not available when the thread attempts to enter the critical section, the thread will sleep until </w:t>
      </w:r>
      <w:r w:rsidR="00825575">
        <w:t>the</w:t>
      </w:r>
      <w:r w:rsidR="00A26A09">
        <w:t xml:space="preserve"> mutex is released.</w:t>
      </w:r>
    </w:p>
    <w:p w:rsidR="00E81719" w:rsidRPr="00446D43" w:rsidRDefault="00E81719" w:rsidP="00FC5A50">
      <w:r>
        <w:t>Viso diagram for mutexes?</w:t>
      </w:r>
    </w:p>
    <w:p w:rsidR="006B65D8" w:rsidRDefault="00EF2D6D" w:rsidP="00FC5A50">
      <w:r>
        <w:t xml:space="preserve">To ensure proper sampling rates and mode switches, timers and tap detection their interrupts must be used. </w:t>
      </w:r>
      <w:r w:rsidR="006B65D8">
        <w:t>An Interrupt service routine (ISR) occurs whenever an interrupt occurs.</w:t>
      </w:r>
      <w:r w:rsidR="00317793">
        <w:t xml:space="preserve"> It is a set of instructions that is executed whenever a given interrupt occurs.</w:t>
      </w:r>
      <w:r w:rsidR="006B65D8">
        <w:t xml:space="preserve"> </w:t>
      </w:r>
      <w:r w:rsidR="00A70CDB">
        <w:t>The purpose of the ISR is to handle the interrupt and provide the rest of the system with the information it needs from the interrupt.</w:t>
      </w:r>
      <w:r w:rsidR="001D6441">
        <w:t xml:space="preserve"> Some threads need to suspend execution w</w:t>
      </w:r>
      <w:r w:rsidR="00D41FBA">
        <w:t xml:space="preserve">hile they wait for an interrupt, and to continue executing after the interrupt has occurred. Threads </w:t>
      </w:r>
      <w:r w:rsidR="001D6441">
        <w:t xml:space="preserve">need to be able to know precisely when the interrupt has occurred. </w:t>
      </w:r>
      <w:r w:rsidR="00340917">
        <w:t xml:space="preserve">The solution to this problem is to use an OS signal. The signal can be sent from a specific ISR to a specific thread to indicate that the proper interrupt has occurred and that the thread can continue executing. </w:t>
      </w:r>
      <w:r w:rsidR="001D6441">
        <w:t xml:space="preserve">In order to do this, the </w:t>
      </w:r>
      <w:r w:rsidR="00AD447B">
        <w:t>In this case, the ISR can set a signal to indicate to the required threads that the required interrupt has occurred in order to inform the other threads that they may continue execution.</w:t>
      </w:r>
    </w:p>
    <w:p w:rsidR="00E81719" w:rsidRPr="00FC5A50" w:rsidRDefault="00E81719" w:rsidP="00FC5A50">
      <w:r>
        <w:t>Visio diagram for signal?</w:t>
      </w:r>
      <w:bookmarkStart w:id="4" w:name="_GoBack"/>
      <w:bookmarkEnd w:id="4"/>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Toc369952483"/>
      <w:r>
        <w:rPr>
          <w14:textOutline w14:w="9525" w14:cap="rnd" w14:cmpd="sng" w14:algn="ctr">
            <w14:solidFill>
              <w14:schemeClr w14:val="accent2">
                <w14:lumMod w14:val="50000"/>
              </w14:schemeClr>
            </w14:solidFill>
            <w14:prstDash w14:val="solid"/>
            <w14:bevel/>
          </w14:textOutline>
        </w:rPr>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5"/>
    </w:p>
    <w:p w:rsidR="00C82D23" w:rsidRDefault="00C82D23" w:rsidP="008125AE"/>
    <w:p w:rsidR="008125AE" w:rsidRDefault="00C82D23" w:rsidP="008125AE">
      <w:r>
        <w:object w:dxaOrig="11154" w:dyaOrig="7702">
          <v:shape id="_x0000_i1026" type="#_x0000_t75" style="width:468pt;height:324pt" o:ole="">
            <v:imagedata r:id="rId10" o:title=""/>
          </v:shape>
          <o:OLEObject Type="Embed" ProgID="Visio.Drawing.11" ShapeID="_x0000_i1026" DrawAspect="Content" ObjectID="_1445679174" r:id="rId11"/>
        </w:object>
      </w:r>
    </w:p>
    <w:p w:rsidR="00C82D23" w:rsidRPr="008125AE" w:rsidRDefault="00C82D23" w:rsidP="008125AE"/>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6" w:name="_Toc369952484"/>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1E6380" w:rsidRPr="001E6380" w:rsidRDefault="00314B68" w:rsidP="004934E2">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sdt>
      <w:sdtPr>
        <w:rPr>
          <w:rFonts w:asciiTheme="minorHAnsi" w:eastAsiaTheme="minorHAnsi" w:hAnsiTheme="minorHAnsi" w:cstheme="minorBidi"/>
          <w:color w:val="auto"/>
          <w:sz w:val="22"/>
          <w:szCs w:val="22"/>
        </w:rPr>
        <w:id w:val="365872005"/>
        <w:docPartObj>
          <w:docPartGallery w:val="Bibliographies"/>
          <w:docPartUnique/>
        </w:docPartObj>
      </w:sdtPr>
      <w:sdtEndPr/>
      <w:sdtContent>
        <w:p w:rsidR="00FC45DA" w:rsidRDefault="00FC45DA">
          <w:pPr>
            <w:pStyle w:val="Heading1"/>
          </w:pPr>
        </w:p>
        <w:sdt>
          <w:sdtPr>
            <w:id w:val="734438003"/>
            <w:bibliography/>
          </w:sdtPr>
          <w:sdtEndPr/>
          <w:sdtContent>
            <w:p w:rsidR="00A456CA" w:rsidRDefault="00A456CA" w:rsidP="00A456CA">
              <w:pPr>
                <w:pStyle w:val="Bibliography"/>
              </w:pPr>
            </w:p>
            <w:p w:rsidR="00FC45DA" w:rsidRDefault="00E81719" w:rsidP="00FC45DA"/>
          </w:sdtContent>
        </w:sdt>
      </w:sdtContent>
    </w:sdt>
    <w:p w:rsidR="001E6380" w:rsidRDefault="001E6380" w:rsidP="00E14E9C"/>
    <w:sdt>
      <w:sdtPr>
        <w:rPr>
          <w:rFonts w:asciiTheme="minorHAnsi" w:eastAsiaTheme="minorHAnsi" w:hAnsiTheme="minorHAnsi" w:cstheme="minorBidi"/>
          <w:color w:val="auto"/>
          <w:sz w:val="22"/>
          <w:szCs w:val="22"/>
        </w:rPr>
        <w:id w:val="111145805"/>
        <w:bibliography/>
      </w:sdtPr>
      <w:sdtEndPr/>
      <w:sdtContent>
        <w:p w:rsidR="00081901" w:rsidRPr="00081901" w:rsidRDefault="00081901" w:rsidP="00C5485F">
          <w:pPr>
            <w:pStyle w:val="Heading1"/>
            <w:tabs>
              <w:tab w:val="left" w:pos="825"/>
            </w:tabs>
          </w:pPr>
        </w:p>
        <w:p w:rsidR="00081901" w:rsidRDefault="00081901" w:rsidP="00081901"/>
        <w:p w:rsidR="00314B68" w:rsidRPr="00081901" w:rsidRDefault="00081901" w:rsidP="00081901">
          <w:pPr>
            <w:tabs>
              <w:tab w:val="left" w:pos="3700"/>
            </w:tabs>
          </w:pPr>
          <w:r>
            <w:tab/>
          </w:r>
        </w:p>
      </w:sdtContent>
    </w:sdt>
    <w:sectPr w:rsidR="00314B68" w:rsidRPr="0008190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624" w:rsidRDefault="00103624" w:rsidP="001A4C07">
      <w:pPr>
        <w:spacing w:after="0" w:line="240" w:lineRule="auto"/>
      </w:pPr>
      <w:r>
        <w:separator/>
      </w:r>
    </w:p>
  </w:endnote>
  <w:endnote w:type="continuationSeparator" w:id="0">
    <w:p w:rsidR="00103624" w:rsidRDefault="00103624"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531" w:rsidRDefault="00420EAF">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4</w:t>
    </w:r>
    <w:r w:rsidR="000E4531">
      <w:rPr>
        <w:rFonts w:asciiTheme="majorHAnsi" w:eastAsiaTheme="majorEastAsia" w:hAnsiTheme="majorHAnsi" w:cstheme="majorBidi"/>
      </w:rPr>
      <w:t xml:space="preserve"> Report</w:t>
    </w:r>
    <w:r w:rsidR="000E4531">
      <w:rPr>
        <w:rFonts w:asciiTheme="majorHAnsi" w:eastAsiaTheme="majorEastAsia" w:hAnsiTheme="majorHAnsi" w:cstheme="majorBidi"/>
      </w:rPr>
      <w:ptab w:relativeTo="margin" w:alignment="right" w:leader="none"/>
    </w:r>
    <w:r w:rsidR="000E4531">
      <w:rPr>
        <w:rFonts w:asciiTheme="majorHAnsi" w:eastAsiaTheme="majorEastAsia" w:hAnsiTheme="majorHAnsi" w:cstheme="majorBidi"/>
      </w:rPr>
      <w:t xml:space="preserve">Page </w:t>
    </w:r>
    <w:r w:rsidR="000E4531">
      <w:rPr>
        <w:rFonts w:eastAsiaTheme="minorEastAsia"/>
      </w:rPr>
      <w:fldChar w:fldCharType="begin"/>
    </w:r>
    <w:r w:rsidR="000E4531">
      <w:instrText xml:space="preserve"> PAGE   \* MERGEFORMAT </w:instrText>
    </w:r>
    <w:r w:rsidR="000E4531">
      <w:rPr>
        <w:rFonts w:eastAsiaTheme="minorEastAsia"/>
      </w:rPr>
      <w:fldChar w:fldCharType="separate"/>
    </w:r>
    <w:r w:rsidR="00E81719" w:rsidRPr="00E81719">
      <w:rPr>
        <w:rFonts w:asciiTheme="majorHAnsi" w:eastAsiaTheme="majorEastAsia" w:hAnsiTheme="majorHAnsi" w:cstheme="majorBidi"/>
        <w:noProof/>
      </w:rPr>
      <w:t>7</w:t>
    </w:r>
    <w:r w:rsidR="000E4531">
      <w:rPr>
        <w:rFonts w:asciiTheme="majorHAnsi" w:eastAsiaTheme="majorEastAsia" w:hAnsiTheme="majorHAnsi" w:cstheme="majorBidi"/>
        <w:noProof/>
      </w:rPr>
      <w:fldChar w:fldCharType="end"/>
    </w:r>
  </w:p>
  <w:p w:rsidR="000E4531" w:rsidRDefault="000E4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624" w:rsidRDefault="00103624" w:rsidP="001A4C07">
      <w:pPr>
        <w:spacing w:after="0" w:line="240" w:lineRule="auto"/>
      </w:pPr>
      <w:r>
        <w:separator/>
      </w:r>
    </w:p>
  </w:footnote>
  <w:footnote w:type="continuationSeparator" w:id="0">
    <w:p w:rsidR="00103624" w:rsidRDefault="00103624"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0E4531" w:rsidRDefault="000E453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0E4531" w:rsidRDefault="000E4531" w:rsidP="00B36762">
    <w:pPr>
      <w:pStyle w:val="Header"/>
      <w:tabs>
        <w:tab w:val="clear" w:pos="4680"/>
        <w:tab w:val="clear" w:pos="9360"/>
        <w:tab w:val="left" w:pos="3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7C63AE"/>
    <w:multiLevelType w:val="hybridMultilevel"/>
    <w:tmpl w:val="C2FCB27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52EE2A42"/>
    <w:multiLevelType w:val="hybridMultilevel"/>
    <w:tmpl w:val="AE28A2B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2595"/>
    <w:rsid w:val="00007EFE"/>
    <w:rsid w:val="00011C12"/>
    <w:rsid w:val="000135F6"/>
    <w:rsid w:val="00022A96"/>
    <w:rsid w:val="0002494A"/>
    <w:rsid w:val="00030797"/>
    <w:rsid w:val="00035A33"/>
    <w:rsid w:val="00043535"/>
    <w:rsid w:val="000469FC"/>
    <w:rsid w:val="00050759"/>
    <w:rsid w:val="000518FA"/>
    <w:rsid w:val="00055FF4"/>
    <w:rsid w:val="000619B6"/>
    <w:rsid w:val="0006573E"/>
    <w:rsid w:val="0006740A"/>
    <w:rsid w:val="00070546"/>
    <w:rsid w:val="00072472"/>
    <w:rsid w:val="00081901"/>
    <w:rsid w:val="000859F4"/>
    <w:rsid w:val="0008607A"/>
    <w:rsid w:val="00087654"/>
    <w:rsid w:val="000929CB"/>
    <w:rsid w:val="000A3E7D"/>
    <w:rsid w:val="000A70B6"/>
    <w:rsid w:val="000B18AA"/>
    <w:rsid w:val="000D20EC"/>
    <w:rsid w:val="000D3386"/>
    <w:rsid w:val="000D79EB"/>
    <w:rsid w:val="000E4531"/>
    <w:rsid w:val="000E7DF0"/>
    <w:rsid w:val="000F33E4"/>
    <w:rsid w:val="00103624"/>
    <w:rsid w:val="00105BE1"/>
    <w:rsid w:val="00107965"/>
    <w:rsid w:val="00111775"/>
    <w:rsid w:val="001137D7"/>
    <w:rsid w:val="00116236"/>
    <w:rsid w:val="00131067"/>
    <w:rsid w:val="001410D1"/>
    <w:rsid w:val="00142500"/>
    <w:rsid w:val="0014684C"/>
    <w:rsid w:val="0015653C"/>
    <w:rsid w:val="00172BE5"/>
    <w:rsid w:val="00195D18"/>
    <w:rsid w:val="00197E68"/>
    <w:rsid w:val="001A084E"/>
    <w:rsid w:val="001A11D8"/>
    <w:rsid w:val="001A2ECD"/>
    <w:rsid w:val="001A4C07"/>
    <w:rsid w:val="001B01A5"/>
    <w:rsid w:val="001B19EE"/>
    <w:rsid w:val="001B72D9"/>
    <w:rsid w:val="001C0F11"/>
    <w:rsid w:val="001C31DD"/>
    <w:rsid w:val="001D2A6C"/>
    <w:rsid w:val="001D4E20"/>
    <w:rsid w:val="001D59E7"/>
    <w:rsid w:val="001D6441"/>
    <w:rsid w:val="001D65D2"/>
    <w:rsid w:val="001E5FCC"/>
    <w:rsid w:val="001E6380"/>
    <w:rsid w:val="001E6E1E"/>
    <w:rsid w:val="001F24B7"/>
    <w:rsid w:val="001F45F5"/>
    <w:rsid w:val="001F51A8"/>
    <w:rsid w:val="001F526E"/>
    <w:rsid w:val="002055A2"/>
    <w:rsid w:val="002057FE"/>
    <w:rsid w:val="00225DF4"/>
    <w:rsid w:val="00240157"/>
    <w:rsid w:val="00240445"/>
    <w:rsid w:val="00242E32"/>
    <w:rsid w:val="002443E3"/>
    <w:rsid w:val="00247674"/>
    <w:rsid w:val="00254447"/>
    <w:rsid w:val="002662C5"/>
    <w:rsid w:val="00276660"/>
    <w:rsid w:val="00293F4D"/>
    <w:rsid w:val="00294509"/>
    <w:rsid w:val="002A294D"/>
    <w:rsid w:val="002A2CED"/>
    <w:rsid w:val="002A379C"/>
    <w:rsid w:val="002B2053"/>
    <w:rsid w:val="002D0822"/>
    <w:rsid w:val="002D12C8"/>
    <w:rsid w:val="002D4B6F"/>
    <w:rsid w:val="002D638D"/>
    <w:rsid w:val="002E0601"/>
    <w:rsid w:val="002E25E5"/>
    <w:rsid w:val="002E61E1"/>
    <w:rsid w:val="002F4932"/>
    <w:rsid w:val="002F5D85"/>
    <w:rsid w:val="00314B68"/>
    <w:rsid w:val="00317793"/>
    <w:rsid w:val="00323B01"/>
    <w:rsid w:val="00330813"/>
    <w:rsid w:val="00331803"/>
    <w:rsid w:val="00332339"/>
    <w:rsid w:val="0033295E"/>
    <w:rsid w:val="003403AF"/>
    <w:rsid w:val="00340917"/>
    <w:rsid w:val="00343577"/>
    <w:rsid w:val="0036403A"/>
    <w:rsid w:val="003776EE"/>
    <w:rsid w:val="003855A6"/>
    <w:rsid w:val="00392DA5"/>
    <w:rsid w:val="00393BF6"/>
    <w:rsid w:val="003A3ECA"/>
    <w:rsid w:val="003B0701"/>
    <w:rsid w:val="003B0F38"/>
    <w:rsid w:val="003B55B4"/>
    <w:rsid w:val="003C2DC9"/>
    <w:rsid w:val="003C69A5"/>
    <w:rsid w:val="003D2FC3"/>
    <w:rsid w:val="003E357D"/>
    <w:rsid w:val="003E72DA"/>
    <w:rsid w:val="003E74A0"/>
    <w:rsid w:val="003F019E"/>
    <w:rsid w:val="003F1BF1"/>
    <w:rsid w:val="003F2C34"/>
    <w:rsid w:val="00403E0D"/>
    <w:rsid w:val="004104B5"/>
    <w:rsid w:val="00411E29"/>
    <w:rsid w:val="004205D0"/>
    <w:rsid w:val="00420EAF"/>
    <w:rsid w:val="00420F57"/>
    <w:rsid w:val="00423E7B"/>
    <w:rsid w:val="004269B3"/>
    <w:rsid w:val="004401D5"/>
    <w:rsid w:val="00446D43"/>
    <w:rsid w:val="00454C2A"/>
    <w:rsid w:val="00465286"/>
    <w:rsid w:val="00467E60"/>
    <w:rsid w:val="00477AE8"/>
    <w:rsid w:val="004814AA"/>
    <w:rsid w:val="004870F4"/>
    <w:rsid w:val="004934E2"/>
    <w:rsid w:val="00494A09"/>
    <w:rsid w:val="004963E4"/>
    <w:rsid w:val="00497EFC"/>
    <w:rsid w:val="004B21A2"/>
    <w:rsid w:val="004C2DD6"/>
    <w:rsid w:val="004C3558"/>
    <w:rsid w:val="004C58A4"/>
    <w:rsid w:val="004C7CA6"/>
    <w:rsid w:val="004D1ECC"/>
    <w:rsid w:val="004D2A09"/>
    <w:rsid w:val="004D48AD"/>
    <w:rsid w:val="004D6909"/>
    <w:rsid w:val="004D7457"/>
    <w:rsid w:val="004E053C"/>
    <w:rsid w:val="004E1DCB"/>
    <w:rsid w:val="004E2F45"/>
    <w:rsid w:val="004E3988"/>
    <w:rsid w:val="004E48D8"/>
    <w:rsid w:val="004F2BA5"/>
    <w:rsid w:val="0050122C"/>
    <w:rsid w:val="00516AB5"/>
    <w:rsid w:val="00524535"/>
    <w:rsid w:val="00527332"/>
    <w:rsid w:val="00530C82"/>
    <w:rsid w:val="005321E2"/>
    <w:rsid w:val="005333EB"/>
    <w:rsid w:val="00536714"/>
    <w:rsid w:val="00570B77"/>
    <w:rsid w:val="00573973"/>
    <w:rsid w:val="00584C23"/>
    <w:rsid w:val="00591F8A"/>
    <w:rsid w:val="0059569D"/>
    <w:rsid w:val="005A3E15"/>
    <w:rsid w:val="005B017A"/>
    <w:rsid w:val="005B1570"/>
    <w:rsid w:val="005B4A4E"/>
    <w:rsid w:val="005B5410"/>
    <w:rsid w:val="005B6F89"/>
    <w:rsid w:val="005D4951"/>
    <w:rsid w:val="005E1959"/>
    <w:rsid w:val="005E3732"/>
    <w:rsid w:val="005F1326"/>
    <w:rsid w:val="005F34AF"/>
    <w:rsid w:val="0060343D"/>
    <w:rsid w:val="006132E2"/>
    <w:rsid w:val="006148C1"/>
    <w:rsid w:val="00616D17"/>
    <w:rsid w:val="00623864"/>
    <w:rsid w:val="00636EB6"/>
    <w:rsid w:val="0063714C"/>
    <w:rsid w:val="00644D59"/>
    <w:rsid w:val="00645F93"/>
    <w:rsid w:val="00646379"/>
    <w:rsid w:val="0064675C"/>
    <w:rsid w:val="00656887"/>
    <w:rsid w:val="00657E41"/>
    <w:rsid w:val="0066471B"/>
    <w:rsid w:val="00672207"/>
    <w:rsid w:val="006810E0"/>
    <w:rsid w:val="00681B6D"/>
    <w:rsid w:val="00694DF4"/>
    <w:rsid w:val="006A17A5"/>
    <w:rsid w:val="006B0A43"/>
    <w:rsid w:val="006B65D8"/>
    <w:rsid w:val="006C0019"/>
    <w:rsid w:val="006D0DFA"/>
    <w:rsid w:val="006D20DF"/>
    <w:rsid w:val="006D5A6D"/>
    <w:rsid w:val="006D5D87"/>
    <w:rsid w:val="006D748A"/>
    <w:rsid w:val="006F1889"/>
    <w:rsid w:val="006F1932"/>
    <w:rsid w:val="006F4256"/>
    <w:rsid w:val="006F4D4A"/>
    <w:rsid w:val="006F69B5"/>
    <w:rsid w:val="00704AF1"/>
    <w:rsid w:val="00704E15"/>
    <w:rsid w:val="0070720F"/>
    <w:rsid w:val="007123DD"/>
    <w:rsid w:val="00717AA1"/>
    <w:rsid w:val="0072297B"/>
    <w:rsid w:val="00727025"/>
    <w:rsid w:val="0073372B"/>
    <w:rsid w:val="007423B4"/>
    <w:rsid w:val="00743510"/>
    <w:rsid w:val="007564AC"/>
    <w:rsid w:val="007637FC"/>
    <w:rsid w:val="00764A64"/>
    <w:rsid w:val="007664D1"/>
    <w:rsid w:val="007819A8"/>
    <w:rsid w:val="00784F23"/>
    <w:rsid w:val="007961E7"/>
    <w:rsid w:val="007A47DD"/>
    <w:rsid w:val="007B449E"/>
    <w:rsid w:val="007C5201"/>
    <w:rsid w:val="007D79FE"/>
    <w:rsid w:val="007E78A3"/>
    <w:rsid w:val="008002FB"/>
    <w:rsid w:val="00805242"/>
    <w:rsid w:val="0081198B"/>
    <w:rsid w:val="008125AE"/>
    <w:rsid w:val="00812AD2"/>
    <w:rsid w:val="00813B8B"/>
    <w:rsid w:val="0082058D"/>
    <w:rsid w:val="00825575"/>
    <w:rsid w:val="00826EE0"/>
    <w:rsid w:val="00827D02"/>
    <w:rsid w:val="00831B1B"/>
    <w:rsid w:val="00832047"/>
    <w:rsid w:val="008324D6"/>
    <w:rsid w:val="0083255E"/>
    <w:rsid w:val="00861D0E"/>
    <w:rsid w:val="008673F5"/>
    <w:rsid w:val="00867D86"/>
    <w:rsid w:val="00872288"/>
    <w:rsid w:val="00873C88"/>
    <w:rsid w:val="00875F2B"/>
    <w:rsid w:val="008776A0"/>
    <w:rsid w:val="0088500C"/>
    <w:rsid w:val="008932A2"/>
    <w:rsid w:val="00894D78"/>
    <w:rsid w:val="008973E0"/>
    <w:rsid w:val="008A3847"/>
    <w:rsid w:val="008A6DFA"/>
    <w:rsid w:val="008B04F4"/>
    <w:rsid w:val="008B4253"/>
    <w:rsid w:val="008C29EE"/>
    <w:rsid w:val="008C6B93"/>
    <w:rsid w:val="008C6CA3"/>
    <w:rsid w:val="008D20E6"/>
    <w:rsid w:val="008D528A"/>
    <w:rsid w:val="008D6FFF"/>
    <w:rsid w:val="008D7C0C"/>
    <w:rsid w:val="008E1F6E"/>
    <w:rsid w:val="008F1C5C"/>
    <w:rsid w:val="009062A3"/>
    <w:rsid w:val="00920C83"/>
    <w:rsid w:val="00926EB7"/>
    <w:rsid w:val="00930FAF"/>
    <w:rsid w:val="00931608"/>
    <w:rsid w:val="00932458"/>
    <w:rsid w:val="009330B4"/>
    <w:rsid w:val="00940828"/>
    <w:rsid w:val="00940B2F"/>
    <w:rsid w:val="00962ADB"/>
    <w:rsid w:val="009674DD"/>
    <w:rsid w:val="00975B8E"/>
    <w:rsid w:val="00977403"/>
    <w:rsid w:val="009775C6"/>
    <w:rsid w:val="00977D00"/>
    <w:rsid w:val="00987CA6"/>
    <w:rsid w:val="009931A7"/>
    <w:rsid w:val="009B259E"/>
    <w:rsid w:val="009B29E8"/>
    <w:rsid w:val="009B2ECF"/>
    <w:rsid w:val="009C19D0"/>
    <w:rsid w:val="009C1C4B"/>
    <w:rsid w:val="009C2DA5"/>
    <w:rsid w:val="009C4F5D"/>
    <w:rsid w:val="009D14AE"/>
    <w:rsid w:val="009D2449"/>
    <w:rsid w:val="009D5233"/>
    <w:rsid w:val="009D6C4C"/>
    <w:rsid w:val="009E0BDB"/>
    <w:rsid w:val="009E0BF3"/>
    <w:rsid w:val="009E24CB"/>
    <w:rsid w:val="009E585D"/>
    <w:rsid w:val="009F2049"/>
    <w:rsid w:val="009F37A1"/>
    <w:rsid w:val="009F6EC2"/>
    <w:rsid w:val="00A10327"/>
    <w:rsid w:val="00A14909"/>
    <w:rsid w:val="00A15FD1"/>
    <w:rsid w:val="00A17AE5"/>
    <w:rsid w:val="00A221F7"/>
    <w:rsid w:val="00A23C70"/>
    <w:rsid w:val="00A23F7B"/>
    <w:rsid w:val="00A26A09"/>
    <w:rsid w:val="00A37312"/>
    <w:rsid w:val="00A43332"/>
    <w:rsid w:val="00A43EF7"/>
    <w:rsid w:val="00A449A0"/>
    <w:rsid w:val="00A456CA"/>
    <w:rsid w:val="00A51945"/>
    <w:rsid w:val="00A579FD"/>
    <w:rsid w:val="00A609C1"/>
    <w:rsid w:val="00A708CC"/>
    <w:rsid w:val="00A70CDB"/>
    <w:rsid w:val="00A74EEF"/>
    <w:rsid w:val="00AA7822"/>
    <w:rsid w:val="00AB1931"/>
    <w:rsid w:val="00AB38A8"/>
    <w:rsid w:val="00AB48AE"/>
    <w:rsid w:val="00AC07E6"/>
    <w:rsid w:val="00AC0D5C"/>
    <w:rsid w:val="00AC203F"/>
    <w:rsid w:val="00AC337C"/>
    <w:rsid w:val="00AD23C7"/>
    <w:rsid w:val="00AD447B"/>
    <w:rsid w:val="00AE1E1A"/>
    <w:rsid w:val="00AF3BCE"/>
    <w:rsid w:val="00AF463D"/>
    <w:rsid w:val="00AF7537"/>
    <w:rsid w:val="00B067D8"/>
    <w:rsid w:val="00B11CDB"/>
    <w:rsid w:val="00B13000"/>
    <w:rsid w:val="00B13DB8"/>
    <w:rsid w:val="00B1543B"/>
    <w:rsid w:val="00B16BDE"/>
    <w:rsid w:val="00B23191"/>
    <w:rsid w:val="00B239D1"/>
    <w:rsid w:val="00B23BA5"/>
    <w:rsid w:val="00B2403C"/>
    <w:rsid w:val="00B32FF8"/>
    <w:rsid w:val="00B36762"/>
    <w:rsid w:val="00B374A6"/>
    <w:rsid w:val="00B4191D"/>
    <w:rsid w:val="00B43477"/>
    <w:rsid w:val="00B53357"/>
    <w:rsid w:val="00B5485E"/>
    <w:rsid w:val="00B568B7"/>
    <w:rsid w:val="00B64C1C"/>
    <w:rsid w:val="00B70089"/>
    <w:rsid w:val="00B83628"/>
    <w:rsid w:val="00B87F02"/>
    <w:rsid w:val="00B92136"/>
    <w:rsid w:val="00B9417B"/>
    <w:rsid w:val="00B96923"/>
    <w:rsid w:val="00BA6643"/>
    <w:rsid w:val="00BA73D3"/>
    <w:rsid w:val="00BB7DF6"/>
    <w:rsid w:val="00BD0748"/>
    <w:rsid w:val="00BD50CD"/>
    <w:rsid w:val="00BE1413"/>
    <w:rsid w:val="00BE1E77"/>
    <w:rsid w:val="00BF6450"/>
    <w:rsid w:val="00BF7494"/>
    <w:rsid w:val="00BF7C9B"/>
    <w:rsid w:val="00C16137"/>
    <w:rsid w:val="00C16222"/>
    <w:rsid w:val="00C23CDF"/>
    <w:rsid w:val="00C27AAB"/>
    <w:rsid w:val="00C32FBB"/>
    <w:rsid w:val="00C33D81"/>
    <w:rsid w:val="00C44864"/>
    <w:rsid w:val="00C47F14"/>
    <w:rsid w:val="00C502BA"/>
    <w:rsid w:val="00C5485F"/>
    <w:rsid w:val="00C63333"/>
    <w:rsid w:val="00C72DAC"/>
    <w:rsid w:val="00C82D23"/>
    <w:rsid w:val="00C90E5E"/>
    <w:rsid w:val="00C930C3"/>
    <w:rsid w:val="00CA0079"/>
    <w:rsid w:val="00CA0B5E"/>
    <w:rsid w:val="00CA4ACE"/>
    <w:rsid w:val="00CA789A"/>
    <w:rsid w:val="00CB3943"/>
    <w:rsid w:val="00CB5486"/>
    <w:rsid w:val="00CB7F6A"/>
    <w:rsid w:val="00CC1B59"/>
    <w:rsid w:val="00CC3308"/>
    <w:rsid w:val="00CD7719"/>
    <w:rsid w:val="00D0146F"/>
    <w:rsid w:val="00D03FA8"/>
    <w:rsid w:val="00D06F40"/>
    <w:rsid w:val="00D07C0B"/>
    <w:rsid w:val="00D12169"/>
    <w:rsid w:val="00D12891"/>
    <w:rsid w:val="00D13937"/>
    <w:rsid w:val="00D22F93"/>
    <w:rsid w:val="00D25D31"/>
    <w:rsid w:val="00D36C61"/>
    <w:rsid w:val="00D41FBA"/>
    <w:rsid w:val="00D4593A"/>
    <w:rsid w:val="00D522D8"/>
    <w:rsid w:val="00D52E69"/>
    <w:rsid w:val="00D52F72"/>
    <w:rsid w:val="00D569E3"/>
    <w:rsid w:val="00D62065"/>
    <w:rsid w:val="00D701F1"/>
    <w:rsid w:val="00D702DE"/>
    <w:rsid w:val="00D73234"/>
    <w:rsid w:val="00D73BC7"/>
    <w:rsid w:val="00D76780"/>
    <w:rsid w:val="00D813B0"/>
    <w:rsid w:val="00D82B0D"/>
    <w:rsid w:val="00D83A29"/>
    <w:rsid w:val="00D876EE"/>
    <w:rsid w:val="00D90CF6"/>
    <w:rsid w:val="00D928DA"/>
    <w:rsid w:val="00D95842"/>
    <w:rsid w:val="00D9714A"/>
    <w:rsid w:val="00D9741A"/>
    <w:rsid w:val="00DA138C"/>
    <w:rsid w:val="00DA38C6"/>
    <w:rsid w:val="00DA5119"/>
    <w:rsid w:val="00DB6FFD"/>
    <w:rsid w:val="00DD08A8"/>
    <w:rsid w:val="00DD7317"/>
    <w:rsid w:val="00DD74C9"/>
    <w:rsid w:val="00DF02B6"/>
    <w:rsid w:val="00DF6919"/>
    <w:rsid w:val="00DF78A5"/>
    <w:rsid w:val="00E109CE"/>
    <w:rsid w:val="00E138FF"/>
    <w:rsid w:val="00E14E9C"/>
    <w:rsid w:val="00E1570C"/>
    <w:rsid w:val="00E22DAD"/>
    <w:rsid w:val="00E24AB4"/>
    <w:rsid w:val="00E30243"/>
    <w:rsid w:val="00E30538"/>
    <w:rsid w:val="00E31D1C"/>
    <w:rsid w:val="00E33F1F"/>
    <w:rsid w:val="00E35720"/>
    <w:rsid w:val="00E36BDF"/>
    <w:rsid w:val="00E513FE"/>
    <w:rsid w:val="00E55AA4"/>
    <w:rsid w:val="00E63382"/>
    <w:rsid w:val="00E8105E"/>
    <w:rsid w:val="00E81719"/>
    <w:rsid w:val="00E87E9F"/>
    <w:rsid w:val="00E90B02"/>
    <w:rsid w:val="00EA30FC"/>
    <w:rsid w:val="00EB0D06"/>
    <w:rsid w:val="00EB4C96"/>
    <w:rsid w:val="00EB5CEB"/>
    <w:rsid w:val="00EB64E2"/>
    <w:rsid w:val="00EB70DB"/>
    <w:rsid w:val="00EC1CDD"/>
    <w:rsid w:val="00EC54BE"/>
    <w:rsid w:val="00ED5893"/>
    <w:rsid w:val="00EE2AE9"/>
    <w:rsid w:val="00EE5272"/>
    <w:rsid w:val="00EE72DD"/>
    <w:rsid w:val="00EE7574"/>
    <w:rsid w:val="00EF2D6D"/>
    <w:rsid w:val="00EF39A4"/>
    <w:rsid w:val="00EF5114"/>
    <w:rsid w:val="00EF7F97"/>
    <w:rsid w:val="00F00C88"/>
    <w:rsid w:val="00F025B5"/>
    <w:rsid w:val="00F1307A"/>
    <w:rsid w:val="00F212F7"/>
    <w:rsid w:val="00F34242"/>
    <w:rsid w:val="00F423D4"/>
    <w:rsid w:val="00F542CC"/>
    <w:rsid w:val="00F57300"/>
    <w:rsid w:val="00F90E4A"/>
    <w:rsid w:val="00FA0C7C"/>
    <w:rsid w:val="00FA1CF8"/>
    <w:rsid w:val="00FB0245"/>
    <w:rsid w:val="00FB21FE"/>
    <w:rsid w:val="00FB7C53"/>
    <w:rsid w:val="00FC45DA"/>
    <w:rsid w:val="00FC5A50"/>
    <w:rsid w:val="00FC62A1"/>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52D8A8C9-A8E8-4D47-8EF3-5DF0A24C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 w:type="paragraph" w:styleId="Bibliography">
    <w:name w:val="Bibliography"/>
    <w:basedOn w:val="Normal"/>
    <w:next w:val="Normal"/>
    <w:uiPriority w:val="37"/>
    <w:unhideWhenUsed/>
    <w:rsid w:val="001E6380"/>
  </w:style>
  <w:style w:type="paragraph" w:styleId="TableofFigures">
    <w:name w:val="table of figures"/>
    <w:basedOn w:val="Normal"/>
    <w:next w:val="Normal"/>
    <w:uiPriority w:val="99"/>
    <w:unhideWhenUsed/>
    <w:rsid w:val="00E14E9C"/>
    <w:pPr>
      <w:spacing w:after="0"/>
    </w:pPr>
  </w:style>
  <w:style w:type="paragraph" w:customStyle="1" w:styleId="Default">
    <w:name w:val="Default"/>
    <w:rsid w:val="00FC62A1"/>
    <w:pPr>
      <w:autoSpaceDE w:val="0"/>
      <w:autoSpaceDN w:val="0"/>
      <w:adjustRightInd w:val="0"/>
      <w:spacing w:after="0" w:line="240" w:lineRule="auto"/>
    </w:pPr>
    <w:rPr>
      <w:rFonts w:ascii="Calibri" w:hAnsi="Calibri" w:cs="Calibri"/>
      <w:color w:val="000000"/>
      <w:sz w:val="24"/>
      <w:szCs w:val="24"/>
      <w:lang w:val="en-CA"/>
    </w:rPr>
  </w:style>
  <w:style w:type="table" w:styleId="TableGrid">
    <w:name w:val="Table Grid"/>
    <w:basedOn w:val="TableNormal"/>
    <w:uiPriority w:val="59"/>
    <w:rsid w:val="00EB6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59077">
      <w:bodyDiv w:val="1"/>
      <w:marLeft w:val="0"/>
      <w:marRight w:val="0"/>
      <w:marTop w:val="0"/>
      <w:marBottom w:val="0"/>
      <w:divBdr>
        <w:top w:val="none" w:sz="0" w:space="0" w:color="auto"/>
        <w:left w:val="none" w:sz="0" w:space="0" w:color="auto"/>
        <w:bottom w:val="none" w:sz="0" w:space="0" w:color="auto"/>
        <w:right w:val="none" w:sz="0" w:space="0" w:color="auto"/>
      </w:divBdr>
    </w:div>
    <w:div w:id="300842114">
      <w:bodyDiv w:val="1"/>
      <w:marLeft w:val="0"/>
      <w:marRight w:val="0"/>
      <w:marTop w:val="0"/>
      <w:marBottom w:val="0"/>
      <w:divBdr>
        <w:top w:val="none" w:sz="0" w:space="0" w:color="auto"/>
        <w:left w:val="none" w:sz="0" w:space="0" w:color="auto"/>
        <w:bottom w:val="none" w:sz="0" w:space="0" w:color="auto"/>
        <w:right w:val="none" w:sz="0" w:space="0" w:color="auto"/>
      </w:divBdr>
    </w:div>
    <w:div w:id="624585883">
      <w:bodyDiv w:val="1"/>
      <w:marLeft w:val="0"/>
      <w:marRight w:val="0"/>
      <w:marTop w:val="0"/>
      <w:marBottom w:val="0"/>
      <w:divBdr>
        <w:top w:val="none" w:sz="0" w:space="0" w:color="auto"/>
        <w:left w:val="none" w:sz="0" w:space="0" w:color="auto"/>
        <w:bottom w:val="none" w:sz="0" w:space="0" w:color="auto"/>
        <w:right w:val="none" w:sz="0" w:space="0" w:color="auto"/>
      </w:divBdr>
    </w:div>
    <w:div w:id="703137792">
      <w:bodyDiv w:val="1"/>
      <w:marLeft w:val="0"/>
      <w:marRight w:val="0"/>
      <w:marTop w:val="0"/>
      <w:marBottom w:val="0"/>
      <w:divBdr>
        <w:top w:val="none" w:sz="0" w:space="0" w:color="auto"/>
        <w:left w:val="none" w:sz="0" w:space="0" w:color="auto"/>
        <w:bottom w:val="none" w:sz="0" w:space="0" w:color="auto"/>
        <w:right w:val="none" w:sz="0" w:space="0" w:color="auto"/>
      </w:divBdr>
    </w:div>
    <w:div w:id="761948411">
      <w:bodyDiv w:val="1"/>
      <w:marLeft w:val="0"/>
      <w:marRight w:val="0"/>
      <w:marTop w:val="0"/>
      <w:marBottom w:val="0"/>
      <w:divBdr>
        <w:top w:val="none" w:sz="0" w:space="0" w:color="auto"/>
        <w:left w:val="none" w:sz="0" w:space="0" w:color="auto"/>
        <w:bottom w:val="none" w:sz="0" w:space="0" w:color="auto"/>
        <w:right w:val="none" w:sz="0" w:space="0" w:color="auto"/>
      </w:divBdr>
    </w:div>
    <w:div w:id="887179726">
      <w:bodyDiv w:val="1"/>
      <w:marLeft w:val="0"/>
      <w:marRight w:val="0"/>
      <w:marTop w:val="0"/>
      <w:marBottom w:val="0"/>
      <w:divBdr>
        <w:top w:val="none" w:sz="0" w:space="0" w:color="auto"/>
        <w:left w:val="none" w:sz="0" w:space="0" w:color="auto"/>
        <w:bottom w:val="none" w:sz="0" w:space="0" w:color="auto"/>
        <w:right w:val="none" w:sz="0" w:space="0" w:color="auto"/>
      </w:divBdr>
    </w:div>
    <w:div w:id="1019508990">
      <w:bodyDiv w:val="1"/>
      <w:marLeft w:val="0"/>
      <w:marRight w:val="0"/>
      <w:marTop w:val="0"/>
      <w:marBottom w:val="0"/>
      <w:divBdr>
        <w:top w:val="none" w:sz="0" w:space="0" w:color="auto"/>
        <w:left w:val="none" w:sz="0" w:space="0" w:color="auto"/>
        <w:bottom w:val="none" w:sz="0" w:space="0" w:color="auto"/>
        <w:right w:val="none" w:sz="0" w:space="0" w:color="auto"/>
      </w:divBdr>
    </w:div>
    <w:div w:id="1364209239">
      <w:bodyDiv w:val="1"/>
      <w:marLeft w:val="0"/>
      <w:marRight w:val="0"/>
      <w:marTop w:val="0"/>
      <w:marBottom w:val="0"/>
      <w:divBdr>
        <w:top w:val="none" w:sz="0" w:space="0" w:color="auto"/>
        <w:left w:val="none" w:sz="0" w:space="0" w:color="auto"/>
        <w:bottom w:val="none" w:sz="0" w:space="0" w:color="auto"/>
        <w:right w:val="none" w:sz="0" w:space="0" w:color="auto"/>
      </w:divBdr>
    </w:div>
    <w:div w:id="1495145494">
      <w:bodyDiv w:val="1"/>
      <w:marLeft w:val="0"/>
      <w:marRight w:val="0"/>
      <w:marTop w:val="0"/>
      <w:marBottom w:val="0"/>
      <w:divBdr>
        <w:top w:val="none" w:sz="0" w:space="0" w:color="auto"/>
        <w:left w:val="none" w:sz="0" w:space="0" w:color="auto"/>
        <w:bottom w:val="none" w:sz="0" w:space="0" w:color="auto"/>
        <w:right w:val="none" w:sz="0" w:space="0" w:color="auto"/>
      </w:divBdr>
    </w:div>
    <w:div w:id="1591160538">
      <w:bodyDiv w:val="1"/>
      <w:marLeft w:val="0"/>
      <w:marRight w:val="0"/>
      <w:marTop w:val="0"/>
      <w:marBottom w:val="0"/>
      <w:divBdr>
        <w:top w:val="none" w:sz="0" w:space="0" w:color="auto"/>
        <w:left w:val="none" w:sz="0" w:space="0" w:color="auto"/>
        <w:bottom w:val="none" w:sz="0" w:space="0" w:color="auto"/>
        <w:right w:val="none" w:sz="0" w:space="0" w:color="auto"/>
      </w:divBdr>
    </w:div>
    <w:div w:id="1659386466">
      <w:bodyDiv w:val="1"/>
      <w:marLeft w:val="0"/>
      <w:marRight w:val="0"/>
      <w:marTop w:val="0"/>
      <w:marBottom w:val="0"/>
      <w:divBdr>
        <w:top w:val="none" w:sz="0" w:space="0" w:color="auto"/>
        <w:left w:val="none" w:sz="0" w:space="0" w:color="auto"/>
        <w:bottom w:val="none" w:sz="0" w:space="0" w:color="auto"/>
        <w:right w:val="none" w:sz="0" w:space="0" w:color="auto"/>
      </w:divBdr>
    </w:div>
    <w:div w:id="1848671352">
      <w:bodyDiv w:val="1"/>
      <w:marLeft w:val="0"/>
      <w:marRight w:val="0"/>
      <w:marTop w:val="0"/>
      <w:marBottom w:val="0"/>
      <w:divBdr>
        <w:top w:val="none" w:sz="0" w:space="0" w:color="auto"/>
        <w:left w:val="none" w:sz="0" w:space="0" w:color="auto"/>
        <w:bottom w:val="none" w:sz="0" w:space="0" w:color="auto"/>
        <w:right w:val="none" w:sz="0" w:space="0" w:color="auto"/>
      </w:divBdr>
    </w:div>
    <w:div w:id="1852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STM13</b:Tag>
    <b:SourceType>ElectronicSource</b:SourceType>
    <b:Guid>{D42CB798-6CE1-4FE2-9C4A-24DA51AE19F3}</b:Guid>
    <b:Title>STM32F405xx &amp; STM32F407xx Datasheet DocID022152 Rev 4</b:Title>
    <b:Year>2013</b:Year>
    <b:Author>
      <b:Author>
        <b:NameList>
          <b:Person>
            <b:Last>STMicroelectronics</b:Last>
          </b:Person>
        </b:NameList>
      </b:Author>
    </b:Author>
    <b:RefOrder>3</b:RefOrder>
  </b:Source>
  <b:Source>
    <b:Tag>Ima</b:Tag>
    <b:SourceType>InternetSite</b:SourceType>
    <b:Guid>{BE939099-B1FF-4A4C-B5E8-5C736D25EEA6}</b:Guid>
    <b:Author>
      <b:Author>
        <b:NameList>
          <b:Person>
            <b:Last>Instruments</b:Last>
            <b:First>Images</b:First>
            <b:Middle>Scientific</b:Middle>
          </b:Person>
        </b:NameList>
      </b:Author>
    </b:Author>
    <b:DayAccessed>21/10/2013</b:DayAccessed>
    <b:URL>http://www.imagesco.com/articles/nitinol/07.html</b:URL>
    <b:RefOrder>4</b:RefOrder>
  </b:Source>
  <b:Source>
    <b:Tag>Ele</b:Tag>
    <b:SourceType>InternetSite</b:SourceType>
    <b:Guid>{B2673A53-CD1D-4952-82CC-74576376B748}</b:Guid>
    <b:Author>
      <b:Author>
        <b:NameList>
          <b:Person>
            <b:Last>Express</b:Last>
            <b:First>Electronix</b:First>
          </b:Person>
        </b:NameList>
      </b:Author>
    </b:Author>
    <b:Title>Contact Bounce and De-Bouncing</b:Title>
    <b:DayAccessed>21/10/2013</b:DayAccessed>
    <b:URL>http://www.elexp.com/t_bounc.htm</b:URL>
    <b:RefOrder>5</b:RefOrder>
  </b:Source>
  <b:Source>
    <b:Tag>ST10</b:Tag>
    <b:SourceType>JournalArticle</b:SourceType>
    <b:Guid>{36E26555-2591-4A7E-9927-8F32126BA11D}</b:Guid>
    <b:Author>
      <b:Author>
        <b:Corporate>ST</b:Corporate>
      </b:Author>
    </b:Author>
    <b:Title>AN3182 - Application Notes</b:Title>
    <b:Year>2010</b:Year>
    <b:Month>April</b:Month>
    <b:YearAccessed>2013</b:YearAccessed>
    <b:MonthAccessed>October</b:MonthAccessed>
    <b:RefOrder>1</b:RefOrder>
  </b:Source>
  <b:Source>
    <b:Tag>BCy11</b:Tag>
    <b:SourceType>InternetSite</b:SourceType>
    <b:Guid>{5FA6689D-67EB-4522-92A3-7653A08ADCD5}</b:Guid>
    <b:Author>
      <b:Author>
        <b:NameList>
          <b:Person>
            <b:Last>B</b:Last>
            <b:First>Cyril</b:First>
          </b:Person>
        </b:NameList>
      </b:Author>
    </b:Author>
    <b:Title>Principle of the intersective pulse width modulation (PWM).</b:Title>
    <b:Year>2011</b:Year>
    <b:InternetSiteTitle>www.wikipedia.org</b:InternetSiteTitle>
    <b:Month>05</b:Month>
    <b:Day>29</b:Day>
    <b:YearAccessed>2013</b:YearAccessed>
    <b:MonthAccessed>04</b:MonthAccessed>
    <b:URL>http://en.wikipedia.org/wiki/File:Pwm.svg</b:URL>
    <b:RefOrder>2</b:RefOrder>
  </b:Source>
</b:Sources>
</file>

<file path=customXml/itemProps1.xml><?xml version="1.0" encoding="utf-8"?>
<ds:datastoreItem xmlns:ds="http://schemas.openxmlformats.org/officeDocument/2006/customXml" ds:itemID="{8A4065F7-F0C6-43DB-AABF-C76FB96A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ECSE 426 – Microprocessor Systems</vt:lpstr>
    </vt:vector>
  </TitlesOfParts>
  <Company>EMF, McGill University</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124</cp:revision>
  <cp:lastPrinted>2013-10-22T04:08:00Z</cp:lastPrinted>
  <dcterms:created xsi:type="dcterms:W3CDTF">2013-11-10T18:53:00Z</dcterms:created>
  <dcterms:modified xsi:type="dcterms:W3CDTF">2013-11-11T17:46:00Z</dcterms:modified>
</cp:coreProperties>
</file>