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4EA65" w14:textId="77777777" w:rsidR="00EA1E6D" w:rsidRPr="00890589" w:rsidRDefault="00000000">
      <w:pPr>
        <w:jc w:val="center"/>
      </w:pPr>
      <w:r w:rsidRPr="00890589">
        <w:rPr>
          <w:noProof/>
        </w:rPr>
        <w:drawing>
          <wp:inline distT="0" distB="0" distL="0" distR="0" wp14:anchorId="29BAF7CD" wp14:editId="04C130D8">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MealSaver.png"/>
                    <pic:cNvPicPr/>
                  </pic:nvPicPr>
                  <pic:blipFill>
                    <a:blip r:embed="rId8"/>
                    <a:stretch>
                      <a:fillRect/>
                    </a:stretch>
                  </pic:blipFill>
                  <pic:spPr>
                    <a:xfrm>
                      <a:off x="0" y="0"/>
                      <a:ext cx="685800" cy="685800"/>
                    </a:xfrm>
                    <a:prstGeom prst="rect">
                      <a:avLst/>
                    </a:prstGeom>
                  </pic:spPr>
                </pic:pic>
              </a:graphicData>
            </a:graphic>
          </wp:inline>
        </w:drawing>
      </w:r>
    </w:p>
    <w:p w14:paraId="1FB0FFE2" w14:textId="29807122" w:rsidR="00EA1E6D" w:rsidRPr="00890589" w:rsidRDefault="00000000">
      <w:pPr>
        <w:pStyle w:val="Titre"/>
        <w:jc w:val="center"/>
        <w:rPr>
          <w:color w:val="auto"/>
          <w:lang w:val="fr-FR"/>
        </w:rPr>
      </w:pPr>
      <w:r w:rsidRPr="00890589">
        <w:rPr>
          <w:color w:val="auto"/>
          <w:lang w:val="fr-FR"/>
        </w:rPr>
        <w:t>Cadrage du projet</w:t>
      </w:r>
    </w:p>
    <w:p w14:paraId="645536C0" w14:textId="77777777" w:rsidR="00EA1E6D" w:rsidRPr="00890589" w:rsidRDefault="00000000">
      <w:pPr>
        <w:jc w:val="center"/>
        <w:rPr>
          <w:lang w:val="fr-FR"/>
        </w:rPr>
      </w:pPr>
      <w:r w:rsidRPr="00890589">
        <w:rPr>
          <w:sz w:val="22"/>
          <w:lang w:val="fr-FR"/>
        </w:rPr>
        <w:t>Périmètre, besoins, cahier des charges, dimension intelligente et risques</w:t>
      </w:r>
    </w:p>
    <w:p w14:paraId="34223FB0" w14:textId="77777777" w:rsidR="00EA1E6D" w:rsidRPr="00890589" w:rsidRDefault="00000000">
      <w:pPr>
        <w:rPr>
          <w:lang w:val="fr-FR"/>
        </w:rPr>
      </w:pPr>
      <w:r w:rsidRPr="00890589">
        <w:rPr>
          <w:lang w:val="fr-FR"/>
        </w:rPr>
        <w:t xml:space="preserve">Sources de support : documents </w:t>
      </w:r>
      <w:proofErr w:type="spellStart"/>
      <w:r w:rsidRPr="00890589">
        <w:rPr>
          <w:lang w:val="fr-FR"/>
        </w:rPr>
        <w:t>MealSaver</w:t>
      </w:r>
      <w:proofErr w:type="spellEnd"/>
      <w:r w:rsidRPr="00890589">
        <w:rPr>
          <w:lang w:val="fr-FR"/>
        </w:rPr>
        <w:t xml:space="preserve"> A-E, document de responsabilités, maquettes et diagrammes repris et redessinés pour éviter les débordements de texte.</w:t>
      </w:r>
    </w:p>
    <w:p w14:paraId="20F217E9" w14:textId="77777777" w:rsidR="00EA1E6D" w:rsidRPr="00890589" w:rsidRDefault="00000000">
      <w:pPr>
        <w:jc w:val="both"/>
        <w:rPr>
          <w:lang w:val="fr-FR"/>
        </w:rPr>
      </w:pPr>
      <w:r w:rsidRPr="00890589">
        <w:rPr>
          <w:lang w:val="fr-FR"/>
        </w:rPr>
        <w:t>Équipe : Hafedh Dekhil (2595642), Jean Jacques Arquero (2596676), Kevin Mai (2596597), Danensky Leveille (2181634).</w:t>
      </w:r>
    </w:p>
    <w:p w14:paraId="028BF860" w14:textId="77777777" w:rsidR="00EA1E6D" w:rsidRPr="00890589" w:rsidRDefault="00000000">
      <w:pPr>
        <w:pStyle w:val="Titre1"/>
        <w:rPr>
          <w:color w:val="auto"/>
          <w:lang w:val="fr-FR"/>
        </w:rPr>
      </w:pPr>
      <w:r w:rsidRPr="00890589">
        <w:rPr>
          <w:color w:val="auto"/>
          <w:lang w:val="fr-FR"/>
        </w:rPr>
        <w:t>1. Périmètre arrêté</w:t>
      </w:r>
    </w:p>
    <w:p w14:paraId="4EC42D3A" w14:textId="0B686103" w:rsidR="00EA1E6D" w:rsidRPr="00890589" w:rsidRDefault="00000000">
      <w:pPr>
        <w:jc w:val="both"/>
        <w:rPr>
          <w:lang w:val="fr-FR"/>
        </w:rPr>
      </w:pPr>
      <w:proofErr w:type="spellStart"/>
      <w:r w:rsidRPr="00890589">
        <w:rPr>
          <w:lang w:val="fr-FR"/>
        </w:rPr>
        <w:t>MealSaver</w:t>
      </w:r>
      <w:proofErr w:type="spellEnd"/>
      <w:r w:rsidRPr="00890589">
        <w:rPr>
          <w:lang w:val="fr-FR"/>
        </w:rPr>
        <w:t xml:space="preserve"> est retenu comme produit minimum viable centré sur la réduction du gaspillage alimentaire dans les foyers. L'application doit permettre à plusieurs membres de partager un inventaire, de voir les aliments à consommer rapidement, de recevoir des propositions de recettes et de préparer une liste d'épicerie collaborative. Le périmètre a été volontairement réduit afin de rester réaliste </w:t>
      </w:r>
      <w:r w:rsidR="00890589">
        <w:rPr>
          <w:lang w:val="fr-FR"/>
        </w:rPr>
        <w:t>dans le cadre de</w:t>
      </w:r>
      <w:r w:rsidRPr="00890589">
        <w:rPr>
          <w:lang w:val="fr-FR"/>
        </w:rPr>
        <w:t xml:space="preserve"> trois sprints et de présenter un parcours démontrable plutôt qu'une plateforme commerciale trop </w:t>
      </w:r>
      <w:r w:rsidR="008C7267">
        <w:rPr>
          <w:lang w:val="fr-FR"/>
        </w:rPr>
        <w:t>vaste</w:t>
      </w:r>
      <w:r w:rsidRPr="00890589">
        <w:rPr>
          <w:lang w:val="fr-FR"/>
        </w:rPr>
        <w:t>.</w:t>
      </w:r>
    </w:p>
    <w:p w14:paraId="5707E64F" w14:textId="77777777" w:rsidR="00EA1E6D" w:rsidRPr="00890589" w:rsidRDefault="00000000">
      <w:pPr>
        <w:jc w:val="center"/>
      </w:pPr>
      <w:r w:rsidRPr="00890589">
        <w:rPr>
          <w:noProof/>
        </w:rPr>
        <w:drawing>
          <wp:inline distT="0" distB="0" distL="0" distR="0" wp14:anchorId="027B78E2" wp14:editId="55D9223C">
            <wp:extent cx="6126480" cy="3829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perimetre_mvp.png"/>
                    <pic:cNvPicPr/>
                  </pic:nvPicPr>
                  <pic:blipFill>
                    <a:blip r:embed="rId9"/>
                    <a:stretch>
                      <a:fillRect/>
                    </a:stretch>
                  </pic:blipFill>
                  <pic:spPr>
                    <a:xfrm>
                      <a:off x="0" y="0"/>
                      <a:ext cx="6126480" cy="3829050"/>
                    </a:xfrm>
                    <a:prstGeom prst="rect">
                      <a:avLst/>
                    </a:prstGeom>
                  </pic:spPr>
                </pic:pic>
              </a:graphicData>
            </a:graphic>
          </wp:inline>
        </w:drawing>
      </w:r>
    </w:p>
    <w:p w14:paraId="651B462E" w14:textId="77777777" w:rsidR="00EA1E6D" w:rsidRPr="00890589" w:rsidRDefault="00000000">
      <w:pPr>
        <w:jc w:val="center"/>
        <w:rPr>
          <w:lang w:val="fr-FR"/>
        </w:rPr>
      </w:pPr>
      <w:r w:rsidRPr="00890589">
        <w:rPr>
          <w:i/>
          <w:sz w:val="17"/>
          <w:lang w:val="fr-FR"/>
        </w:rPr>
        <w:t xml:space="preserve">Figure A1 - Périmètre retenu et éléments exclus du MVP </w:t>
      </w:r>
      <w:proofErr w:type="spellStart"/>
      <w:r w:rsidRPr="00890589">
        <w:rPr>
          <w:i/>
          <w:sz w:val="17"/>
          <w:lang w:val="fr-FR"/>
        </w:rPr>
        <w:t>MealSaver</w:t>
      </w:r>
      <w:proofErr w:type="spellEnd"/>
    </w:p>
    <w:tbl>
      <w:tblPr>
        <w:tblStyle w:val="Grilledutableau"/>
        <w:tblW w:w="0" w:type="auto"/>
        <w:jc w:val="center"/>
        <w:tblLook w:val="04A0" w:firstRow="1" w:lastRow="0" w:firstColumn="1" w:lastColumn="0" w:noHBand="0" w:noVBand="1"/>
      </w:tblPr>
      <w:tblGrid>
        <w:gridCol w:w="5184"/>
        <w:gridCol w:w="5184"/>
      </w:tblGrid>
      <w:tr w:rsidR="00EA1E6D" w:rsidRPr="00890589" w14:paraId="6CB738FA" w14:textId="77777777">
        <w:trPr>
          <w:jc w:val="center"/>
        </w:trPr>
        <w:tc>
          <w:tcPr>
            <w:tcW w:w="5184" w:type="dxa"/>
            <w:shd w:val="clear" w:color="auto" w:fill="04583D"/>
            <w:vAlign w:val="center"/>
          </w:tcPr>
          <w:p w14:paraId="6260389D" w14:textId="77777777" w:rsidR="00EA1E6D" w:rsidRPr="00890589" w:rsidRDefault="00000000">
            <w:pPr>
              <w:spacing w:after="0"/>
              <w:rPr>
                <w:color w:val="FFFFFF" w:themeColor="background1"/>
              </w:rPr>
            </w:pPr>
            <w:proofErr w:type="spellStart"/>
            <w:r w:rsidRPr="00890589">
              <w:rPr>
                <w:b/>
                <w:color w:val="FFFFFF" w:themeColor="background1"/>
                <w:sz w:val="16"/>
              </w:rPr>
              <w:t>Inclus</w:t>
            </w:r>
            <w:proofErr w:type="spellEnd"/>
            <w:r w:rsidRPr="00890589">
              <w:rPr>
                <w:b/>
                <w:color w:val="FFFFFF" w:themeColor="background1"/>
                <w:sz w:val="16"/>
              </w:rPr>
              <w:t xml:space="preserve"> dans le MVP</w:t>
            </w:r>
          </w:p>
        </w:tc>
        <w:tc>
          <w:tcPr>
            <w:tcW w:w="5184" w:type="dxa"/>
            <w:shd w:val="clear" w:color="auto" w:fill="04583D"/>
            <w:vAlign w:val="center"/>
          </w:tcPr>
          <w:p w14:paraId="2068BA13" w14:textId="77777777" w:rsidR="00EA1E6D" w:rsidRPr="00890589" w:rsidRDefault="00000000">
            <w:pPr>
              <w:spacing w:after="0"/>
              <w:rPr>
                <w:color w:val="FFFFFF" w:themeColor="background1"/>
              </w:rPr>
            </w:pPr>
            <w:r w:rsidRPr="00890589">
              <w:rPr>
                <w:b/>
                <w:color w:val="FFFFFF" w:themeColor="background1"/>
                <w:sz w:val="16"/>
              </w:rPr>
              <w:t>Justification</w:t>
            </w:r>
          </w:p>
        </w:tc>
      </w:tr>
      <w:tr w:rsidR="00EA1E6D" w:rsidRPr="005363FA" w14:paraId="2E45B359" w14:textId="77777777">
        <w:trPr>
          <w:jc w:val="center"/>
        </w:trPr>
        <w:tc>
          <w:tcPr>
            <w:tcW w:w="5184" w:type="dxa"/>
            <w:vAlign w:val="center"/>
          </w:tcPr>
          <w:p w14:paraId="4C11B300" w14:textId="77777777" w:rsidR="00EA1E6D" w:rsidRPr="00890589" w:rsidRDefault="00000000">
            <w:pPr>
              <w:spacing w:after="0"/>
            </w:pPr>
            <w:r w:rsidRPr="00890589">
              <w:rPr>
                <w:sz w:val="16"/>
              </w:rPr>
              <w:t xml:space="preserve">Foyer </w:t>
            </w:r>
            <w:proofErr w:type="spellStart"/>
            <w:r w:rsidRPr="00890589">
              <w:rPr>
                <w:sz w:val="16"/>
              </w:rPr>
              <w:t>collaboratif</w:t>
            </w:r>
            <w:proofErr w:type="spellEnd"/>
          </w:p>
        </w:tc>
        <w:tc>
          <w:tcPr>
            <w:tcW w:w="5184" w:type="dxa"/>
            <w:vAlign w:val="center"/>
          </w:tcPr>
          <w:p w14:paraId="5E0CDB4B" w14:textId="77777777" w:rsidR="00EA1E6D" w:rsidRPr="00890589" w:rsidRDefault="00000000">
            <w:pPr>
              <w:spacing w:after="0"/>
              <w:rPr>
                <w:lang w:val="fr-FR"/>
              </w:rPr>
            </w:pPr>
            <w:r w:rsidRPr="00890589">
              <w:rPr>
                <w:sz w:val="16"/>
                <w:lang w:val="fr-FR"/>
              </w:rPr>
              <w:t>Fonction centrale pour résoudre le problème de coordination entre plusieurs personnes vivant dans un même foyer.</w:t>
            </w:r>
          </w:p>
        </w:tc>
      </w:tr>
      <w:tr w:rsidR="00EA1E6D" w:rsidRPr="005363FA" w14:paraId="5B301DEB" w14:textId="77777777">
        <w:trPr>
          <w:jc w:val="center"/>
        </w:trPr>
        <w:tc>
          <w:tcPr>
            <w:tcW w:w="5184" w:type="dxa"/>
            <w:vAlign w:val="center"/>
          </w:tcPr>
          <w:p w14:paraId="42FE34C6" w14:textId="77777777" w:rsidR="00EA1E6D" w:rsidRPr="00890589" w:rsidRDefault="00000000">
            <w:pPr>
              <w:spacing w:after="0"/>
            </w:pPr>
            <w:proofErr w:type="spellStart"/>
            <w:r w:rsidRPr="00890589">
              <w:rPr>
                <w:sz w:val="16"/>
              </w:rPr>
              <w:t>Inventaire</w:t>
            </w:r>
            <w:proofErr w:type="spellEnd"/>
            <w:r w:rsidRPr="00890589">
              <w:rPr>
                <w:sz w:val="16"/>
              </w:rPr>
              <w:t xml:space="preserve"> </w:t>
            </w:r>
            <w:proofErr w:type="spellStart"/>
            <w:r w:rsidRPr="00890589">
              <w:rPr>
                <w:sz w:val="16"/>
              </w:rPr>
              <w:t>alimentaire</w:t>
            </w:r>
            <w:proofErr w:type="spellEnd"/>
            <w:r w:rsidRPr="00890589">
              <w:rPr>
                <w:sz w:val="16"/>
              </w:rPr>
              <w:t xml:space="preserve"> </w:t>
            </w:r>
            <w:proofErr w:type="spellStart"/>
            <w:r w:rsidRPr="00890589">
              <w:rPr>
                <w:sz w:val="16"/>
              </w:rPr>
              <w:t>partagé</w:t>
            </w:r>
            <w:proofErr w:type="spellEnd"/>
          </w:p>
        </w:tc>
        <w:tc>
          <w:tcPr>
            <w:tcW w:w="5184" w:type="dxa"/>
            <w:vAlign w:val="center"/>
          </w:tcPr>
          <w:p w14:paraId="2D3B68CC" w14:textId="77777777" w:rsidR="00EA1E6D" w:rsidRPr="00890589" w:rsidRDefault="00000000">
            <w:pPr>
              <w:spacing w:after="0"/>
              <w:rPr>
                <w:lang w:val="fr-FR"/>
              </w:rPr>
            </w:pPr>
            <w:r w:rsidRPr="00890589">
              <w:rPr>
                <w:sz w:val="16"/>
                <w:lang w:val="fr-FR"/>
              </w:rPr>
              <w:t>Base de toutes les fonctions : recettes, alertes, liste et réduction des achats en double.</w:t>
            </w:r>
          </w:p>
        </w:tc>
      </w:tr>
      <w:tr w:rsidR="00EA1E6D" w:rsidRPr="005363FA" w14:paraId="3258FBBC" w14:textId="77777777">
        <w:trPr>
          <w:jc w:val="center"/>
        </w:trPr>
        <w:tc>
          <w:tcPr>
            <w:tcW w:w="5184" w:type="dxa"/>
            <w:vAlign w:val="center"/>
          </w:tcPr>
          <w:p w14:paraId="5FF8A8F8" w14:textId="77777777" w:rsidR="00EA1E6D" w:rsidRPr="00890589" w:rsidRDefault="00000000">
            <w:pPr>
              <w:spacing w:after="0"/>
              <w:rPr>
                <w:lang w:val="fr-FR"/>
              </w:rPr>
            </w:pPr>
            <w:r w:rsidRPr="00890589">
              <w:rPr>
                <w:sz w:val="16"/>
                <w:lang w:val="fr-FR"/>
              </w:rPr>
              <w:t>Quantité, lieu de conservation, date d’expiration</w:t>
            </w:r>
          </w:p>
        </w:tc>
        <w:tc>
          <w:tcPr>
            <w:tcW w:w="5184" w:type="dxa"/>
            <w:vAlign w:val="center"/>
          </w:tcPr>
          <w:p w14:paraId="617721CF" w14:textId="77777777" w:rsidR="00EA1E6D" w:rsidRPr="00890589" w:rsidRDefault="00000000">
            <w:pPr>
              <w:spacing w:after="0"/>
              <w:rPr>
                <w:lang w:val="fr-FR"/>
              </w:rPr>
            </w:pPr>
            <w:r w:rsidRPr="00890589">
              <w:rPr>
                <w:sz w:val="16"/>
                <w:lang w:val="fr-FR"/>
              </w:rPr>
              <w:t>Données nécessaires pour prioriser les aliments à consommer et déclencher les alertes.</w:t>
            </w:r>
          </w:p>
        </w:tc>
      </w:tr>
      <w:tr w:rsidR="00EA1E6D" w:rsidRPr="005363FA" w14:paraId="0527DD92" w14:textId="77777777">
        <w:trPr>
          <w:jc w:val="center"/>
        </w:trPr>
        <w:tc>
          <w:tcPr>
            <w:tcW w:w="5184" w:type="dxa"/>
            <w:vAlign w:val="center"/>
          </w:tcPr>
          <w:p w14:paraId="1ABE269A" w14:textId="77777777" w:rsidR="00EA1E6D" w:rsidRPr="00890589" w:rsidRDefault="00000000">
            <w:pPr>
              <w:spacing w:after="0"/>
            </w:pPr>
            <w:proofErr w:type="spellStart"/>
            <w:r w:rsidRPr="00890589">
              <w:rPr>
                <w:sz w:val="16"/>
              </w:rPr>
              <w:lastRenderedPageBreak/>
              <w:t>Alertes</w:t>
            </w:r>
            <w:proofErr w:type="spellEnd"/>
            <w:r w:rsidRPr="00890589">
              <w:rPr>
                <w:sz w:val="16"/>
              </w:rPr>
              <w:t xml:space="preserve"> anti-</w:t>
            </w:r>
            <w:proofErr w:type="spellStart"/>
            <w:r w:rsidRPr="00890589">
              <w:rPr>
                <w:sz w:val="16"/>
              </w:rPr>
              <w:t>gaspillage</w:t>
            </w:r>
            <w:proofErr w:type="spellEnd"/>
          </w:p>
        </w:tc>
        <w:tc>
          <w:tcPr>
            <w:tcW w:w="5184" w:type="dxa"/>
            <w:vAlign w:val="center"/>
          </w:tcPr>
          <w:p w14:paraId="0BDBAA7B" w14:textId="3365A785" w:rsidR="00EA1E6D" w:rsidRPr="00890589" w:rsidRDefault="00000000">
            <w:pPr>
              <w:spacing w:after="0"/>
              <w:rPr>
                <w:lang w:val="fr-FR"/>
              </w:rPr>
            </w:pPr>
            <w:r w:rsidRPr="00890589">
              <w:rPr>
                <w:sz w:val="16"/>
                <w:lang w:val="fr-FR"/>
              </w:rPr>
              <w:t xml:space="preserve">Aide concrète pour consommer les aliments avant qu’ils ne </w:t>
            </w:r>
            <w:r w:rsidR="00890589">
              <w:rPr>
                <w:sz w:val="16"/>
                <w:lang w:val="fr-FR"/>
              </w:rPr>
              <w:t>se perdent</w:t>
            </w:r>
            <w:r w:rsidRPr="00890589">
              <w:rPr>
                <w:sz w:val="16"/>
                <w:lang w:val="fr-FR"/>
              </w:rPr>
              <w:t>.</w:t>
            </w:r>
          </w:p>
        </w:tc>
      </w:tr>
      <w:tr w:rsidR="00EA1E6D" w:rsidRPr="005363FA" w14:paraId="71C4268E" w14:textId="77777777">
        <w:trPr>
          <w:jc w:val="center"/>
        </w:trPr>
        <w:tc>
          <w:tcPr>
            <w:tcW w:w="5184" w:type="dxa"/>
            <w:vAlign w:val="center"/>
          </w:tcPr>
          <w:p w14:paraId="656BD5F2" w14:textId="77777777" w:rsidR="00EA1E6D" w:rsidRPr="00890589" w:rsidRDefault="00000000">
            <w:pPr>
              <w:spacing w:after="0"/>
            </w:pPr>
            <w:proofErr w:type="spellStart"/>
            <w:r w:rsidRPr="00890589">
              <w:rPr>
                <w:sz w:val="16"/>
              </w:rPr>
              <w:t>Liste</w:t>
            </w:r>
            <w:proofErr w:type="spellEnd"/>
            <w:r w:rsidRPr="00890589">
              <w:rPr>
                <w:sz w:val="16"/>
              </w:rPr>
              <w:t xml:space="preserve"> </w:t>
            </w:r>
            <w:proofErr w:type="spellStart"/>
            <w:r w:rsidRPr="00890589">
              <w:rPr>
                <w:sz w:val="16"/>
              </w:rPr>
              <w:t>d’épicerie</w:t>
            </w:r>
            <w:proofErr w:type="spellEnd"/>
            <w:r w:rsidRPr="00890589">
              <w:rPr>
                <w:sz w:val="16"/>
              </w:rPr>
              <w:t xml:space="preserve"> collaborative</w:t>
            </w:r>
          </w:p>
        </w:tc>
        <w:tc>
          <w:tcPr>
            <w:tcW w:w="5184" w:type="dxa"/>
            <w:vAlign w:val="center"/>
          </w:tcPr>
          <w:p w14:paraId="74FB8FAF" w14:textId="77777777" w:rsidR="00EA1E6D" w:rsidRPr="00890589" w:rsidRDefault="00000000">
            <w:pPr>
              <w:spacing w:after="0"/>
              <w:rPr>
                <w:lang w:val="fr-FR"/>
              </w:rPr>
            </w:pPr>
            <w:r w:rsidRPr="00890589">
              <w:rPr>
                <w:sz w:val="16"/>
                <w:lang w:val="fr-FR"/>
              </w:rPr>
              <w:t>Réduit les oublis et permet d’attribuer les articles aux membres.</w:t>
            </w:r>
          </w:p>
        </w:tc>
      </w:tr>
      <w:tr w:rsidR="00EA1E6D" w:rsidRPr="005363FA" w14:paraId="7C477286" w14:textId="77777777">
        <w:trPr>
          <w:jc w:val="center"/>
        </w:trPr>
        <w:tc>
          <w:tcPr>
            <w:tcW w:w="5184" w:type="dxa"/>
            <w:vAlign w:val="center"/>
          </w:tcPr>
          <w:p w14:paraId="0D080AB4" w14:textId="77777777" w:rsidR="00EA1E6D" w:rsidRPr="00890589" w:rsidRDefault="00000000">
            <w:pPr>
              <w:spacing w:after="0"/>
            </w:pPr>
            <w:proofErr w:type="spellStart"/>
            <w:r w:rsidRPr="00890589">
              <w:rPr>
                <w:sz w:val="16"/>
              </w:rPr>
              <w:t>Recettes</w:t>
            </w:r>
            <w:proofErr w:type="spellEnd"/>
            <w:r w:rsidRPr="00890589">
              <w:rPr>
                <w:sz w:val="16"/>
              </w:rPr>
              <w:t xml:space="preserve"> anti-</w:t>
            </w:r>
            <w:proofErr w:type="spellStart"/>
            <w:r w:rsidRPr="00890589">
              <w:rPr>
                <w:sz w:val="16"/>
              </w:rPr>
              <w:t>gaspillage</w:t>
            </w:r>
            <w:proofErr w:type="spellEnd"/>
          </w:p>
        </w:tc>
        <w:tc>
          <w:tcPr>
            <w:tcW w:w="5184" w:type="dxa"/>
            <w:vAlign w:val="center"/>
          </w:tcPr>
          <w:p w14:paraId="088F4B46" w14:textId="77777777" w:rsidR="00EA1E6D" w:rsidRPr="00890589" w:rsidRDefault="00000000">
            <w:pPr>
              <w:spacing w:after="0"/>
              <w:rPr>
                <w:lang w:val="fr-FR"/>
              </w:rPr>
            </w:pPr>
            <w:r w:rsidRPr="00890589">
              <w:rPr>
                <w:sz w:val="16"/>
                <w:lang w:val="fr-FR"/>
              </w:rPr>
              <w:t>Transforme l’inventaire en action concrète : cuisiner avec ce qui existe déjà.</w:t>
            </w:r>
          </w:p>
        </w:tc>
      </w:tr>
      <w:tr w:rsidR="00EA1E6D" w:rsidRPr="005363FA" w14:paraId="22A9821A" w14:textId="77777777">
        <w:trPr>
          <w:jc w:val="center"/>
        </w:trPr>
        <w:tc>
          <w:tcPr>
            <w:tcW w:w="5184" w:type="dxa"/>
            <w:vAlign w:val="center"/>
          </w:tcPr>
          <w:p w14:paraId="5C01846D" w14:textId="77777777" w:rsidR="00EA1E6D" w:rsidRPr="00890589" w:rsidRDefault="00000000">
            <w:pPr>
              <w:spacing w:after="0"/>
            </w:pPr>
            <w:r w:rsidRPr="00890589">
              <w:rPr>
                <w:sz w:val="16"/>
              </w:rPr>
              <w:t>Scan intelligent MVP</w:t>
            </w:r>
          </w:p>
        </w:tc>
        <w:tc>
          <w:tcPr>
            <w:tcW w:w="5184" w:type="dxa"/>
            <w:vAlign w:val="center"/>
          </w:tcPr>
          <w:p w14:paraId="41422C47" w14:textId="52CEB1EC" w:rsidR="00EA1E6D" w:rsidRPr="00890589" w:rsidRDefault="00000000">
            <w:pPr>
              <w:spacing w:after="0"/>
              <w:rPr>
                <w:lang w:val="fr-FR"/>
              </w:rPr>
            </w:pPr>
            <w:r w:rsidRPr="00890589">
              <w:rPr>
                <w:sz w:val="16"/>
                <w:lang w:val="fr-FR"/>
              </w:rPr>
              <w:t xml:space="preserve">Accélère l’ajout d’un aliment tout en </w:t>
            </w:r>
            <w:r w:rsidR="00890589">
              <w:rPr>
                <w:sz w:val="16"/>
                <w:lang w:val="fr-FR"/>
              </w:rPr>
              <w:t>préservant la</w:t>
            </w:r>
            <w:r w:rsidRPr="00890589">
              <w:rPr>
                <w:sz w:val="16"/>
                <w:lang w:val="fr-FR"/>
              </w:rPr>
              <w:t xml:space="preserve"> validation humaine.</w:t>
            </w:r>
          </w:p>
        </w:tc>
      </w:tr>
      <w:tr w:rsidR="00EA1E6D" w:rsidRPr="005363FA" w14:paraId="37B892AD" w14:textId="77777777">
        <w:trPr>
          <w:jc w:val="center"/>
        </w:trPr>
        <w:tc>
          <w:tcPr>
            <w:tcW w:w="5184" w:type="dxa"/>
            <w:vAlign w:val="center"/>
          </w:tcPr>
          <w:p w14:paraId="5BF0DEE8" w14:textId="77777777" w:rsidR="00EA1E6D" w:rsidRPr="00890589" w:rsidRDefault="00000000">
            <w:pPr>
              <w:spacing w:after="0"/>
              <w:rPr>
                <w:lang w:val="fr-FR"/>
              </w:rPr>
            </w:pPr>
            <w:r w:rsidRPr="00890589">
              <w:rPr>
                <w:sz w:val="16"/>
                <w:lang w:val="fr-FR"/>
              </w:rPr>
              <w:t>Site vitrine et GitHub Pages</w:t>
            </w:r>
          </w:p>
        </w:tc>
        <w:tc>
          <w:tcPr>
            <w:tcW w:w="5184" w:type="dxa"/>
            <w:vAlign w:val="center"/>
          </w:tcPr>
          <w:p w14:paraId="42A464B7" w14:textId="77777777" w:rsidR="00EA1E6D" w:rsidRPr="00890589" w:rsidRDefault="00000000">
            <w:pPr>
              <w:spacing w:after="0"/>
              <w:rPr>
                <w:lang w:val="fr-FR"/>
              </w:rPr>
            </w:pPr>
            <w:r w:rsidRPr="00890589">
              <w:rPr>
                <w:sz w:val="16"/>
                <w:lang w:val="fr-FR"/>
              </w:rPr>
              <w:t>Fournit une preuve visuelle et un lien public pour la revue.</w:t>
            </w:r>
          </w:p>
        </w:tc>
      </w:tr>
    </w:tbl>
    <w:p w14:paraId="5703668B" w14:textId="77777777" w:rsidR="005363FA" w:rsidRDefault="005363FA">
      <w:pPr>
        <w:jc w:val="both"/>
        <w:rPr>
          <w:lang w:val="fr-FR"/>
        </w:rPr>
      </w:pPr>
    </w:p>
    <w:p w14:paraId="3EDFDAA7" w14:textId="6C0355E7" w:rsidR="00EA1E6D" w:rsidRPr="00890589" w:rsidRDefault="00000000">
      <w:pPr>
        <w:jc w:val="both"/>
        <w:rPr>
          <w:lang w:val="fr-FR"/>
        </w:rPr>
      </w:pPr>
      <w:r w:rsidRPr="00890589">
        <w:rPr>
          <w:lang w:val="fr-FR"/>
        </w:rPr>
        <w:t xml:space="preserve">Les fonctions </w:t>
      </w:r>
      <w:r w:rsidR="00890589">
        <w:rPr>
          <w:lang w:val="fr-FR"/>
        </w:rPr>
        <w:t>telles que</w:t>
      </w:r>
      <w:r w:rsidRPr="00890589">
        <w:rPr>
          <w:lang w:val="fr-FR"/>
        </w:rPr>
        <w:t xml:space="preserve"> la livraison d'épicerie, le paiement en ligne, les promotions en temps réel, le budget familial complet et l'application mobile native complète sont reportées. Ces modules nécessitent soit des partenaires externes, soit des </w:t>
      </w:r>
      <w:r w:rsidR="00890589">
        <w:rPr>
          <w:lang w:val="fr-FR"/>
        </w:rPr>
        <w:t>exigences de sécurité plus avancées</w:t>
      </w:r>
      <w:r w:rsidRPr="00890589">
        <w:rPr>
          <w:lang w:val="fr-FR"/>
        </w:rPr>
        <w:t>, soit un temps de développement incompatible avec trois sprints.</w:t>
      </w:r>
    </w:p>
    <w:p w14:paraId="2CD41069" w14:textId="77777777" w:rsidR="00EA1E6D" w:rsidRPr="00890589" w:rsidRDefault="00000000">
      <w:pPr>
        <w:pStyle w:val="Titre1"/>
        <w:rPr>
          <w:color w:val="auto"/>
          <w:lang w:val="fr-FR"/>
        </w:rPr>
      </w:pPr>
      <w:r w:rsidRPr="00890589">
        <w:rPr>
          <w:color w:val="auto"/>
          <w:lang w:val="fr-FR"/>
        </w:rPr>
        <w:t>2. Analyse des besoins reprise et validée</w:t>
      </w:r>
    </w:p>
    <w:p w14:paraId="5E865A85" w14:textId="0FD0D2CE" w:rsidR="00EA1E6D" w:rsidRPr="00890589" w:rsidRDefault="00000000">
      <w:pPr>
        <w:jc w:val="both"/>
        <w:rPr>
          <w:lang w:val="fr-FR"/>
        </w:rPr>
      </w:pPr>
      <w:r w:rsidRPr="00890589">
        <w:rPr>
          <w:lang w:val="fr-FR"/>
        </w:rPr>
        <w:t xml:space="preserve">L'analyse des besoins a été reprise à partir du projet précédent, des retours </w:t>
      </w:r>
      <w:r w:rsidR="00890589">
        <w:rPr>
          <w:lang w:val="fr-FR"/>
        </w:rPr>
        <w:t xml:space="preserve">des </w:t>
      </w:r>
      <w:r w:rsidRPr="00890589">
        <w:rPr>
          <w:lang w:val="fr-FR"/>
        </w:rPr>
        <w:t xml:space="preserve">utilisateurs et du cahier des charges </w:t>
      </w:r>
      <w:r w:rsidR="00890589">
        <w:rPr>
          <w:lang w:val="fr-FR"/>
        </w:rPr>
        <w:t xml:space="preserve">de </w:t>
      </w:r>
      <w:proofErr w:type="spellStart"/>
      <w:r w:rsidRPr="00890589">
        <w:rPr>
          <w:lang w:val="fr-FR"/>
        </w:rPr>
        <w:t>MealSaver</w:t>
      </w:r>
      <w:proofErr w:type="spellEnd"/>
      <w:r w:rsidRPr="00890589">
        <w:rPr>
          <w:lang w:val="fr-FR"/>
        </w:rPr>
        <w:t xml:space="preserve">. La correction principale est la suivante : le projet ne doit pas être présenté comme une simple application de recettes </w:t>
      </w:r>
      <w:r w:rsidR="00890589">
        <w:rPr>
          <w:lang w:val="fr-FR"/>
        </w:rPr>
        <w:t>ni comme</w:t>
      </w:r>
      <w:r w:rsidRPr="00890589">
        <w:rPr>
          <w:lang w:val="fr-FR"/>
        </w:rPr>
        <w:t xml:space="preserve"> une simple liste d'épicerie. Sa valeur </w:t>
      </w:r>
      <w:r w:rsidR="00890589">
        <w:rPr>
          <w:lang w:val="fr-FR"/>
        </w:rPr>
        <w:t>tient à</w:t>
      </w:r>
      <w:r w:rsidRPr="00890589">
        <w:rPr>
          <w:lang w:val="fr-FR"/>
        </w:rPr>
        <w:t xml:space="preserve"> la combinaison de l'inventaire partagé, des alertes, des recettes et de la collaboration </w:t>
      </w:r>
      <w:r w:rsidR="00890589">
        <w:rPr>
          <w:lang w:val="fr-FR"/>
        </w:rPr>
        <w:t xml:space="preserve">au sein </w:t>
      </w:r>
      <w:r w:rsidRPr="00890589">
        <w:rPr>
          <w:lang w:val="fr-FR"/>
        </w:rPr>
        <w:t>du foyer.</w:t>
      </w:r>
    </w:p>
    <w:tbl>
      <w:tblPr>
        <w:tblStyle w:val="Grilledutableau"/>
        <w:tblW w:w="0" w:type="auto"/>
        <w:jc w:val="center"/>
        <w:tblLook w:val="04A0" w:firstRow="1" w:lastRow="0" w:firstColumn="1" w:lastColumn="0" w:noHBand="0" w:noVBand="1"/>
      </w:tblPr>
      <w:tblGrid>
        <w:gridCol w:w="5184"/>
        <w:gridCol w:w="5184"/>
      </w:tblGrid>
      <w:tr w:rsidR="00EA1E6D" w:rsidRPr="00890589" w14:paraId="14922A80" w14:textId="77777777">
        <w:trPr>
          <w:jc w:val="center"/>
        </w:trPr>
        <w:tc>
          <w:tcPr>
            <w:tcW w:w="5184" w:type="dxa"/>
            <w:shd w:val="clear" w:color="auto" w:fill="04583D"/>
            <w:vAlign w:val="center"/>
          </w:tcPr>
          <w:p w14:paraId="634B7A01" w14:textId="77777777" w:rsidR="00EA1E6D" w:rsidRPr="00890589" w:rsidRDefault="00000000">
            <w:pPr>
              <w:spacing w:after="0"/>
              <w:rPr>
                <w:color w:val="FFFFFF" w:themeColor="background1"/>
              </w:rPr>
            </w:pPr>
            <w:proofErr w:type="spellStart"/>
            <w:r w:rsidRPr="00890589">
              <w:rPr>
                <w:b/>
                <w:color w:val="FFFFFF" w:themeColor="background1"/>
                <w:sz w:val="16"/>
              </w:rPr>
              <w:t>Besoin</w:t>
            </w:r>
            <w:proofErr w:type="spellEnd"/>
            <w:r w:rsidRPr="00890589">
              <w:rPr>
                <w:b/>
                <w:color w:val="FFFFFF" w:themeColor="background1"/>
                <w:sz w:val="16"/>
              </w:rPr>
              <w:t xml:space="preserve"> </w:t>
            </w:r>
            <w:proofErr w:type="spellStart"/>
            <w:r w:rsidRPr="00890589">
              <w:rPr>
                <w:b/>
                <w:color w:val="FFFFFF" w:themeColor="background1"/>
                <w:sz w:val="16"/>
              </w:rPr>
              <w:t>validé</w:t>
            </w:r>
            <w:proofErr w:type="spellEnd"/>
          </w:p>
        </w:tc>
        <w:tc>
          <w:tcPr>
            <w:tcW w:w="5184" w:type="dxa"/>
            <w:shd w:val="clear" w:color="auto" w:fill="04583D"/>
            <w:vAlign w:val="center"/>
          </w:tcPr>
          <w:p w14:paraId="61946276" w14:textId="77777777" w:rsidR="00EA1E6D" w:rsidRPr="00890589" w:rsidRDefault="00000000">
            <w:pPr>
              <w:spacing w:after="0"/>
              <w:rPr>
                <w:color w:val="FFFFFF" w:themeColor="background1"/>
              </w:rPr>
            </w:pPr>
            <w:proofErr w:type="spellStart"/>
            <w:r w:rsidRPr="00890589">
              <w:rPr>
                <w:b/>
                <w:color w:val="FFFFFF" w:themeColor="background1"/>
                <w:sz w:val="16"/>
              </w:rPr>
              <w:t>Conséquence</w:t>
            </w:r>
            <w:proofErr w:type="spellEnd"/>
            <w:r w:rsidRPr="00890589">
              <w:rPr>
                <w:b/>
                <w:color w:val="FFFFFF" w:themeColor="background1"/>
                <w:sz w:val="16"/>
              </w:rPr>
              <w:t xml:space="preserve"> pour le MVP</w:t>
            </w:r>
          </w:p>
        </w:tc>
      </w:tr>
      <w:tr w:rsidR="00EA1E6D" w:rsidRPr="005363FA" w14:paraId="5654E639" w14:textId="77777777">
        <w:trPr>
          <w:jc w:val="center"/>
        </w:trPr>
        <w:tc>
          <w:tcPr>
            <w:tcW w:w="5184" w:type="dxa"/>
            <w:vAlign w:val="center"/>
          </w:tcPr>
          <w:p w14:paraId="46753DFA" w14:textId="77777777" w:rsidR="00EA1E6D" w:rsidRPr="00890589" w:rsidRDefault="00000000">
            <w:pPr>
              <w:spacing w:after="0"/>
            </w:pPr>
            <w:proofErr w:type="spellStart"/>
            <w:r w:rsidRPr="00890589">
              <w:rPr>
                <w:sz w:val="16"/>
              </w:rPr>
              <w:t>Oublis</w:t>
            </w:r>
            <w:proofErr w:type="spellEnd"/>
            <w:r w:rsidRPr="00890589">
              <w:rPr>
                <w:sz w:val="16"/>
              </w:rPr>
              <w:t xml:space="preserve"> </w:t>
            </w:r>
            <w:proofErr w:type="spellStart"/>
            <w:r w:rsidRPr="00890589">
              <w:rPr>
                <w:sz w:val="16"/>
              </w:rPr>
              <w:t>fréquents</w:t>
            </w:r>
            <w:proofErr w:type="spellEnd"/>
            <w:r w:rsidRPr="00890589">
              <w:rPr>
                <w:sz w:val="16"/>
              </w:rPr>
              <w:t xml:space="preserve"> </w:t>
            </w:r>
            <w:proofErr w:type="spellStart"/>
            <w:r w:rsidRPr="00890589">
              <w:rPr>
                <w:sz w:val="16"/>
              </w:rPr>
              <w:t>d’ingrédients</w:t>
            </w:r>
            <w:proofErr w:type="spellEnd"/>
          </w:p>
        </w:tc>
        <w:tc>
          <w:tcPr>
            <w:tcW w:w="5184" w:type="dxa"/>
            <w:vAlign w:val="center"/>
          </w:tcPr>
          <w:p w14:paraId="1AD7729E" w14:textId="77777777" w:rsidR="00EA1E6D" w:rsidRPr="00890589" w:rsidRDefault="00000000">
            <w:pPr>
              <w:spacing w:after="0"/>
              <w:rPr>
                <w:lang w:val="fr-FR"/>
              </w:rPr>
            </w:pPr>
            <w:r w:rsidRPr="00890589">
              <w:rPr>
                <w:sz w:val="16"/>
                <w:lang w:val="fr-FR"/>
              </w:rPr>
              <w:t>Mettre en place une liste collaborative claire et visible.</w:t>
            </w:r>
          </w:p>
        </w:tc>
      </w:tr>
      <w:tr w:rsidR="00EA1E6D" w:rsidRPr="005363FA" w14:paraId="2EC28BFC" w14:textId="77777777">
        <w:trPr>
          <w:jc w:val="center"/>
        </w:trPr>
        <w:tc>
          <w:tcPr>
            <w:tcW w:w="5184" w:type="dxa"/>
            <w:vAlign w:val="center"/>
          </w:tcPr>
          <w:p w14:paraId="1210F5D9" w14:textId="77777777" w:rsidR="00EA1E6D" w:rsidRPr="00890589" w:rsidRDefault="00000000">
            <w:pPr>
              <w:spacing w:after="0"/>
            </w:pPr>
            <w:proofErr w:type="spellStart"/>
            <w:r w:rsidRPr="00890589">
              <w:rPr>
                <w:sz w:val="16"/>
              </w:rPr>
              <w:t>Achats</w:t>
            </w:r>
            <w:proofErr w:type="spellEnd"/>
            <w:r w:rsidRPr="00890589">
              <w:rPr>
                <w:sz w:val="16"/>
              </w:rPr>
              <w:t xml:space="preserve"> </w:t>
            </w:r>
            <w:proofErr w:type="spellStart"/>
            <w:r w:rsidRPr="00890589">
              <w:rPr>
                <w:sz w:val="16"/>
              </w:rPr>
              <w:t>en</w:t>
            </w:r>
            <w:proofErr w:type="spellEnd"/>
            <w:r w:rsidRPr="00890589">
              <w:rPr>
                <w:sz w:val="16"/>
              </w:rPr>
              <w:t xml:space="preserve"> double</w:t>
            </w:r>
          </w:p>
        </w:tc>
        <w:tc>
          <w:tcPr>
            <w:tcW w:w="5184" w:type="dxa"/>
            <w:vAlign w:val="center"/>
          </w:tcPr>
          <w:p w14:paraId="2FB430D8" w14:textId="77777777" w:rsidR="00EA1E6D" w:rsidRPr="00890589" w:rsidRDefault="00000000">
            <w:pPr>
              <w:spacing w:after="0"/>
              <w:rPr>
                <w:lang w:val="fr-FR"/>
              </w:rPr>
            </w:pPr>
            <w:r w:rsidRPr="00890589">
              <w:rPr>
                <w:sz w:val="16"/>
                <w:lang w:val="fr-FR"/>
              </w:rPr>
              <w:t>Faire de l’inventaire partagé une fonction centrale.</w:t>
            </w:r>
          </w:p>
        </w:tc>
      </w:tr>
      <w:tr w:rsidR="00EA1E6D" w:rsidRPr="005363FA" w14:paraId="61E6D092" w14:textId="77777777">
        <w:trPr>
          <w:jc w:val="center"/>
        </w:trPr>
        <w:tc>
          <w:tcPr>
            <w:tcW w:w="5184" w:type="dxa"/>
            <w:vAlign w:val="center"/>
          </w:tcPr>
          <w:p w14:paraId="78812141" w14:textId="77777777" w:rsidR="00EA1E6D" w:rsidRPr="00890589" w:rsidRDefault="00000000">
            <w:pPr>
              <w:spacing w:after="0"/>
              <w:rPr>
                <w:lang w:val="fr-FR"/>
              </w:rPr>
            </w:pPr>
            <w:r w:rsidRPr="00890589">
              <w:rPr>
                <w:sz w:val="16"/>
                <w:lang w:val="fr-FR"/>
              </w:rPr>
              <w:t>Difficulté à cuisiner avec les aliments disponibles</w:t>
            </w:r>
          </w:p>
        </w:tc>
        <w:tc>
          <w:tcPr>
            <w:tcW w:w="5184" w:type="dxa"/>
            <w:vAlign w:val="center"/>
          </w:tcPr>
          <w:p w14:paraId="0CE5AB3C" w14:textId="77777777" w:rsidR="00EA1E6D" w:rsidRPr="00890589" w:rsidRDefault="00000000">
            <w:pPr>
              <w:spacing w:after="0"/>
              <w:rPr>
                <w:lang w:val="fr-FR"/>
              </w:rPr>
            </w:pPr>
            <w:r w:rsidRPr="00890589">
              <w:rPr>
                <w:sz w:val="16"/>
                <w:lang w:val="fr-FR"/>
              </w:rPr>
              <w:t>Prévoir des recettes basées sur l’inventaire.</w:t>
            </w:r>
          </w:p>
        </w:tc>
      </w:tr>
      <w:tr w:rsidR="00EA1E6D" w:rsidRPr="005363FA" w14:paraId="11493DDB" w14:textId="77777777">
        <w:trPr>
          <w:jc w:val="center"/>
        </w:trPr>
        <w:tc>
          <w:tcPr>
            <w:tcW w:w="5184" w:type="dxa"/>
            <w:vAlign w:val="center"/>
          </w:tcPr>
          <w:p w14:paraId="6EDC5E95" w14:textId="77777777" w:rsidR="00EA1E6D" w:rsidRPr="00890589" w:rsidRDefault="00000000">
            <w:pPr>
              <w:spacing w:after="0"/>
              <w:rPr>
                <w:lang w:val="fr-FR"/>
              </w:rPr>
            </w:pPr>
            <w:r w:rsidRPr="00890589">
              <w:rPr>
                <w:sz w:val="16"/>
                <w:lang w:val="fr-FR"/>
              </w:rPr>
              <w:t>Coordination difficile dans le foyer</w:t>
            </w:r>
          </w:p>
        </w:tc>
        <w:tc>
          <w:tcPr>
            <w:tcW w:w="5184" w:type="dxa"/>
            <w:vAlign w:val="center"/>
          </w:tcPr>
          <w:p w14:paraId="17256966" w14:textId="5293C61B" w:rsidR="00EA1E6D" w:rsidRPr="00890589" w:rsidRDefault="00000000">
            <w:pPr>
              <w:spacing w:after="0"/>
              <w:rPr>
                <w:lang w:val="fr-FR"/>
              </w:rPr>
            </w:pPr>
            <w:r w:rsidRPr="00890589">
              <w:rPr>
                <w:sz w:val="16"/>
                <w:lang w:val="fr-FR"/>
              </w:rPr>
              <w:t xml:space="preserve">Créer un foyer collaboratif avec </w:t>
            </w:r>
            <w:r w:rsidR="00890589">
              <w:rPr>
                <w:sz w:val="16"/>
                <w:lang w:val="fr-FR"/>
              </w:rPr>
              <w:t xml:space="preserve">des </w:t>
            </w:r>
            <w:r w:rsidRPr="00890589">
              <w:rPr>
                <w:sz w:val="16"/>
                <w:lang w:val="fr-FR"/>
              </w:rPr>
              <w:t xml:space="preserve">rôles et </w:t>
            </w:r>
            <w:r w:rsidR="00890589">
              <w:rPr>
                <w:sz w:val="16"/>
                <w:lang w:val="fr-FR"/>
              </w:rPr>
              <w:t xml:space="preserve">des </w:t>
            </w:r>
            <w:r w:rsidRPr="00890589">
              <w:rPr>
                <w:sz w:val="16"/>
                <w:lang w:val="fr-FR"/>
              </w:rPr>
              <w:t>membres.</w:t>
            </w:r>
          </w:p>
        </w:tc>
      </w:tr>
      <w:tr w:rsidR="00EA1E6D" w:rsidRPr="005363FA" w14:paraId="30938FE7" w14:textId="77777777">
        <w:trPr>
          <w:jc w:val="center"/>
        </w:trPr>
        <w:tc>
          <w:tcPr>
            <w:tcW w:w="5184" w:type="dxa"/>
            <w:vAlign w:val="center"/>
          </w:tcPr>
          <w:p w14:paraId="41D6BF31" w14:textId="77777777" w:rsidR="00EA1E6D" w:rsidRPr="00890589" w:rsidRDefault="00000000">
            <w:pPr>
              <w:spacing w:after="0"/>
              <w:rPr>
                <w:lang w:val="fr-FR"/>
              </w:rPr>
            </w:pPr>
            <w:r w:rsidRPr="00890589">
              <w:rPr>
                <w:sz w:val="16"/>
                <w:lang w:val="fr-FR"/>
              </w:rPr>
              <w:t>Crainte d’une application trop lourde</w:t>
            </w:r>
          </w:p>
        </w:tc>
        <w:tc>
          <w:tcPr>
            <w:tcW w:w="5184" w:type="dxa"/>
            <w:vAlign w:val="center"/>
          </w:tcPr>
          <w:p w14:paraId="6671A353" w14:textId="77777777" w:rsidR="00EA1E6D" w:rsidRPr="00890589" w:rsidRDefault="00000000">
            <w:pPr>
              <w:spacing w:after="0"/>
              <w:rPr>
                <w:lang w:val="fr-FR"/>
              </w:rPr>
            </w:pPr>
            <w:r w:rsidRPr="00890589">
              <w:rPr>
                <w:sz w:val="16"/>
                <w:lang w:val="fr-FR"/>
              </w:rPr>
              <w:t>Limiter le MVP à des parcours courts et mesurables.</w:t>
            </w:r>
          </w:p>
        </w:tc>
      </w:tr>
      <w:tr w:rsidR="00EA1E6D" w:rsidRPr="005363FA" w14:paraId="4F8188E9" w14:textId="77777777">
        <w:trPr>
          <w:jc w:val="center"/>
        </w:trPr>
        <w:tc>
          <w:tcPr>
            <w:tcW w:w="5184" w:type="dxa"/>
            <w:vAlign w:val="center"/>
          </w:tcPr>
          <w:p w14:paraId="28046836" w14:textId="77777777" w:rsidR="00EA1E6D" w:rsidRPr="00890589" w:rsidRDefault="00000000">
            <w:pPr>
              <w:spacing w:after="0"/>
              <w:rPr>
                <w:lang w:val="fr-FR"/>
              </w:rPr>
            </w:pPr>
            <w:r w:rsidRPr="00890589">
              <w:rPr>
                <w:sz w:val="16"/>
                <w:lang w:val="fr-FR"/>
              </w:rPr>
              <w:t>Volonté de réduire le gaspillage</w:t>
            </w:r>
          </w:p>
        </w:tc>
        <w:tc>
          <w:tcPr>
            <w:tcW w:w="5184" w:type="dxa"/>
            <w:vAlign w:val="center"/>
          </w:tcPr>
          <w:p w14:paraId="4C1EAA8C" w14:textId="77777777" w:rsidR="00EA1E6D" w:rsidRPr="00890589" w:rsidRDefault="00000000">
            <w:pPr>
              <w:spacing w:after="0"/>
              <w:rPr>
                <w:lang w:val="fr-FR"/>
              </w:rPr>
            </w:pPr>
            <w:r w:rsidRPr="00890589">
              <w:rPr>
                <w:sz w:val="16"/>
                <w:lang w:val="fr-FR"/>
              </w:rPr>
              <w:t xml:space="preserve">Prioriser les alertes d’expiration et les recettes </w:t>
            </w:r>
            <w:proofErr w:type="spellStart"/>
            <w:r w:rsidRPr="00890589">
              <w:rPr>
                <w:sz w:val="16"/>
                <w:lang w:val="fr-FR"/>
              </w:rPr>
              <w:t>anti-gaspillage</w:t>
            </w:r>
            <w:proofErr w:type="spellEnd"/>
            <w:r w:rsidRPr="00890589">
              <w:rPr>
                <w:sz w:val="16"/>
                <w:lang w:val="fr-FR"/>
              </w:rPr>
              <w:t>.</w:t>
            </w:r>
          </w:p>
        </w:tc>
      </w:tr>
    </w:tbl>
    <w:p w14:paraId="376E3A7F" w14:textId="77777777" w:rsidR="00EA1E6D" w:rsidRPr="00890589" w:rsidRDefault="00000000">
      <w:pPr>
        <w:pStyle w:val="Titre1"/>
        <w:rPr>
          <w:color w:val="auto"/>
          <w:lang w:val="fr-FR"/>
        </w:rPr>
      </w:pPr>
      <w:r w:rsidRPr="00890589">
        <w:rPr>
          <w:color w:val="auto"/>
          <w:lang w:val="fr-FR"/>
        </w:rPr>
        <w:t>3. Cahier des charges recadré</w:t>
      </w:r>
    </w:p>
    <w:p w14:paraId="1AC6EA8A" w14:textId="1EE46CC5" w:rsidR="00EA1E6D" w:rsidRPr="00890589" w:rsidRDefault="00000000">
      <w:pPr>
        <w:jc w:val="both"/>
        <w:rPr>
          <w:lang w:val="fr-FR"/>
        </w:rPr>
      </w:pPr>
      <w:r w:rsidRPr="00890589">
        <w:rPr>
          <w:lang w:val="fr-FR"/>
        </w:rPr>
        <w:t xml:space="preserve">Le cahier des charges est </w:t>
      </w:r>
      <w:r w:rsidR="00890589">
        <w:rPr>
          <w:lang w:val="fr-FR"/>
        </w:rPr>
        <w:t>articulé</w:t>
      </w:r>
      <w:r w:rsidRPr="00890589">
        <w:rPr>
          <w:lang w:val="fr-FR"/>
        </w:rPr>
        <w:t xml:space="preserve"> autour d’un objectif clair : livrer une base fonctionnelle </w:t>
      </w:r>
      <w:r w:rsidR="00890589">
        <w:rPr>
          <w:lang w:val="fr-FR"/>
        </w:rPr>
        <w:t xml:space="preserve">et </w:t>
      </w:r>
      <w:r w:rsidRPr="00890589">
        <w:rPr>
          <w:lang w:val="fr-FR"/>
        </w:rPr>
        <w:t xml:space="preserve">démontrable. Le contexte, les parties prenantes et les exigences sont conservés, mais les fonctionnalités sont classées </w:t>
      </w:r>
      <w:r w:rsidR="008C7267">
        <w:rPr>
          <w:lang w:val="fr-FR"/>
        </w:rPr>
        <w:t>par</w:t>
      </w:r>
      <w:r w:rsidRPr="00890589">
        <w:rPr>
          <w:lang w:val="fr-FR"/>
        </w:rPr>
        <w:t xml:space="preserve"> utilité immédiate pour le produit minimum viable. Les exigences non fonctionnelles sont formulées de </w:t>
      </w:r>
      <w:r w:rsidR="00890589">
        <w:rPr>
          <w:lang w:val="fr-FR"/>
        </w:rPr>
        <w:t>manière vérifiable afin de faciliter leur validation au cours des</w:t>
      </w:r>
      <w:r w:rsidRPr="00890589">
        <w:rPr>
          <w:lang w:val="fr-FR"/>
        </w:rPr>
        <w:t xml:space="preserve"> sprints.</w:t>
      </w:r>
    </w:p>
    <w:tbl>
      <w:tblPr>
        <w:tblStyle w:val="Grilledutableau"/>
        <w:tblW w:w="0" w:type="auto"/>
        <w:jc w:val="center"/>
        <w:tblLook w:val="04A0" w:firstRow="1" w:lastRow="0" w:firstColumn="1" w:lastColumn="0" w:noHBand="0" w:noVBand="1"/>
      </w:tblPr>
      <w:tblGrid>
        <w:gridCol w:w="5184"/>
        <w:gridCol w:w="5184"/>
      </w:tblGrid>
      <w:tr w:rsidR="00EA1E6D" w:rsidRPr="00890589" w14:paraId="7A29D5EE" w14:textId="77777777">
        <w:trPr>
          <w:jc w:val="center"/>
        </w:trPr>
        <w:tc>
          <w:tcPr>
            <w:tcW w:w="5184" w:type="dxa"/>
            <w:shd w:val="clear" w:color="auto" w:fill="04583D"/>
            <w:vAlign w:val="center"/>
          </w:tcPr>
          <w:p w14:paraId="5C205FC9" w14:textId="77777777" w:rsidR="00EA1E6D" w:rsidRPr="00890589" w:rsidRDefault="00000000">
            <w:pPr>
              <w:spacing w:after="0"/>
              <w:rPr>
                <w:color w:val="FFFFFF" w:themeColor="background1"/>
              </w:rPr>
            </w:pPr>
            <w:proofErr w:type="spellStart"/>
            <w:r w:rsidRPr="00890589">
              <w:rPr>
                <w:b/>
                <w:color w:val="FFFFFF" w:themeColor="background1"/>
                <w:sz w:val="16"/>
              </w:rPr>
              <w:t>Élément</w:t>
            </w:r>
            <w:proofErr w:type="spellEnd"/>
          </w:p>
        </w:tc>
        <w:tc>
          <w:tcPr>
            <w:tcW w:w="5184" w:type="dxa"/>
            <w:shd w:val="clear" w:color="auto" w:fill="04583D"/>
            <w:vAlign w:val="center"/>
          </w:tcPr>
          <w:p w14:paraId="61078FF0" w14:textId="77777777" w:rsidR="00EA1E6D" w:rsidRPr="00890589" w:rsidRDefault="00000000">
            <w:pPr>
              <w:spacing w:after="0"/>
              <w:rPr>
                <w:color w:val="FFFFFF" w:themeColor="background1"/>
              </w:rPr>
            </w:pPr>
            <w:r w:rsidRPr="00890589">
              <w:rPr>
                <w:b/>
                <w:color w:val="FFFFFF" w:themeColor="background1"/>
                <w:sz w:val="16"/>
              </w:rPr>
              <w:t xml:space="preserve">Version </w:t>
            </w:r>
            <w:proofErr w:type="spellStart"/>
            <w:r w:rsidRPr="00890589">
              <w:rPr>
                <w:b/>
                <w:color w:val="FFFFFF" w:themeColor="background1"/>
                <w:sz w:val="16"/>
              </w:rPr>
              <w:t>recadrée</w:t>
            </w:r>
            <w:proofErr w:type="spellEnd"/>
          </w:p>
        </w:tc>
      </w:tr>
      <w:tr w:rsidR="00EA1E6D" w:rsidRPr="005363FA" w14:paraId="542A4811" w14:textId="77777777">
        <w:trPr>
          <w:jc w:val="center"/>
        </w:trPr>
        <w:tc>
          <w:tcPr>
            <w:tcW w:w="5184" w:type="dxa"/>
            <w:vAlign w:val="center"/>
          </w:tcPr>
          <w:p w14:paraId="3201134F" w14:textId="77777777" w:rsidR="00EA1E6D" w:rsidRPr="00890589" w:rsidRDefault="00000000">
            <w:pPr>
              <w:spacing w:after="0"/>
            </w:pPr>
            <w:proofErr w:type="spellStart"/>
            <w:r w:rsidRPr="00890589">
              <w:rPr>
                <w:sz w:val="16"/>
              </w:rPr>
              <w:t>Contexte</w:t>
            </w:r>
            <w:proofErr w:type="spellEnd"/>
          </w:p>
        </w:tc>
        <w:tc>
          <w:tcPr>
            <w:tcW w:w="5184" w:type="dxa"/>
            <w:vAlign w:val="center"/>
          </w:tcPr>
          <w:p w14:paraId="6E4E7D50" w14:textId="77777777" w:rsidR="00EA1E6D" w:rsidRPr="00890589" w:rsidRDefault="00000000">
            <w:pPr>
              <w:spacing w:after="0"/>
              <w:rPr>
                <w:lang w:val="fr-FR"/>
              </w:rPr>
            </w:pPr>
            <w:r w:rsidRPr="00890589">
              <w:rPr>
                <w:sz w:val="16"/>
                <w:lang w:val="fr-FR"/>
              </w:rPr>
              <w:t>Organisation des repas, des achats et des inventaires dans les foyers, avec réduction du gaspillage.</w:t>
            </w:r>
          </w:p>
        </w:tc>
      </w:tr>
      <w:tr w:rsidR="00EA1E6D" w:rsidRPr="005363FA" w14:paraId="63D0195D" w14:textId="77777777">
        <w:trPr>
          <w:jc w:val="center"/>
        </w:trPr>
        <w:tc>
          <w:tcPr>
            <w:tcW w:w="5184" w:type="dxa"/>
            <w:vAlign w:val="center"/>
          </w:tcPr>
          <w:p w14:paraId="751BA47E" w14:textId="77777777" w:rsidR="00EA1E6D" w:rsidRPr="00890589" w:rsidRDefault="00000000">
            <w:pPr>
              <w:spacing w:after="0"/>
            </w:pPr>
            <w:r w:rsidRPr="00890589">
              <w:rPr>
                <w:sz w:val="16"/>
              </w:rPr>
              <w:t xml:space="preserve">Objectif </w:t>
            </w:r>
            <w:proofErr w:type="spellStart"/>
            <w:r w:rsidRPr="00890589">
              <w:rPr>
                <w:sz w:val="16"/>
              </w:rPr>
              <w:t>produit</w:t>
            </w:r>
            <w:proofErr w:type="spellEnd"/>
          </w:p>
        </w:tc>
        <w:tc>
          <w:tcPr>
            <w:tcW w:w="5184" w:type="dxa"/>
            <w:vAlign w:val="center"/>
          </w:tcPr>
          <w:p w14:paraId="40825A54" w14:textId="2E098F07" w:rsidR="00EA1E6D" w:rsidRPr="00890589" w:rsidRDefault="00000000">
            <w:pPr>
              <w:spacing w:after="0"/>
              <w:rPr>
                <w:lang w:val="fr-FR"/>
              </w:rPr>
            </w:pPr>
            <w:r w:rsidRPr="00890589">
              <w:rPr>
                <w:sz w:val="16"/>
                <w:lang w:val="fr-FR"/>
              </w:rPr>
              <w:t xml:space="preserve">Aider </w:t>
            </w:r>
            <w:r w:rsidR="00890589">
              <w:rPr>
                <w:sz w:val="16"/>
                <w:lang w:val="fr-FR"/>
              </w:rPr>
              <w:t xml:space="preserve">les familles, les couples, les colocations et les </w:t>
            </w:r>
            <w:r w:rsidRPr="00890589">
              <w:rPr>
                <w:sz w:val="16"/>
                <w:lang w:val="fr-FR"/>
              </w:rPr>
              <w:t>étudiants à mieux utiliser ce qu’ils possèdent déjà.</w:t>
            </w:r>
          </w:p>
        </w:tc>
      </w:tr>
      <w:tr w:rsidR="00EA1E6D" w:rsidRPr="005363FA" w14:paraId="6D50670B" w14:textId="77777777">
        <w:trPr>
          <w:jc w:val="center"/>
        </w:trPr>
        <w:tc>
          <w:tcPr>
            <w:tcW w:w="5184" w:type="dxa"/>
            <w:vAlign w:val="center"/>
          </w:tcPr>
          <w:p w14:paraId="4169DE40" w14:textId="77777777" w:rsidR="00EA1E6D" w:rsidRPr="00890589" w:rsidRDefault="00000000">
            <w:pPr>
              <w:spacing w:after="0"/>
            </w:pPr>
            <w:proofErr w:type="spellStart"/>
            <w:r w:rsidRPr="00890589">
              <w:rPr>
                <w:sz w:val="16"/>
              </w:rPr>
              <w:t>Portée</w:t>
            </w:r>
            <w:proofErr w:type="spellEnd"/>
          </w:p>
        </w:tc>
        <w:tc>
          <w:tcPr>
            <w:tcW w:w="5184" w:type="dxa"/>
            <w:vAlign w:val="center"/>
          </w:tcPr>
          <w:p w14:paraId="15801272" w14:textId="4E173346" w:rsidR="00EA1E6D" w:rsidRPr="00890589" w:rsidRDefault="00000000">
            <w:pPr>
              <w:spacing w:after="0"/>
              <w:rPr>
                <w:lang w:val="fr-FR"/>
              </w:rPr>
            </w:pPr>
            <w:r w:rsidRPr="00890589">
              <w:rPr>
                <w:sz w:val="16"/>
                <w:lang w:val="fr-FR"/>
              </w:rPr>
              <w:t xml:space="preserve">Web responsive, foyer collaboratif, inventaire, alertes, liste, recettes et scan </w:t>
            </w:r>
            <w:r w:rsidR="00890589">
              <w:rPr>
                <w:sz w:val="16"/>
                <w:lang w:val="fr-FR"/>
              </w:rPr>
              <w:t>de l’MVP</w:t>
            </w:r>
            <w:r w:rsidRPr="00890589">
              <w:rPr>
                <w:sz w:val="16"/>
                <w:lang w:val="fr-FR"/>
              </w:rPr>
              <w:t>.</w:t>
            </w:r>
          </w:p>
        </w:tc>
      </w:tr>
      <w:tr w:rsidR="00EA1E6D" w:rsidRPr="005363FA" w14:paraId="32A02078" w14:textId="77777777">
        <w:trPr>
          <w:jc w:val="center"/>
        </w:trPr>
        <w:tc>
          <w:tcPr>
            <w:tcW w:w="5184" w:type="dxa"/>
            <w:vAlign w:val="center"/>
          </w:tcPr>
          <w:p w14:paraId="408E03B6" w14:textId="77777777" w:rsidR="00EA1E6D" w:rsidRPr="00890589" w:rsidRDefault="00000000">
            <w:pPr>
              <w:spacing w:after="0"/>
            </w:pPr>
            <w:r w:rsidRPr="00890589">
              <w:rPr>
                <w:sz w:val="16"/>
              </w:rPr>
              <w:t xml:space="preserve">Parties </w:t>
            </w:r>
            <w:proofErr w:type="spellStart"/>
            <w:r w:rsidRPr="00890589">
              <w:rPr>
                <w:sz w:val="16"/>
              </w:rPr>
              <w:t>prenantes</w:t>
            </w:r>
            <w:proofErr w:type="spellEnd"/>
          </w:p>
        </w:tc>
        <w:tc>
          <w:tcPr>
            <w:tcW w:w="5184" w:type="dxa"/>
            <w:vAlign w:val="center"/>
          </w:tcPr>
          <w:p w14:paraId="23313A8E" w14:textId="779058D3" w:rsidR="00EA1E6D" w:rsidRPr="00890589" w:rsidRDefault="00890589">
            <w:pPr>
              <w:spacing w:after="0"/>
              <w:rPr>
                <w:lang w:val="fr-FR"/>
              </w:rPr>
            </w:pPr>
            <w:r>
              <w:rPr>
                <w:sz w:val="16"/>
                <w:lang w:val="fr-FR"/>
              </w:rPr>
              <w:t>Client/enseignant</w:t>
            </w:r>
            <w:r w:rsidRPr="00890589">
              <w:rPr>
                <w:sz w:val="16"/>
                <w:lang w:val="fr-FR"/>
              </w:rPr>
              <w:t>, utilisateur principal, membres du foyer, équipe projet.</w:t>
            </w:r>
          </w:p>
        </w:tc>
      </w:tr>
      <w:tr w:rsidR="00EA1E6D" w:rsidRPr="005363FA" w14:paraId="37E7216E" w14:textId="77777777">
        <w:trPr>
          <w:jc w:val="center"/>
        </w:trPr>
        <w:tc>
          <w:tcPr>
            <w:tcW w:w="5184" w:type="dxa"/>
            <w:vAlign w:val="center"/>
          </w:tcPr>
          <w:p w14:paraId="440A6EFD" w14:textId="77777777" w:rsidR="00EA1E6D" w:rsidRPr="00890589" w:rsidRDefault="00000000">
            <w:pPr>
              <w:spacing w:after="0"/>
            </w:pPr>
            <w:r w:rsidRPr="00890589">
              <w:rPr>
                <w:sz w:val="16"/>
              </w:rPr>
              <w:t xml:space="preserve">Exigences </w:t>
            </w:r>
            <w:proofErr w:type="spellStart"/>
            <w:r w:rsidRPr="00890589">
              <w:rPr>
                <w:sz w:val="16"/>
              </w:rPr>
              <w:t>fonctionnelles</w:t>
            </w:r>
            <w:proofErr w:type="spellEnd"/>
          </w:p>
        </w:tc>
        <w:tc>
          <w:tcPr>
            <w:tcW w:w="5184" w:type="dxa"/>
            <w:vAlign w:val="center"/>
          </w:tcPr>
          <w:p w14:paraId="5F50C01E" w14:textId="77777777" w:rsidR="00EA1E6D" w:rsidRPr="00890589" w:rsidRDefault="00000000">
            <w:pPr>
              <w:spacing w:after="0"/>
              <w:rPr>
                <w:lang w:val="fr-FR"/>
              </w:rPr>
            </w:pPr>
            <w:r w:rsidRPr="00890589">
              <w:rPr>
                <w:sz w:val="16"/>
                <w:lang w:val="fr-FR"/>
              </w:rPr>
              <w:t>Compte, foyer, aliments, scan, recettes, liste, alertes, tableau de bord.</w:t>
            </w:r>
          </w:p>
        </w:tc>
      </w:tr>
      <w:tr w:rsidR="00EA1E6D" w:rsidRPr="005363FA" w14:paraId="375FB6D0" w14:textId="77777777">
        <w:trPr>
          <w:jc w:val="center"/>
        </w:trPr>
        <w:tc>
          <w:tcPr>
            <w:tcW w:w="5184" w:type="dxa"/>
            <w:vAlign w:val="center"/>
          </w:tcPr>
          <w:p w14:paraId="38FA4D55" w14:textId="77777777" w:rsidR="00EA1E6D" w:rsidRPr="00890589" w:rsidRDefault="00000000">
            <w:pPr>
              <w:spacing w:after="0"/>
            </w:pPr>
            <w:r w:rsidRPr="00890589">
              <w:rPr>
                <w:sz w:val="16"/>
              </w:rPr>
              <w:t xml:space="preserve">Exigences non </w:t>
            </w:r>
            <w:proofErr w:type="spellStart"/>
            <w:r w:rsidRPr="00890589">
              <w:rPr>
                <w:sz w:val="16"/>
              </w:rPr>
              <w:t>fonctionnelles</w:t>
            </w:r>
            <w:proofErr w:type="spellEnd"/>
          </w:p>
        </w:tc>
        <w:tc>
          <w:tcPr>
            <w:tcW w:w="5184" w:type="dxa"/>
            <w:vAlign w:val="center"/>
          </w:tcPr>
          <w:p w14:paraId="75757D95" w14:textId="476784D1" w:rsidR="00EA1E6D" w:rsidRPr="00890589" w:rsidRDefault="00000000">
            <w:pPr>
              <w:spacing w:after="0"/>
              <w:rPr>
                <w:lang w:val="fr-FR"/>
              </w:rPr>
            </w:pPr>
            <w:r w:rsidRPr="00890589">
              <w:rPr>
                <w:sz w:val="16"/>
                <w:lang w:val="fr-FR"/>
              </w:rPr>
              <w:t xml:space="preserve">Performance, sécurité, ergonomie, compatibilité </w:t>
            </w:r>
            <w:r w:rsidR="00890589">
              <w:rPr>
                <w:sz w:val="16"/>
                <w:lang w:val="fr-FR"/>
              </w:rPr>
              <w:t>Web et mobile,</w:t>
            </w:r>
            <w:r w:rsidRPr="00890589">
              <w:rPr>
                <w:sz w:val="16"/>
                <w:lang w:val="fr-FR"/>
              </w:rPr>
              <w:t xml:space="preserve"> et documentation à jour.</w:t>
            </w:r>
          </w:p>
        </w:tc>
      </w:tr>
    </w:tbl>
    <w:p w14:paraId="6DF522CD" w14:textId="77777777" w:rsidR="00EA1E6D" w:rsidRPr="00890589" w:rsidRDefault="00000000">
      <w:pPr>
        <w:pStyle w:val="Titre1"/>
        <w:rPr>
          <w:color w:val="auto"/>
          <w:lang w:val="fr-FR"/>
        </w:rPr>
      </w:pPr>
      <w:r w:rsidRPr="00890589">
        <w:rPr>
          <w:color w:val="auto"/>
          <w:lang w:val="fr-FR"/>
        </w:rPr>
        <w:t>4. Dimension intelligente définie</w:t>
      </w:r>
    </w:p>
    <w:p w14:paraId="7044F91F" w14:textId="62CBF261" w:rsidR="00EA1E6D" w:rsidRPr="00890589" w:rsidRDefault="00000000">
      <w:pPr>
        <w:jc w:val="both"/>
        <w:rPr>
          <w:lang w:val="fr-FR"/>
        </w:rPr>
      </w:pPr>
      <w:r w:rsidRPr="00890589">
        <w:rPr>
          <w:lang w:val="fr-FR"/>
        </w:rPr>
        <w:t xml:space="preserve">La dimension intelligente retenue </w:t>
      </w:r>
      <w:r w:rsidR="00890589">
        <w:rPr>
          <w:lang w:val="fr-FR"/>
        </w:rPr>
        <w:t xml:space="preserve">ne recourt pas </w:t>
      </w:r>
      <w:r w:rsidR="008C7267">
        <w:rPr>
          <w:lang w:val="fr-FR"/>
        </w:rPr>
        <w:t>aux</w:t>
      </w:r>
      <w:r w:rsidR="00890589">
        <w:rPr>
          <w:lang w:val="fr-FR"/>
        </w:rPr>
        <w:t xml:space="preserve"> objets connectés</w:t>
      </w:r>
      <w:r w:rsidRPr="00890589">
        <w:rPr>
          <w:lang w:val="fr-FR"/>
        </w:rPr>
        <w:t xml:space="preserve">. Elle repose sur un scan intelligent en version MVP et sur une recommandation de recettes. Dans les deux cas, l’utilisateur reste maître de la décision : il doit valider ou corriger avant que les données </w:t>
      </w:r>
      <w:r w:rsidR="008C7267">
        <w:rPr>
          <w:lang w:val="fr-FR"/>
        </w:rPr>
        <w:t xml:space="preserve">ne </w:t>
      </w:r>
      <w:r w:rsidRPr="00890589">
        <w:rPr>
          <w:lang w:val="fr-FR"/>
        </w:rPr>
        <w:t xml:space="preserve">modifient l’inventaire. Cette approche </w:t>
      </w:r>
      <w:r w:rsidR="00890589">
        <w:rPr>
          <w:lang w:val="fr-FR"/>
        </w:rPr>
        <w:t>attribue</w:t>
      </w:r>
      <w:r w:rsidRPr="00890589">
        <w:rPr>
          <w:lang w:val="fr-FR"/>
        </w:rPr>
        <w:t xml:space="preserve"> une valeur réelle au produit sans introduire </w:t>
      </w:r>
      <w:r w:rsidR="00890589">
        <w:rPr>
          <w:lang w:val="fr-FR"/>
        </w:rPr>
        <w:t>de</w:t>
      </w:r>
      <w:r w:rsidRPr="00890589">
        <w:rPr>
          <w:lang w:val="fr-FR"/>
        </w:rPr>
        <w:t xml:space="preserve"> risque technique disproportionné.</w:t>
      </w:r>
    </w:p>
    <w:p w14:paraId="211614C6" w14:textId="77777777" w:rsidR="00EA1E6D" w:rsidRPr="00890589" w:rsidRDefault="00000000">
      <w:pPr>
        <w:jc w:val="center"/>
      </w:pPr>
      <w:r w:rsidRPr="00890589">
        <w:rPr>
          <w:noProof/>
        </w:rPr>
        <w:lastRenderedPageBreak/>
        <w:drawing>
          <wp:inline distT="0" distB="0" distL="0" distR="0" wp14:anchorId="0603311E" wp14:editId="438003CC">
            <wp:extent cx="6126480" cy="34461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dimension_intelligente.png"/>
                    <pic:cNvPicPr/>
                  </pic:nvPicPr>
                  <pic:blipFill>
                    <a:blip r:embed="rId10"/>
                    <a:stretch>
                      <a:fillRect/>
                    </a:stretch>
                  </pic:blipFill>
                  <pic:spPr>
                    <a:xfrm>
                      <a:off x="0" y="0"/>
                      <a:ext cx="6126480" cy="3446145"/>
                    </a:xfrm>
                    <a:prstGeom prst="rect">
                      <a:avLst/>
                    </a:prstGeom>
                  </pic:spPr>
                </pic:pic>
              </a:graphicData>
            </a:graphic>
          </wp:inline>
        </w:drawing>
      </w:r>
    </w:p>
    <w:p w14:paraId="6727A2CE" w14:textId="77777777" w:rsidR="00EA1E6D" w:rsidRPr="00890589" w:rsidRDefault="00000000">
      <w:pPr>
        <w:jc w:val="center"/>
        <w:rPr>
          <w:lang w:val="fr-FR"/>
        </w:rPr>
      </w:pPr>
      <w:r w:rsidRPr="00890589">
        <w:rPr>
          <w:i/>
          <w:sz w:val="17"/>
          <w:lang w:val="fr-FR"/>
        </w:rPr>
        <w:t>Figure A2 - Dimension intelligente avec validation humaine et solution de secours</w:t>
      </w:r>
    </w:p>
    <w:tbl>
      <w:tblPr>
        <w:tblStyle w:val="Grilledutableau"/>
        <w:tblW w:w="0" w:type="auto"/>
        <w:jc w:val="center"/>
        <w:tblLook w:val="04A0" w:firstRow="1" w:lastRow="0" w:firstColumn="1" w:lastColumn="0" w:noHBand="0" w:noVBand="1"/>
      </w:tblPr>
      <w:tblGrid>
        <w:gridCol w:w="3456"/>
        <w:gridCol w:w="3456"/>
        <w:gridCol w:w="3456"/>
      </w:tblGrid>
      <w:tr w:rsidR="00EA1E6D" w:rsidRPr="00890589" w14:paraId="766BB385" w14:textId="77777777">
        <w:trPr>
          <w:jc w:val="center"/>
        </w:trPr>
        <w:tc>
          <w:tcPr>
            <w:tcW w:w="3456" w:type="dxa"/>
            <w:shd w:val="clear" w:color="auto" w:fill="04583D"/>
            <w:vAlign w:val="center"/>
          </w:tcPr>
          <w:p w14:paraId="769D9F7C" w14:textId="77777777" w:rsidR="00EA1E6D" w:rsidRPr="00890589" w:rsidRDefault="00000000">
            <w:pPr>
              <w:spacing w:after="0"/>
              <w:rPr>
                <w:color w:val="FFFFFF" w:themeColor="background1"/>
              </w:rPr>
            </w:pPr>
            <w:proofErr w:type="spellStart"/>
            <w:r w:rsidRPr="00890589">
              <w:rPr>
                <w:b/>
                <w:color w:val="FFFFFF" w:themeColor="background1"/>
                <w:sz w:val="16"/>
              </w:rPr>
              <w:t>Composante</w:t>
            </w:r>
            <w:proofErr w:type="spellEnd"/>
          </w:p>
        </w:tc>
        <w:tc>
          <w:tcPr>
            <w:tcW w:w="3456" w:type="dxa"/>
            <w:shd w:val="clear" w:color="auto" w:fill="04583D"/>
            <w:vAlign w:val="center"/>
          </w:tcPr>
          <w:p w14:paraId="17FC5268" w14:textId="77777777" w:rsidR="00EA1E6D" w:rsidRPr="00890589" w:rsidRDefault="00000000">
            <w:pPr>
              <w:spacing w:after="0"/>
              <w:rPr>
                <w:color w:val="FFFFFF" w:themeColor="background1"/>
              </w:rPr>
            </w:pPr>
            <w:proofErr w:type="spellStart"/>
            <w:r w:rsidRPr="00890589">
              <w:rPr>
                <w:b/>
                <w:color w:val="FFFFFF" w:themeColor="background1"/>
                <w:sz w:val="16"/>
              </w:rPr>
              <w:t>Fonctionnement</w:t>
            </w:r>
            <w:proofErr w:type="spellEnd"/>
            <w:r w:rsidRPr="00890589">
              <w:rPr>
                <w:b/>
                <w:color w:val="FFFFFF" w:themeColor="background1"/>
                <w:sz w:val="16"/>
              </w:rPr>
              <w:t xml:space="preserve"> </w:t>
            </w:r>
            <w:proofErr w:type="spellStart"/>
            <w:r w:rsidRPr="00890589">
              <w:rPr>
                <w:b/>
                <w:color w:val="FFFFFF" w:themeColor="background1"/>
                <w:sz w:val="16"/>
              </w:rPr>
              <w:t>prévu</w:t>
            </w:r>
            <w:proofErr w:type="spellEnd"/>
          </w:p>
        </w:tc>
        <w:tc>
          <w:tcPr>
            <w:tcW w:w="3456" w:type="dxa"/>
            <w:shd w:val="clear" w:color="auto" w:fill="04583D"/>
            <w:vAlign w:val="center"/>
          </w:tcPr>
          <w:p w14:paraId="45F22B16" w14:textId="77777777" w:rsidR="00EA1E6D" w:rsidRPr="00890589" w:rsidRDefault="00000000">
            <w:pPr>
              <w:spacing w:after="0"/>
              <w:rPr>
                <w:color w:val="FFFFFF" w:themeColor="background1"/>
              </w:rPr>
            </w:pPr>
            <w:r w:rsidRPr="00890589">
              <w:rPr>
                <w:b/>
                <w:color w:val="FFFFFF" w:themeColor="background1"/>
                <w:sz w:val="16"/>
              </w:rPr>
              <w:t>Sécurité / fallback</w:t>
            </w:r>
          </w:p>
        </w:tc>
      </w:tr>
      <w:tr w:rsidR="00EA1E6D" w:rsidRPr="005363FA" w14:paraId="1AC5C73F" w14:textId="77777777">
        <w:trPr>
          <w:jc w:val="center"/>
        </w:trPr>
        <w:tc>
          <w:tcPr>
            <w:tcW w:w="3456" w:type="dxa"/>
            <w:vAlign w:val="center"/>
          </w:tcPr>
          <w:p w14:paraId="1CD2EEED" w14:textId="77777777" w:rsidR="00EA1E6D" w:rsidRPr="00890589" w:rsidRDefault="00000000">
            <w:pPr>
              <w:spacing w:after="0"/>
            </w:pPr>
            <w:r w:rsidRPr="00890589">
              <w:rPr>
                <w:sz w:val="16"/>
              </w:rPr>
              <w:t>Scan intelligent MVP</w:t>
            </w:r>
          </w:p>
        </w:tc>
        <w:tc>
          <w:tcPr>
            <w:tcW w:w="3456" w:type="dxa"/>
            <w:vAlign w:val="center"/>
          </w:tcPr>
          <w:p w14:paraId="6324CC71" w14:textId="77777777" w:rsidR="00EA1E6D" w:rsidRPr="00890589" w:rsidRDefault="00000000">
            <w:pPr>
              <w:spacing w:after="0"/>
              <w:rPr>
                <w:lang w:val="fr-FR"/>
              </w:rPr>
            </w:pPr>
            <w:r w:rsidRPr="00890589">
              <w:rPr>
                <w:sz w:val="16"/>
                <w:lang w:val="fr-FR"/>
              </w:rPr>
              <w:t xml:space="preserve">L’utilisateur téléverse ou prend une </w:t>
            </w:r>
            <w:proofErr w:type="gramStart"/>
            <w:r w:rsidRPr="00890589">
              <w:rPr>
                <w:sz w:val="16"/>
                <w:lang w:val="fr-FR"/>
              </w:rPr>
              <w:t>image;</w:t>
            </w:r>
            <w:proofErr w:type="gramEnd"/>
            <w:r w:rsidRPr="00890589">
              <w:rPr>
                <w:sz w:val="16"/>
                <w:lang w:val="fr-FR"/>
              </w:rPr>
              <w:t xml:space="preserve"> le système propose une identification.</w:t>
            </w:r>
          </w:p>
        </w:tc>
        <w:tc>
          <w:tcPr>
            <w:tcW w:w="3456" w:type="dxa"/>
            <w:vAlign w:val="center"/>
          </w:tcPr>
          <w:p w14:paraId="15C3FCCB" w14:textId="77777777" w:rsidR="00EA1E6D" w:rsidRPr="00890589" w:rsidRDefault="00000000">
            <w:pPr>
              <w:spacing w:after="0"/>
              <w:rPr>
                <w:lang w:val="fr-FR"/>
              </w:rPr>
            </w:pPr>
            <w:r w:rsidRPr="00890589">
              <w:rPr>
                <w:sz w:val="16"/>
                <w:lang w:val="fr-FR"/>
              </w:rPr>
              <w:t>Validation manuelle obligatoire avant ajout.</w:t>
            </w:r>
          </w:p>
        </w:tc>
      </w:tr>
      <w:tr w:rsidR="00EA1E6D" w:rsidRPr="005363FA" w14:paraId="0E33AB3E" w14:textId="77777777">
        <w:trPr>
          <w:jc w:val="center"/>
        </w:trPr>
        <w:tc>
          <w:tcPr>
            <w:tcW w:w="3456" w:type="dxa"/>
            <w:vAlign w:val="center"/>
          </w:tcPr>
          <w:p w14:paraId="30798B03" w14:textId="77777777" w:rsidR="00EA1E6D" w:rsidRPr="00890589" w:rsidRDefault="00000000">
            <w:pPr>
              <w:spacing w:after="0"/>
            </w:pPr>
            <w:proofErr w:type="spellStart"/>
            <w:r w:rsidRPr="00890589">
              <w:rPr>
                <w:sz w:val="16"/>
              </w:rPr>
              <w:t>Recettes</w:t>
            </w:r>
            <w:proofErr w:type="spellEnd"/>
            <w:r w:rsidRPr="00890589">
              <w:rPr>
                <w:sz w:val="16"/>
              </w:rPr>
              <w:t xml:space="preserve"> anti-</w:t>
            </w:r>
            <w:proofErr w:type="spellStart"/>
            <w:r w:rsidRPr="00890589">
              <w:rPr>
                <w:sz w:val="16"/>
              </w:rPr>
              <w:t>gaspillage</w:t>
            </w:r>
            <w:proofErr w:type="spellEnd"/>
          </w:p>
        </w:tc>
        <w:tc>
          <w:tcPr>
            <w:tcW w:w="3456" w:type="dxa"/>
            <w:vAlign w:val="center"/>
          </w:tcPr>
          <w:p w14:paraId="41D6C4BC" w14:textId="5D03D8F9" w:rsidR="00EA1E6D" w:rsidRPr="00890589" w:rsidRDefault="00000000">
            <w:pPr>
              <w:spacing w:after="0"/>
              <w:rPr>
                <w:lang w:val="fr-FR"/>
              </w:rPr>
            </w:pPr>
            <w:r w:rsidRPr="00890589">
              <w:rPr>
                <w:sz w:val="16"/>
                <w:lang w:val="fr-FR"/>
              </w:rPr>
              <w:t xml:space="preserve">Le système analyse l’inventaire et priorise les aliments proches de </w:t>
            </w:r>
            <w:r w:rsidR="00890589">
              <w:rPr>
                <w:sz w:val="16"/>
                <w:lang w:val="fr-FR"/>
              </w:rPr>
              <w:t>leur date d’expiration</w:t>
            </w:r>
            <w:r w:rsidRPr="00890589">
              <w:rPr>
                <w:sz w:val="16"/>
                <w:lang w:val="fr-FR"/>
              </w:rPr>
              <w:t>.</w:t>
            </w:r>
          </w:p>
        </w:tc>
        <w:tc>
          <w:tcPr>
            <w:tcW w:w="3456" w:type="dxa"/>
            <w:vAlign w:val="center"/>
          </w:tcPr>
          <w:p w14:paraId="6746478C" w14:textId="77777777" w:rsidR="00EA1E6D" w:rsidRPr="00890589" w:rsidRDefault="00000000">
            <w:pPr>
              <w:spacing w:after="0"/>
              <w:rPr>
                <w:lang w:val="fr-FR"/>
              </w:rPr>
            </w:pPr>
            <w:r w:rsidRPr="00890589">
              <w:rPr>
                <w:sz w:val="16"/>
                <w:lang w:val="fr-FR"/>
              </w:rPr>
              <w:t>L’utilisateur peut accepter, modifier ou ignorer la suggestion.</w:t>
            </w:r>
          </w:p>
        </w:tc>
      </w:tr>
      <w:tr w:rsidR="00EA1E6D" w:rsidRPr="005363FA" w14:paraId="125F2389" w14:textId="77777777">
        <w:trPr>
          <w:jc w:val="center"/>
        </w:trPr>
        <w:tc>
          <w:tcPr>
            <w:tcW w:w="3456" w:type="dxa"/>
            <w:vAlign w:val="center"/>
          </w:tcPr>
          <w:p w14:paraId="6F3D13C8" w14:textId="77777777" w:rsidR="00EA1E6D" w:rsidRPr="00890589" w:rsidRDefault="00000000">
            <w:pPr>
              <w:spacing w:after="0"/>
            </w:pPr>
            <w:r w:rsidRPr="00890589">
              <w:rPr>
                <w:sz w:val="16"/>
              </w:rPr>
              <w:t>Solution de secours</w:t>
            </w:r>
          </w:p>
        </w:tc>
        <w:tc>
          <w:tcPr>
            <w:tcW w:w="3456" w:type="dxa"/>
            <w:vAlign w:val="center"/>
          </w:tcPr>
          <w:p w14:paraId="152CCA95" w14:textId="77777777" w:rsidR="00EA1E6D" w:rsidRPr="00890589" w:rsidRDefault="00000000">
            <w:pPr>
              <w:spacing w:after="0"/>
              <w:rPr>
                <w:lang w:val="fr-FR"/>
              </w:rPr>
            </w:pPr>
            <w:r w:rsidRPr="00890589">
              <w:rPr>
                <w:sz w:val="16"/>
                <w:lang w:val="fr-FR"/>
              </w:rPr>
              <w:t>Si l’analyse échoue, l’utilisateur saisit l’aliment manuellement.</w:t>
            </w:r>
          </w:p>
        </w:tc>
        <w:tc>
          <w:tcPr>
            <w:tcW w:w="3456" w:type="dxa"/>
            <w:vAlign w:val="center"/>
          </w:tcPr>
          <w:p w14:paraId="72647165" w14:textId="77777777" w:rsidR="00EA1E6D" w:rsidRPr="00890589" w:rsidRDefault="00000000">
            <w:pPr>
              <w:spacing w:after="0"/>
              <w:rPr>
                <w:lang w:val="fr-FR"/>
              </w:rPr>
            </w:pPr>
            <w:proofErr w:type="spellStart"/>
            <w:r w:rsidRPr="00890589">
              <w:rPr>
                <w:sz w:val="16"/>
                <w:lang w:val="fr-FR"/>
              </w:rPr>
              <w:t>MealSaver</w:t>
            </w:r>
            <w:proofErr w:type="spellEnd"/>
            <w:r w:rsidRPr="00890589">
              <w:rPr>
                <w:sz w:val="16"/>
                <w:lang w:val="fr-FR"/>
              </w:rPr>
              <w:t xml:space="preserve"> reste utilisable même sans IA.</w:t>
            </w:r>
          </w:p>
        </w:tc>
      </w:tr>
    </w:tbl>
    <w:p w14:paraId="66E2EB5A" w14:textId="77777777" w:rsidR="00EA1E6D" w:rsidRPr="00890589" w:rsidRDefault="00000000">
      <w:pPr>
        <w:pStyle w:val="Titre1"/>
        <w:rPr>
          <w:color w:val="auto"/>
          <w:lang w:val="fr-FR"/>
        </w:rPr>
      </w:pPr>
      <w:r w:rsidRPr="00890589">
        <w:rPr>
          <w:color w:val="auto"/>
          <w:lang w:val="fr-FR"/>
        </w:rPr>
        <w:t>5. Risques mis à jour</w:t>
      </w:r>
    </w:p>
    <w:p w14:paraId="2A6BB875" w14:textId="30E2F3BB" w:rsidR="00EA1E6D" w:rsidRPr="00890589" w:rsidRDefault="00000000">
      <w:pPr>
        <w:jc w:val="both"/>
        <w:rPr>
          <w:lang w:val="fr-FR"/>
        </w:rPr>
      </w:pPr>
      <w:r w:rsidRPr="00890589">
        <w:rPr>
          <w:lang w:val="fr-FR"/>
        </w:rPr>
        <w:t xml:space="preserve">Les risques ont été réévalués en tenant compte du nouveau périmètre. Les risques les plus importants concernent le périmètre, l’expérience utilisateur, la fiabilité du scan intelligent, la synchronisation et la documentation. Chaque risque est associé à une mesure d’atténuation concrète </w:t>
      </w:r>
      <w:r w:rsidR="00890589">
        <w:rPr>
          <w:lang w:val="fr-FR"/>
        </w:rPr>
        <w:t>visant à</w:t>
      </w:r>
      <w:r w:rsidRPr="00890589">
        <w:rPr>
          <w:lang w:val="fr-FR"/>
        </w:rPr>
        <w:t xml:space="preserve"> réduire les blocages </w:t>
      </w:r>
      <w:r w:rsidR="00890589">
        <w:rPr>
          <w:lang w:val="fr-FR"/>
        </w:rPr>
        <w:t>lors des</w:t>
      </w:r>
      <w:r w:rsidRPr="00890589">
        <w:rPr>
          <w:lang w:val="fr-FR"/>
        </w:rPr>
        <w:t xml:space="preserve"> sprints.</w:t>
      </w:r>
    </w:p>
    <w:p w14:paraId="01903567" w14:textId="77777777" w:rsidR="00EA1E6D" w:rsidRPr="00890589" w:rsidRDefault="00000000">
      <w:pPr>
        <w:jc w:val="center"/>
      </w:pPr>
      <w:r w:rsidRPr="00890589">
        <w:rPr>
          <w:noProof/>
        </w:rPr>
        <w:lastRenderedPageBreak/>
        <w:drawing>
          <wp:inline distT="0" distB="0" distL="0" distR="0" wp14:anchorId="211E6FEB" wp14:editId="27B856CD">
            <wp:extent cx="6126480" cy="3446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_risques.png"/>
                    <pic:cNvPicPr/>
                  </pic:nvPicPr>
                  <pic:blipFill>
                    <a:blip r:embed="rId11"/>
                    <a:stretch>
                      <a:fillRect/>
                    </a:stretch>
                  </pic:blipFill>
                  <pic:spPr>
                    <a:xfrm>
                      <a:off x="0" y="0"/>
                      <a:ext cx="6126480" cy="3446145"/>
                    </a:xfrm>
                    <a:prstGeom prst="rect">
                      <a:avLst/>
                    </a:prstGeom>
                  </pic:spPr>
                </pic:pic>
              </a:graphicData>
            </a:graphic>
          </wp:inline>
        </w:drawing>
      </w:r>
    </w:p>
    <w:p w14:paraId="145D5C2E" w14:textId="77777777" w:rsidR="00EA1E6D" w:rsidRPr="00890589" w:rsidRDefault="00000000">
      <w:pPr>
        <w:jc w:val="center"/>
        <w:rPr>
          <w:lang w:val="fr-FR"/>
        </w:rPr>
      </w:pPr>
      <w:r w:rsidRPr="00890589">
        <w:rPr>
          <w:i/>
          <w:sz w:val="17"/>
          <w:lang w:val="fr-FR"/>
        </w:rPr>
        <w:t>Figure A3 - Risques principaux et mesures d’atténuation</w:t>
      </w:r>
    </w:p>
    <w:tbl>
      <w:tblPr>
        <w:tblStyle w:val="Grilledutableau"/>
        <w:tblW w:w="0" w:type="auto"/>
        <w:jc w:val="center"/>
        <w:tblLook w:val="04A0" w:firstRow="1" w:lastRow="0" w:firstColumn="1" w:lastColumn="0" w:noHBand="0" w:noVBand="1"/>
      </w:tblPr>
      <w:tblGrid>
        <w:gridCol w:w="2592"/>
        <w:gridCol w:w="2592"/>
        <w:gridCol w:w="2592"/>
        <w:gridCol w:w="2592"/>
      </w:tblGrid>
      <w:tr w:rsidR="00EA1E6D" w:rsidRPr="00890589" w14:paraId="39CD92E6" w14:textId="77777777">
        <w:trPr>
          <w:jc w:val="center"/>
        </w:trPr>
        <w:tc>
          <w:tcPr>
            <w:tcW w:w="2592" w:type="dxa"/>
            <w:shd w:val="clear" w:color="auto" w:fill="04583D"/>
            <w:vAlign w:val="center"/>
          </w:tcPr>
          <w:p w14:paraId="5CA6072F" w14:textId="77777777" w:rsidR="00EA1E6D" w:rsidRPr="00890589" w:rsidRDefault="00000000">
            <w:pPr>
              <w:spacing w:after="0"/>
              <w:rPr>
                <w:color w:val="FFFFFF" w:themeColor="background1"/>
              </w:rPr>
            </w:pPr>
            <w:r w:rsidRPr="00890589">
              <w:rPr>
                <w:b/>
                <w:color w:val="FFFFFF" w:themeColor="background1"/>
                <w:sz w:val="15"/>
              </w:rPr>
              <w:t>Risque</w:t>
            </w:r>
          </w:p>
        </w:tc>
        <w:tc>
          <w:tcPr>
            <w:tcW w:w="2592" w:type="dxa"/>
            <w:shd w:val="clear" w:color="auto" w:fill="04583D"/>
            <w:vAlign w:val="center"/>
          </w:tcPr>
          <w:p w14:paraId="686E7D70" w14:textId="77777777" w:rsidR="00EA1E6D" w:rsidRPr="00890589" w:rsidRDefault="00000000">
            <w:pPr>
              <w:spacing w:after="0"/>
              <w:rPr>
                <w:color w:val="FFFFFF" w:themeColor="background1"/>
              </w:rPr>
            </w:pPr>
            <w:proofErr w:type="spellStart"/>
            <w:r w:rsidRPr="00890589">
              <w:rPr>
                <w:b/>
                <w:color w:val="FFFFFF" w:themeColor="background1"/>
                <w:sz w:val="15"/>
              </w:rPr>
              <w:t>Probabilité</w:t>
            </w:r>
            <w:proofErr w:type="spellEnd"/>
          </w:p>
        </w:tc>
        <w:tc>
          <w:tcPr>
            <w:tcW w:w="2592" w:type="dxa"/>
            <w:shd w:val="clear" w:color="auto" w:fill="04583D"/>
            <w:vAlign w:val="center"/>
          </w:tcPr>
          <w:p w14:paraId="71CF0E4C" w14:textId="77777777" w:rsidR="00EA1E6D" w:rsidRPr="00890589" w:rsidRDefault="00000000">
            <w:pPr>
              <w:spacing w:after="0"/>
              <w:rPr>
                <w:color w:val="FFFFFF" w:themeColor="background1"/>
              </w:rPr>
            </w:pPr>
            <w:r w:rsidRPr="00890589">
              <w:rPr>
                <w:b/>
                <w:color w:val="FFFFFF" w:themeColor="background1"/>
                <w:sz w:val="15"/>
              </w:rPr>
              <w:t>Impact</w:t>
            </w:r>
          </w:p>
        </w:tc>
        <w:tc>
          <w:tcPr>
            <w:tcW w:w="2592" w:type="dxa"/>
            <w:shd w:val="clear" w:color="auto" w:fill="04583D"/>
            <w:vAlign w:val="center"/>
          </w:tcPr>
          <w:p w14:paraId="2F6466EE" w14:textId="77777777" w:rsidR="00EA1E6D" w:rsidRPr="00890589" w:rsidRDefault="00000000">
            <w:pPr>
              <w:spacing w:after="0"/>
              <w:rPr>
                <w:color w:val="FFFFFF" w:themeColor="background1"/>
              </w:rPr>
            </w:pPr>
            <w:proofErr w:type="spellStart"/>
            <w:r w:rsidRPr="00890589">
              <w:rPr>
                <w:b/>
                <w:color w:val="FFFFFF" w:themeColor="background1"/>
                <w:sz w:val="15"/>
              </w:rPr>
              <w:t>Mesure</w:t>
            </w:r>
            <w:proofErr w:type="spellEnd"/>
            <w:r w:rsidRPr="00890589">
              <w:rPr>
                <w:b/>
                <w:color w:val="FFFFFF" w:themeColor="background1"/>
                <w:sz w:val="15"/>
              </w:rPr>
              <w:t xml:space="preserve"> </w:t>
            </w:r>
            <w:proofErr w:type="spellStart"/>
            <w:r w:rsidRPr="00890589">
              <w:rPr>
                <w:b/>
                <w:color w:val="FFFFFF" w:themeColor="background1"/>
                <w:sz w:val="15"/>
              </w:rPr>
              <w:t>d’atténuation</w:t>
            </w:r>
            <w:proofErr w:type="spellEnd"/>
          </w:p>
        </w:tc>
      </w:tr>
      <w:tr w:rsidR="00EA1E6D" w:rsidRPr="005363FA" w14:paraId="18A5098B" w14:textId="77777777">
        <w:trPr>
          <w:jc w:val="center"/>
        </w:trPr>
        <w:tc>
          <w:tcPr>
            <w:tcW w:w="2592" w:type="dxa"/>
            <w:vAlign w:val="center"/>
          </w:tcPr>
          <w:p w14:paraId="1E89649D" w14:textId="77777777" w:rsidR="00EA1E6D" w:rsidRPr="00890589" w:rsidRDefault="00000000">
            <w:pPr>
              <w:spacing w:after="0"/>
            </w:pPr>
            <w:proofErr w:type="spellStart"/>
            <w:r w:rsidRPr="00890589">
              <w:rPr>
                <w:sz w:val="15"/>
              </w:rPr>
              <w:t>Périmètre</w:t>
            </w:r>
            <w:proofErr w:type="spellEnd"/>
            <w:r w:rsidRPr="00890589">
              <w:rPr>
                <w:sz w:val="15"/>
              </w:rPr>
              <w:t xml:space="preserve"> trop large</w:t>
            </w:r>
          </w:p>
        </w:tc>
        <w:tc>
          <w:tcPr>
            <w:tcW w:w="2592" w:type="dxa"/>
            <w:vAlign w:val="center"/>
          </w:tcPr>
          <w:p w14:paraId="17E59375" w14:textId="77777777" w:rsidR="00EA1E6D" w:rsidRPr="00890589" w:rsidRDefault="00000000">
            <w:pPr>
              <w:spacing w:after="0"/>
            </w:pPr>
            <w:proofErr w:type="spellStart"/>
            <w:r w:rsidRPr="00890589">
              <w:rPr>
                <w:sz w:val="15"/>
              </w:rPr>
              <w:t>Élevée</w:t>
            </w:r>
            <w:proofErr w:type="spellEnd"/>
          </w:p>
        </w:tc>
        <w:tc>
          <w:tcPr>
            <w:tcW w:w="2592" w:type="dxa"/>
            <w:vAlign w:val="center"/>
          </w:tcPr>
          <w:p w14:paraId="5D56C0BA" w14:textId="77777777" w:rsidR="00EA1E6D" w:rsidRPr="00890589" w:rsidRDefault="00000000">
            <w:pPr>
              <w:spacing w:after="0"/>
            </w:pPr>
            <w:proofErr w:type="spellStart"/>
            <w:r w:rsidRPr="00890589">
              <w:rPr>
                <w:sz w:val="15"/>
              </w:rPr>
              <w:t>Élevé</w:t>
            </w:r>
            <w:proofErr w:type="spellEnd"/>
          </w:p>
        </w:tc>
        <w:tc>
          <w:tcPr>
            <w:tcW w:w="2592" w:type="dxa"/>
            <w:vAlign w:val="center"/>
          </w:tcPr>
          <w:p w14:paraId="642C7583" w14:textId="6917D147" w:rsidR="00EA1E6D" w:rsidRPr="00890589" w:rsidRDefault="00000000">
            <w:pPr>
              <w:spacing w:after="0"/>
              <w:rPr>
                <w:lang w:val="fr-FR"/>
              </w:rPr>
            </w:pPr>
            <w:r w:rsidRPr="00890589">
              <w:rPr>
                <w:sz w:val="15"/>
                <w:lang w:val="fr-FR"/>
              </w:rPr>
              <w:t xml:space="preserve">Limiter le MVP aux fonctions d’inventaire, </w:t>
            </w:r>
            <w:r w:rsidR="00890589">
              <w:rPr>
                <w:sz w:val="15"/>
                <w:lang w:val="fr-FR"/>
              </w:rPr>
              <w:t xml:space="preserve">de liste, d’alertes, de recettes et de </w:t>
            </w:r>
            <w:r w:rsidRPr="00890589">
              <w:rPr>
                <w:sz w:val="15"/>
                <w:lang w:val="fr-FR"/>
              </w:rPr>
              <w:t>scan.</w:t>
            </w:r>
          </w:p>
        </w:tc>
      </w:tr>
      <w:tr w:rsidR="00EA1E6D" w:rsidRPr="005363FA" w14:paraId="56262B77" w14:textId="77777777">
        <w:trPr>
          <w:jc w:val="center"/>
        </w:trPr>
        <w:tc>
          <w:tcPr>
            <w:tcW w:w="2592" w:type="dxa"/>
            <w:vAlign w:val="center"/>
          </w:tcPr>
          <w:p w14:paraId="0E6BE301" w14:textId="77777777" w:rsidR="00EA1E6D" w:rsidRPr="00890589" w:rsidRDefault="00000000">
            <w:pPr>
              <w:spacing w:after="0"/>
            </w:pPr>
            <w:r w:rsidRPr="00890589">
              <w:rPr>
                <w:sz w:val="15"/>
              </w:rPr>
              <w:t xml:space="preserve">Application trop </w:t>
            </w:r>
            <w:proofErr w:type="spellStart"/>
            <w:r w:rsidRPr="00890589">
              <w:rPr>
                <w:sz w:val="15"/>
              </w:rPr>
              <w:t>complexe</w:t>
            </w:r>
            <w:proofErr w:type="spellEnd"/>
          </w:p>
        </w:tc>
        <w:tc>
          <w:tcPr>
            <w:tcW w:w="2592" w:type="dxa"/>
            <w:vAlign w:val="center"/>
          </w:tcPr>
          <w:p w14:paraId="5BF0581B" w14:textId="77777777" w:rsidR="00EA1E6D" w:rsidRPr="00890589" w:rsidRDefault="00000000">
            <w:pPr>
              <w:spacing w:after="0"/>
            </w:pPr>
            <w:proofErr w:type="spellStart"/>
            <w:r w:rsidRPr="00890589">
              <w:rPr>
                <w:sz w:val="15"/>
              </w:rPr>
              <w:t>Élevée</w:t>
            </w:r>
            <w:proofErr w:type="spellEnd"/>
          </w:p>
        </w:tc>
        <w:tc>
          <w:tcPr>
            <w:tcW w:w="2592" w:type="dxa"/>
            <w:vAlign w:val="center"/>
          </w:tcPr>
          <w:p w14:paraId="2E70ED3C" w14:textId="77777777" w:rsidR="00EA1E6D" w:rsidRPr="00890589" w:rsidRDefault="00000000">
            <w:pPr>
              <w:spacing w:after="0"/>
            </w:pPr>
            <w:proofErr w:type="spellStart"/>
            <w:r w:rsidRPr="00890589">
              <w:rPr>
                <w:sz w:val="15"/>
              </w:rPr>
              <w:t>Élevé</w:t>
            </w:r>
            <w:proofErr w:type="spellEnd"/>
          </w:p>
        </w:tc>
        <w:tc>
          <w:tcPr>
            <w:tcW w:w="2592" w:type="dxa"/>
            <w:vAlign w:val="center"/>
          </w:tcPr>
          <w:p w14:paraId="3D49E014" w14:textId="42A4809E" w:rsidR="00EA1E6D" w:rsidRPr="00890589" w:rsidRDefault="00000000">
            <w:pPr>
              <w:spacing w:after="0"/>
              <w:rPr>
                <w:lang w:val="fr-FR"/>
              </w:rPr>
            </w:pPr>
            <w:r w:rsidRPr="00890589">
              <w:rPr>
                <w:sz w:val="15"/>
                <w:lang w:val="fr-FR"/>
              </w:rPr>
              <w:t xml:space="preserve">Réduire </w:t>
            </w:r>
            <w:r w:rsidR="00890589">
              <w:rPr>
                <w:sz w:val="15"/>
                <w:lang w:val="fr-FR"/>
              </w:rPr>
              <w:t>le nombre d’étapes</w:t>
            </w:r>
            <w:r w:rsidRPr="00890589">
              <w:rPr>
                <w:sz w:val="15"/>
                <w:lang w:val="fr-FR"/>
              </w:rPr>
              <w:t xml:space="preserve"> et tester les parcours principaux.</w:t>
            </w:r>
          </w:p>
        </w:tc>
      </w:tr>
      <w:tr w:rsidR="00EA1E6D" w:rsidRPr="005363FA" w14:paraId="635AD5C5" w14:textId="77777777">
        <w:trPr>
          <w:jc w:val="center"/>
        </w:trPr>
        <w:tc>
          <w:tcPr>
            <w:tcW w:w="2592" w:type="dxa"/>
            <w:vAlign w:val="center"/>
          </w:tcPr>
          <w:p w14:paraId="115E6A05" w14:textId="77777777" w:rsidR="00EA1E6D" w:rsidRPr="00890589" w:rsidRDefault="00000000">
            <w:pPr>
              <w:spacing w:after="0"/>
            </w:pPr>
            <w:r w:rsidRPr="00890589">
              <w:rPr>
                <w:sz w:val="15"/>
              </w:rPr>
              <w:t>Scan intelligent incorrect</w:t>
            </w:r>
          </w:p>
        </w:tc>
        <w:tc>
          <w:tcPr>
            <w:tcW w:w="2592" w:type="dxa"/>
            <w:vAlign w:val="center"/>
          </w:tcPr>
          <w:p w14:paraId="6E1609F8" w14:textId="77777777" w:rsidR="00EA1E6D" w:rsidRPr="00890589" w:rsidRDefault="00000000">
            <w:pPr>
              <w:spacing w:after="0"/>
            </w:pPr>
            <w:r w:rsidRPr="00890589">
              <w:rPr>
                <w:sz w:val="15"/>
              </w:rPr>
              <w:t>Moyenne</w:t>
            </w:r>
          </w:p>
        </w:tc>
        <w:tc>
          <w:tcPr>
            <w:tcW w:w="2592" w:type="dxa"/>
            <w:vAlign w:val="center"/>
          </w:tcPr>
          <w:p w14:paraId="5E896C39" w14:textId="77777777" w:rsidR="00EA1E6D" w:rsidRPr="00890589" w:rsidRDefault="00000000">
            <w:pPr>
              <w:spacing w:after="0"/>
            </w:pPr>
            <w:proofErr w:type="spellStart"/>
            <w:r w:rsidRPr="00890589">
              <w:rPr>
                <w:sz w:val="15"/>
              </w:rPr>
              <w:t>Élevé</w:t>
            </w:r>
            <w:proofErr w:type="spellEnd"/>
          </w:p>
        </w:tc>
        <w:tc>
          <w:tcPr>
            <w:tcW w:w="2592" w:type="dxa"/>
            <w:vAlign w:val="center"/>
          </w:tcPr>
          <w:p w14:paraId="5909ADBB" w14:textId="4E782954" w:rsidR="00EA1E6D" w:rsidRPr="00890589" w:rsidRDefault="00000000">
            <w:pPr>
              <w:spacing w:after="0"/>
              <w:rPr>
                <w:lang w:val="fr-FR"/>
              </w:rPr>
            </w:pPr>
            <w:r w:rsidRPr="00890589">
              <w:rPr>
                <w:sz w:val="15"/>
                <w:lang w:val="fr-FR"/>
              </w:rPr>
              <w:t xml:space="preserve">Imposer </w:t>
            </w:r>
            <w:r w:rsidR="00890589">
              <w:rPr>
                <w:sz w:val="15"/>
                <w:lang w:val="fr-FR"/>
              </w:rPr>
              <w:t xml:space="preserve">la </w:t>
            </w:r>
            <w:r w:rsidRPr="00890589">
              <w:rPr>
                <w:sz w:val="15"/>
                <w:lang w:val="fr-FR"/>
              </w:rPr>
              <w:t xml:space="preserve">validation manuelle et </w:t>
            </w:r>
            <w:r w:rsidR="00890589">
              <w:rPr>
                <w:sz w:val="15"/>
                <w:lang w:val="fr-FR"/>
              </w:rPr>
              <w:t xml:space="preserve">la </w:t>
            </w:r>
            <w:r w:rsidRPr="00890589">
              <w:rPr>
                <w:sz w:val="15"/>
                <w:lang w:val="fr-FR"/>
              </w:rPr>
              <w:t>correction.</w:t>
            </w:r>
          </w:p>
        </w:tc>
      </w:tr>
      <w:tr w:rsidR="00EA1E6D" w:rsidRPr="005363FA" w14:paraId="4735911A" w14:textId="77777777">
        <w:trPr>
          <w:jc w:val="center"/>
        </w:trPr>
        <w:tc>
          <w:tcPr>
            <w:tcW w:w="2592" w:type="dxa"/>
            <w:vAlign w:val="center"/>
          </w:tcPr>
          <w:p w14:paraId="2EC7C38E" w14:textId="77777777" w:rsidR="00EA1E6D" w:rsidRPr="00890589" w:rsidRDefault="00000000">
            <w:pPr>
              <w:spacing w:after="0"/>
              <w:rPr>
                <w:lang w:val="fr-FR"/>
              </w:rPr>
            </w:pPr>
            <w:r w:rsidRPr="00890589">
              <w:rPr>
                <w:sz w:val="15"/>
                <w:lang w:val="fr-FR"/>
              </w:rPr>
              <w:t>Dépendance à une API externe</w:t>
            </w:r>
          </w:p>
        </w:tc>
        <w:tc>
          <w:tcPr>
            <w:tcW w:w="2592" w:type="dxa"/>
            <w:vAlign w:val="center"/>
          </w:tcPr>
          <w:p w14:paraId="40A5E206" w14:textId="77777777" w:rsidR="00EA1E6D" w:rsidRPr="00890589" w:rsidRDefault="00000000">
            <w:pPr>
              <w:spacing w:after="0"/>
            </w:pPr>
            <w:r w:rsidRPr="00890589">
              <w:rPr>
                <w:sz w:val="15"/>
              </w:rPr>
              <w:t>Moyenne</w:t>
            </w:r>
          </w:p>
        </w:tc>
        <w:tc>
          <w:tcPr>
            <w:tcW w:w="2592" w:type="dxa"/>
            <w:vAlign w:val="center"/>
          </w:tcPr>
          <w:p w14:paraId="36DCC5F0" w14:textId="77777777" w:rsidR="00EA1E6D" w:rsidRPr="00890589" w:rsidRDefault="00000000">
            <w:pPr>
              <w:spacing w:after="0"/>
            </w:pPr>
            <w:r w:rsidRPr="00890589">
              <w:rPr>
                <w:sz w:val="15"/>
              </w:rPr>
              <w:t>Moyen</w:t>
            </w:r>
          </w:p>
        </w:tc>
        <w:tc>
          <w:tcPr>
            <w:tcW w:w="2592" w:type="dxa"/>
            <w:vAlign w:val="center"/>
          </w:tcPr>
          <w:p w14:paraId="4EA26626" w14:textId="0FA9737D" w:rsidR="00EA1E6D" w:rsidRPr="00890589" w:rsidRDefault="00000000">
            <w:pPr>
              <w:spacing w:after="0"/>
              <w:rPr>
                <w:lang w:val="fr-FR"/>
              </w:rPr>
            </w:pPr>
            <w:r w:rsidRPr="00890589">
              <w:rPr>
                <w:sz w:val="15"/>
                <w:lang w:val="fr-FR"/>
              </w:rPr>
              <w:t xml:space="preserve">Prévoir </w:t>
            </w:r>
            <w:r w:rsidR="00890589">
              <w:rPr>
                <w:sz w:val="15"/>
                <w:lang w:val="fr-FR"/>
              </w:rPr>
              <w:t>la saisie manuelle et les</w:t>
            </w:r>
            <w:r w:rsidRPr="00890589">
              <w:rPr>
                <w:sz w:val="15"/>
                <w:lang w:val="fr-FR"/>
              </w:rPr>
              <w:t xml:space="preserve"> données de démonstration.</w:t>
            </w:r>
          </w:p>
        </w:tc>
      </w:tr>
      <w:tr w:rsidR="00EA1E6D" w:rsidRPr="005363FA" w14:paraId="2AB2FD51" w14:textId="77777777">
        <w:trPr>
          <w:jc w:val="center"/>
        </w:trPr>
        <w:tc>
          <w:tcPr>
            <w:tcW w:w="2592" w:type="dxa"/>
            <w:vAlign w:val="center"/>
          </w:tcPr>
          <w:p w14:paraId="6D0C6F5B" w14:textId="77777777" w:rsidR="00EA1E6D" w:rsidRPr="00890589" w:rsidRDefault="00000000">
            <w:pPr>
              <w:spacing w:after="0"/>
              <w:rPr>
                <w:lang w:val="fr-FR"/>
              </w:rPr>
            </w:pPr>
            <w:r w:rsidRPr="00890589">
              <w:rPr>
                <w:sz w:val="15"/>
                <w:lang w:val="fr-FR"/>
              </w:rPr>
              <w:t>Données visibles par un mauvais membre</w:t>
            </w:r>
          </w:p>
        </w:tc>
        <w:tc>
          <w:tcPr>
            <w:tcW w:w="2592" w:type="dxa"/>
            <w:vAlign w:val="center"/>
          </w:tcPr>
          <w:p w14:paraId="1118D8E4" w14:textId="77777777" w:rsidR="00EA1E6D" w:rsidRPr="00890589" w:rsidRDefault="00000000">
            <w:pPr>
              <w:spacing w:after="0"/>
            </w:pPr>
            <w:proofErr w:type="spellStart"/>
            <w:r w:rsidRPr="00890589">
              <w:rPr>
                <w:sz w:val="15"/>
              </w:rPr>
              <w:t>Faible</w:t>
            </w:r>
            <w:proofErr w:type="spellEnd"/>
            <w:r w:rsidRPr="00890589">
              <w:rPr>
                <w:sz w:val="15"/>
              </w:rPr>
              <w:t xml:space="preserve"> à </w:t>
            </w:r>
            <w:proofErr w:type="spellStart"/>
            <w:r w:rsidRPr="00890589">
              <w:rPr>
                <w:sz w:val="15"/>
              </w:rPr>
              <w:t>moyenne</w:t>
            </w:r>
            <w:proofErr w:type="spellEnd"/>
          </w:p>
        </w:tc>
        <w:tc>
          <w:tcPr>
            <w:tcW w:w="2592" w:type="dxa"/>
            <w:vAlign w:val="center"/>
          </w:tcPr>
          <w:p w14:paraId="01456CC9" w14:textId="77777777" w:rsidR="00EA1E6D" w:rsidRPr="00890589" w:rsidRDefault="00000000">
            <w:pPr>
              <w:spacing w:after="0"/>
            </w:pPr>
            <w:proofErr w:type="spellStart"/>
            <w:r w:rsidRPr="00890589">
              <w:rPr>
                <w:sz w:val="15"/>
              </w:rPr>
              <w:t>Élevé</w:t>
            </w:r>
            <w:proofErr w:type="spellEnd"/>
          </w:p>
        </w:tc>
        <w:tc>
          <w:tcPr>
            <w:tcW w:w="2592" w:type="dxa"/>
            <w:vAlign w:val="center"/>
          </w:tcPr>
          <w:p w14:paraId="5F6B1935" w14:textId="46D22FB2" w:rsidR="00EA1E6D" w:rsidRPr="00890589" w:rsidRDefault="00000000">
            <w:pPr>
              <w:spacing w:after="0"/>
              <w:rPr>
                <w:lang w:val="fr-FR"/>
              </w:rPr>
            </w:pPr>
            <w:r w:rsidRPr="00890589">
              <w:rPr>
                <w:sz w:val="15"/>
                <w:lang w:val="fr-FR"/>
              </w:rPr>
              <w:t xml:space="preserve">Définir </w:t>
            </w:r>
            <w:r w:rsidR="00890589">
              <w:rPr>
                <w:sz w:val="15"/>
                <w:lang w:val="fr-FR"/>
              </w:rPr>
              <w:t xml:space="preserve">les </w:t>
            </w:r>
            <w:r w:rsidRPr="00890589">
              <w:rPr>
                <w:sz w:val="15"/>
                <w:lang w:val="fr-FR"/>
              </w:rPr>
              <w:t>permissions par foyer et par membre.</w:t>
            </w:r>
          </w:p>
        </w:tc>
      </w:tr>
      <w:tr w:rsidR="00EA1E6D" w:rsidRPr="005363FA" w14:paraId="6BC1B030" w14:textId="77777777">
        <w:trPr>
          <w:jc w:val="center"/>
        </w:trPr>
        <w:tc>
          <w:tcPr>
            <w:tcW w:w="2592" w:type="dxa"/>
            <w:vAlign w:val="center"/>
          </w:tcPr>
          <w:p w14:paraId="2FACE36B" w14:textId="77777777" w:rsidR="00EA1E6D" w:rsidRPr="00890589" w:rsidRDefault="00000000">
            <w:pPr>
              <w:spacing w:after="0"/>
            </w:pPr>
            <w:r w:rsidRPr="00890589">
              <w:rPr>
                <w:sz w:val="15"/>
              </w:rPr>
              <w:t xml:space="preserve">Retard </w:t>
            </w:r>
            <w:proofErr w:type="spellStart"/>
            <w:r w:rsidRPr="00890589">
              <w:rPr>
                <w:sz w:val="15"/>
              </w:rPr>
              <w:t>ou</w:t>
            </w:r>
            <w:proofErr w:type="spellEnd"/>
            <w:r w:rsidRPr="00890589">
              <w:rPr>
                <w:sz w:val="15"/>
              </w:rPr>
              <w:t xml:space="preserve"> </w:t>
            </w:r>
            <w:proofErr w:type="spellStart"/>
            <w:r w:rsidRPr="00890589">
              <w:rPr>
                <w:sz w:val="15"/>
              </w:rPr>
              <w:t>désalignement</w:t>
            </w:r>
            <w:proofErr w:type="spellEnd"/>
          </w:p>
        </w:tc>
        <w:tc>
          <w:tcPr>
            <w:tcW w:w="2592" w:type="dxa"/>
            <w:vAlign w:val="center"/>
          </w:tcPr>
          <w:p w14:paraId="169D554B" w14:textId="77777777" w:rsidR="00EA1E6D" w:rsidRPr="00890589" w:rsidRDefault="00000000">
            <w:pPr>
              <w:spacing w:after="0"/>
            </w:pPr>
            <w:r w:rsidRPr="00890589">
              <w:rPr>
                <w:sz w:val="15"/>
              </w:rPr>
              <w:t>Moyenne</w:t>
            </w:r>
          </w:p>
        </w:tc>
        <w:tc>
          <w:tcPr>
            <w:tcW w:w="2592" w:type="dxa"/>
            <w:vAlign w:val="center"/>
          </w:tcPr>
          <w:p w14:paraId="2CDDD46C" w14:textId="77777777" w:rsidR="00EA1E6D" w:rsidRPr="00890589" w:rsidRDefault="00000000">
            <w:pPr>
              <w:spacing w:after="0"/>
            </w:pPr>
            <w:r w:rsidRPr="00890589">
              <w:rPr>
                <w:sz w:val="15"/>
              </w:rPr>
              <w:t>Moyen</w:t>
            </w:r>
          </w:p>
        </w:tc>
        <w:tc>
          <w:tcPr>
            <w:tcW w:w="2592" w:type="dxa"/>
            <w:vAlign w:val="center"/>
          </w:tcPr>
          <w:p w14:paraId="552AF339" w14:textId="77777777" w:rsidR="00EA1E6D" w:rsidRPr="00890589" w:rsidRDefault="00000000">
            <w:pPr>
              <w:spacing w:after="0"/>
              <w:rPr>
                <w:lang w:val="fr-FR"/>
              </w:rPr>
            </w:pPr>
            <w:r w:rsidRPr="00890589">
              <w:rPr>
                <w:sz w:val="15"/>
                <w:lang w:val="fr-FR"/>
              </w:rPr>
              <w:t>Utiliser Jira, assigner les responsables et suivre quotidiennement.</w:t>
            </w:r>
          </w:p>
        </w:tc>
      </w:tr>
      <w:tr w:rsidR="00EA1E6D" w:rsidRPr="005363FA" w14:paraId="0946962E" w14:textId="77777777">
        <w:trPr>
          <w:jc w:val="center"/>
        </w:trPr>
        <w:tc>
          <w:tcPr>
            <w:tcW w:w="2592" w:type="dxa"/>
            <w:vAlign w:val="center"/>
          </w:tcPr>
          <w:p w14:paraId="00912384" w14:textId="77777777" w:rsidR="00EA1E6D" w:rsidRPr="00890589" w:rsidRDefault="00000000">
            <w:pPr>
              <w:spacing w:after="0"/>
            </w:pPr>
            <w:r w:rsidRPr="00890589">
              <w:rPr>
                <w:sz w:val="15"/>
              </w:rPr>
              <w:t xml:space="preserve">Documentation </w:t>
            </w:r>
            <w:proofErr w:type="spellStart"/>
            <w:r w:rsidRPr="00890589">
              <w:rPr>
                <w:sz w:val="15"/>
              </w:rPr>
              <w:t>incomplète</w:t>
            </w:r>
            <w:proofErr w:type="spellEnd"/>
          </w:p>
        </w:tc>
        <w:tc>
          <w:tcPr>
            <w:tcW w:w="2592" w:type="dxa"/>
            <w:vAlign w:val="center"/>
          </w:tcPr>
          <w:p w14:paraId="5B0C3F04" w14:textId="77777777" w:rsidR="00EA1E6D" w:rsidRPr="00890589" w:rsidRDefault="00000000">
            <w:pPr>
              <w:spacing w:after="0"/>
            </w:pPr>
            <w:r w:rsidRPr="00890589">
              <w:rPr>
                <w:sz w:val="15"/>
              </w:rPr>
              <w:t>Moyenne</w:t>
            </w:r>
          </w:p>
        </w:tc>
        <w:tc>
          <w:tcPr>
            <w:tcW w:w="2592" w:type="dxa"/>
            <w:vAlign w:val="center"/>
          </w:tcPr>
          <w:p w14:paraId="7FDA61E7" w14:textId="77777777" w:rsidR="00EA1E6D" w:rsidRPr="00890589" w:rsidRDefault="00000000">
            <w:pPr>
              <w:spacing w:after="0"/>
            </w:pPr>
            <w:proofErr w:type="spellStart"/>
            <w:r w:rsidRPr="00890589">
              <w:rPr>
                <w:sz w:val="15"/>
              </w:rPr>
              <w:t>Élevé</w:t>
            </w:r>
            <w:proofErr w:type="spellEnd"/>
          </w:p>
        </w:tc>
        <w:tc>
          <w:tcPr>
            <w:tcW w:w="2592" w:type="dxa"/>
            <w:vAlign w:val="center"/>
          </w:tcPr>
          <w:p w14:paraId="77EAE455" w14:textId="312C15F8" w:rsidR="00EA1E6D" w:rsidRPr="00890589" w:rsidRDefault="00000000">
            <w:pPr>
              <w:spacing w:after="0"/>
              <w:rPr>
                <w:lang w:val="fr-FR"/>
              </w:rPr>
            </w:pPr>
            <w:r w:rsidRPr="00890589">
              <w:rPr>
                <w:sz w:val="15"/>
                <w:lang w:val="fr-FR"/>
              </w:rPr>
              <w:t xml:space="preserve">Mettre à jour </w:t>
            </w:r>
            <w:r w:rsidR="00890589">
              <w:rPr>
                <w:sz w:val="15"/>
                <w:lang w:val="fr-FR"/>
              </w:rPr>
              <w:t>le README, Jira, les documents et les</w:t>
            </w:r>
            <w:r w:rsidRPr="00890589">
              <w:rPr>
                <w:sz w:val="15"/>
                <w:lang w:val="fr-FR"/>
              </w:rPr>
              <w:t xml:space="preserve"> preuves avant la revue.</w:t>
            </w:r>
          </w:p>
        </w:tc>
      </w:tr>
    </w:tbl>
    <w:p w14:paraId="73FC1B94" w14:textId="77777777" w:rsidR="00B9452B" w:rsidRPr="00890589" w:rsidRDefault="00B9452B">
      <w:pPr>
        <w:rPr>
          <w:lang w:val="fr-FR"/>
        </w:rPr>
      </w:pPr>
    </w:p>
    <w:sectPr w:rsidR="00B9452B" w:rsidRPr="00890589" w:rsidSect="00034616">
      <w:headerReference w:type="default" r:id="rId12"/>
      <w:footerReference w:type="default" r:id="rId13"/>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36414" w14:textId="77777777" w:rsidR="003619D3" w:rsidRDefault="003619D3">
      <w:pPr>
        <w:spacing w:after="0" w:line="240" w:lineRule="auto"/>
      </w:pPr>
      <w:r>
        <w:separator/>
      </w:r>
    </w:p>
  </w:endnote>
  <w:endnote w:type="continuationSeparator" w:id="0">
    <w:p w14:paraId="4F536D50" w14:textId="77777777" w:rsidR="003619D3" w:rsidRDefault="00361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674A2" w14:textId="77777777" w:rsidR="00EA1E6D" w:rsidRPr="00890589" w:rsidRDefault="00000000">
    <w:pPr>
      <w:pStyle w:val="Pieddepage"/>
      <w:jc w:val="center"/>
      <w:rPr>
        <w:lang w:val="fr-FR"/>
      </w:rPr>
    </w:pPr>
    <w:r w:rsidRPr="00890589">
      <w:rPr>
        <w:color w:val="505050"/>
        <w:sz w:val="16"/>
        <w:lang w:val="fr-FR"/>
      </w:rPr>
      <w:t xml:space="preserve">Hafedh Dekhil - Jean Jacques Arquero - Kevin Mai - </w:t>
    </w:r>
    <w:proofErr w:type="spellStart"/>
    <w:r w:rsidRPr="00890589">
      <w:rPr>
        <w:color w:val="505050"/>
        <w:sz w:val="16"/>
        <w:lang w:val="fr-FR"/>
      </w:rPr>
      <w:t>Danensky</w:t>
    </w:r>
    <w:proofErr w:type="spellEnd"/>
    <w:r w:rsidRPr="00890589">
      <w:rPr>
        <w:color w:val="505050"/>
        <w:sz w:val="16"/>
        <w:lang w:val="fr-FR"/>
      </w:rPr>
      <w:t xml:space="preserve"> Leveille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0BC2A" w14:textId="77777777" w:rsidR="003619D3" w:rsidRDefault="003619D3">
      <w:pPr>
        <w:spacing w:after="0" w:line="240" w:lineRule="auto"/>
      </w:pPr>
      <w:r>
        <w:separator/>
      </w:r>
    </w:p>
  </w:footnote>
  <w:footnote w:type="continuationSeparator" w:id="0">
    <w:p w14:paraId="3AC40256" w14:textId="77777777" w:rsidR="003619D3" w:rsidRDefault="00361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C6AE2" w14:textId="77777777" w:rsidR="00EA1E6D" w:rsidRDefault="00000000">
    <w:pPr>
      <w:pStyle w:val="En-tte"/>
      <w:jc w:val="right"/>
    </w:pPr>
    <w:proofErr w:type="spellStart"/>
    <w:r>
      <w:rPr>
        <w:color w:val="505050"/>
        <w:sz w:val="16"/>
      </w:rPr>
      <w:t>MealSaver</w:t>
    </w:r>
    <w:proofErr w:type="spellEnd"/>
    <w:r>
      <w:rPr>
        <w:color w:val="505050"/>
        <w:sz w:val="16"/>
      </w:rPr>
      <w:t xml:space="preserve"> - </w:t>
    </w:r>
    <w:proofErr w:type="spellStart"/>
    <w:r>
      <w:rPr>
        <w:color w:val="505050"/>
        <w:sz w:val="16"/>
      </w:rPr>
      <w:t>Livrables</w:t>
    </w:r>
    <w:proofErr w:type="spellEnd"/>
    <w:r>
      <w:rPr>
        <w:color w:val="505050"/>
        <w:sz w:val="16"/>
      </w:rPr>
      <w:t xml:space="preserve"> </w:t>
    </w:r>
    <w:proofErr w:type="spellStart"/>
    <w:r>
      <w:rPr>
        <w:color w:val="505050"/>
        <w:sz w:val="16"/>
      </w:rPr>
      <w:t>semaine</w:t>
    </w:r>
    <w:proofErr w:type="spellEnd"/>
    <w:r>
      <w:rPr>
        <w:color w:val="505050"/>
        <w:sz w:val="16"/>
      </w:rPr>
      <w:t xml:space="preserv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913124394">
    <w:abstractNumId w:val="8"/>
  </w:num>
  <w:num w:numId="2" w16cid:durableId="717363606">
    <w:abstractNumId w:val="6"/>
  </w:num>
  <w:num w:numId="3" w16cid:durableId="1316254681">
    <w:abstractNumId w:val="5"/>
  </w:num>
  <w:num w:numId="4" w16cid:durableId="1974097591">
    <w:abstractNumId w:val="4"/>
  </w:num>
  <w:num w:numId="5" w16cid:durableId="1328098051">
    <w:abstractNumId w:val="7"/>
  </w:num>
  <w:num w:numId="6" w16cid:durableId="1859586176">
    <w:abstractNumId w:val="3"/>
  </w:num>
  <w:num w:numId="7" w16cid:durableId="1001738147">
    <w:abstractNumId w:val="2"/>
  </w:num>
  <w:num w:numId="8" w16cid:durableId="1695764094">
    <w:abstractNumId w:val="1"/>
  </w:num>
  <w:num w:numId="9" w16cid:durableId="2117434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9D3"/>
    <w:rsid w:val="00377AB1"/>
    <w:rsid w:val="004E2C85"/>
    <w:rsid w:val="005363FA"/>
    <w:rsid w:val="00890589"/>
    <w:rsid w:val="008C7267"/>
    <w:rsid w:val="00912786"/>
    <w:rsid w:val="00AA1D8D"/>
    <w:rsid w:val="00AF6DC9"/>
    <w:rsid w:val="00B47730"/>
    <w:rsid w:val="00B9452B"/>
    <w:rsid w:val="00BD6408"/>
    <w:rsid w:val="00CB0664"/>
    <w:rsid w:val="00EA1E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4FE0E0"/>
  <w14:defaultImageDpi w14:val="300"/>
  <w15:docId w15:val="{B635AD98-859B-4F6C-928B-42C73B29A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Arial" w:hAnsi="Arial"/>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04583D"/>
      <w:sz w:val="3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04583D"/>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058052"/>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4583D"/>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Pages>
  <Words>991</Words>
  <Characters>5651</Characters>
  <Application>Microsoft Office Word</Application>
  <DocSecurity>0</DocSecurity>
  <Lines>47</Lines>
  <Paragraphs>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Hafedh Dekhil (Étudiant)</cp:lastModifiedBy>
  <cp:revision>6</cp:revision>
  <dcterms:created xsi:type="dcterms:W3CDTF">2013-12-23T23:15:00Z</dcterms:created>
  <dcterms:modified xsi:type="dcterms:W3CDTF">2026-08-28T17:11:00Z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9bf77ef4-7044-4c1a-818f-3dd958901fc3</vt:lpwstr>
  </property>
</Properties>
</file>