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EB7F" w14:textId="77777777" w:rsidR="00AE7CF6" w:rsidRDefault="00000000">
      <w:pPr>
        <w:jc w:val="center"/>
      </w:pPr>
      <w:r>
        <w:rPr>
          <w:noProof/>
        </w:rPr>
        <w:drawing>
          <wp:inline distT="0" distB="0" distL="0" distR="0" wp14:anchorId="361390EC" wp14:editId="27AB822E">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ealSaver.png"/>
                    <pic:cNvPicPr/>
                  </pic:nvPicPr>
                  <pic:blipFill>
                    <a:blip r:embed="rId8"/>
                    <a:stretch>
                      <a:fillRect/>
                    </a:stretch>
                  </pic:blipFill>
                  <pic:spPr>
                    <a:xfrm>
                      <a:off x="0" y="0"/>
                      <a:ext cx="685800" cy="685800"/>
                    </a:xfrm>
                    <a:prstGeom prst="rect">
                      <a:avLst/>
                    </a:prstGeom>
                  </pic:spPr>
                </pic:pic>
              </a:graphicData>
            </a:graphic>
          </wp:inline>
        </w:drawing>
      </w:r>
    </w:p>
    <w:p w14:paraId="13785882" w14:textId="77777777" w:rsidR="00AE7CF6" w:rsidRPr="004C45B1" w:rsidRDefault="00000000">
      <w:pPr>
        <w:pStyle w:val="Titre"/>
        <w:jc w:val="center"/>
        <w:rPr>
          <w:lang w:val="fr-FR"/>
        </w:rPr>
      </w:pPr>
      <w:r w:rsidRPr="004C45B1">
        <w:rPr>
          <w:lang w:val="fr-FR"/>
        </w:rPr>
        <w:t>B. Modélisation et conception</w:t>
      </w:r>
    </w:p>
    <w:p w14:paraId="0AE81FF6" w14:textId="77777777" w:rsidR="00AE7CF6" w:rsidRPr="004C45B1" w:rsidRDefault="00000000">
      <w:pPr>
        <w:jc w:val="center"/>
        <w:rPr>
          <w:lang w:val="fr-FR"/>
        </w:rPr>
      </w:pPr>
      <w:r w:rsidRPr="004C45B1">
        <w:rPr>
          <w:color w:val="5A5A5A"/>
          <w:sz w:val="22"/>
          <w:lang w:val="fr-FR"/>
        </w:rPr>
        <w:t>Cas d’utilisation, scénarios, classes, séquences, architecture, patrons, maquettes et technologies</w:t>
      </w:r>
    </w:p>
    <w:p w14:paraId="061EE4B5" w14:textId="77777777" w:rsidR="00AE7CF6" w:rsidRPr="004C45B1" w:rsidRDefault="00000000">
      <w:pPr>
        <w:rPr>
          <w:lang w:val="fr-FR"/>
        </w:rPr>
      </w:pPr>
      <w:r w:rsidRPr="004C45B1">
        <w:rPr>
          <w:lang w:val="fr-FR"/>
        </w:rPr>
        <w:t>Sources de support : documents MealSaver A-E, document de responsabilités, maquettes et diagrammes repris et redessinés pour éviter les débordements de texte.</w:t>
      </w:r>
    </w:p>
    <w:p w14:paraId="6A389A0A" w14:textId="77777777" w:rsidR="00AE7CF6" w:rsidRPr="004C45B1" w:rsidRDefault="00000000">
      <w:pPr>
        <w:jc w:val="both"/>
        <w:rPr>
          <w:lang w:val="fr-FR"/>
        </w:rPr>
      </w:pPr>
      <w:r w:rsidRPr="004C45B1">
        <w:rPr>
          <w:lang w:val="fr-FR"/>
        </w:rPr>
        <w:t>Équipe : Hafedh Dekhil (2595642), Jean Jacques Arquero (2596676), Kevin Mai (2596597), Danensky Leveille (2181634).</w:t>
      </w:r>
    </w:p>
    <w:p w14:paraId="187A6ADF" w14:textId="77777777" w:rsidR="00AE7CF6" w:rsidRPr="004C45B1" w:rsidRDefault="00000000">
      <w:pPr>
        <w:pStyle w:val="Titre1"/>
        <w:rPr>
          <w:lang w:val="fr-FR"/>
        </w:rPr>
      </w:pPr>
      <w:r w:rsidRPr="004C45B1">
        <w:rPr>
          <w:lang w:val="fr-FR"/>
        </w:rPr>
        <w:t>1. Diagramme de cas d’utilisation</w:t>
      </w:r>
    </w:p>
    <w:p w14:paraId="2B629C71" w14:textId="160B28D0" w:rsidR="00AE7CF6" w:rsidRPr="004C45B1" w:rsidRDefault="00000000">
      <w:pPr>
        <w:jc w:val="both"/>
        <w:rPr>
          <w:lang w:val="fr-FR"/>
        </w:rPr>
      </w:pPr>
      <w:r w:rsidRPr="004C45B1">
        <w:rPr>
          <w:lang w:val="fr-FR"/>
        </w:rPr>
        <w:t xml:space="preserve">Le diagramme de cas d’utilisation représente l’ensemble du système </w:t>
      </w:r>
      <w:r w:rsidR="004C45B1" w:rsidRPr="004C45B1">
        <w:rPr>
          <w:lang w:val="fr-FR"/>
        </w:rPr>
        <w:t>dans</w:t>
      </w:r>
      <w:r w:rsidRPr="004C45B1">
        <w:rPr>
          <w:lang w:val="fr-FR"/>
        </w:rPr>
        <w:t xml:space="preserve"> le périmètre retenu. Les fonctions sont regroupées par domaine pour éviter les flèches difficiles à lire : compte, foyer, inventaire, scan MVP, recettes, liste, alertes et tableau de bord. Les modules reportés, </w:t>
      </w:r>
      <w:r w:rsidR="004C45B1" w:rsidRPr="004C45B1">
        <w:rPr>
          <w:lang w:val="fr-FR"/>
        </w:rPr>
        <w:t>tels que</w:t>
      </w:r>
      <w:r w:rsidRPr="004C45B1">
        <w:rPr>
          <w:lang w:val="fr-FR"/>
        </w:rPr>
        <w:t xml:space="preserve"> le paiement ou la livraison, ne sont pas intégrés au MVP.</w:t>
      </w:r>
    </w:p>
    <w:p w14:paraId="01187412" w14:textId="77777777" w:rsidR="00AE7CF6" w:rsidRDefault="00000000">
      <w:pPr>
        <w:jc w:val="center"/>
      </w:pPr>
      <w:r>
        <w:rPr>
          <w:noProof/>
        </w:rPr>
        <w:drawing>
          <wp:inline distT="0" distB="0" distL="0" distR="0" wp14:anchorId="79ADED62" wp14:editId="2078BE2B">
            <wp:extent cx="6126480" cy="3743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usecase.png"/>
                    <pic:cNvPicPr/>
                  </pic:nvPicPr>
                  <pic:blipFill>
                    <a:blip r:embed="rId9"/>
                    <a:stretch>
                      <a:fillRect/>
                    </a:stretch>
                  </pic:blipFill>
                  <pic:spPr>
                    <a:xfrm>
                      <a:off x="0" y="0"/>
                      <a:ext cx="6126480" cy="3743960"/>
                    </a:xfrm>
                    <a:prstGeom prst="rect">
                      <a:avLst/>
                    </a:prstGeom>
                  </pic:spPr>
                </pic:pic>
              </a:graphicData>
            </a:graphic>
          </wp:inline>
        </w:drawing>
      </w:r>
    </w:p>
    <w:p w14:paraId="222981ED" w14:textId="77777777" w:rsidR="00AE7CF6" w:rsidRPr="004C45B1" w:rsidRDefault="00000000">
      <w:pPr>
        <w:jc w:val="center"/>
        <w:rPr>
          <w:lang w:val="fr-FR"/>
        </w:rPr>
      </w:pPr>
      <w:r w:rsidRPr="004C45B1">
        <w:rPr>
          <w:i/>
          <w:color w:val="505050"/>
          <w:sz w:val="17"/>
          <w:lang w:val="fr-FR"/>
        </w:rPr>
        <w:t>Figure B1 - Diagramme de cas d’utilisation du système MealSaver</w:t>
      </w:r>
    </w:p>
    <w:tbl>
      <w:tblPr>
        <w:tblStyle w:val="Grilledutableau"/>
        <w:tblW w:w="0" w:type="auto"/>
        <w:jc w:val="center"/>
        <w:tblLook w:val="04A0" w:firstRow="1" w:lastRow="0" w:firstColumn="1" w:lastColumn="0" w:noHBand="0" w:noVBand="1"/>
      </w:tblPr>
      <w:tblGrid>
        <w:gridCol w:w="5184"/>
        <w:gridCol w:w="5184"/>
      </w:tblGrid>
      <w:tr w:rsidR="00AE7CF6" w14:paraId="03A373EF" w14:textId="77777777">
        <w:trPr>
          <w:jc w:val="center"/>
        </w:trPr>
        <w:tc>
          <w:tcPr>
            <w:tcW w:w="5184" w:type="dxa"/>
            <w:shd w:val="clear" w:color="auto" w:fill="04583D"/>
            <w:vAlign w:val="center"/>
          </w:tcPr>
          <w:p w14:paraId="2D6A1B18" w14:textId="77777777" w:rsidR="00AE7CF6" w:rsidRDefault="00000000">
            <w:pPr>
              <w:spacing w:after="0"/>
            </w:pPr>
            <w:r>
              <w:rPr>
                <w:b/>
                <w:color w:val="FFFFFF"/>
                <w:sz w:val="16"/>
              </w:rPr>
              <w:t>Acteur</w:t>
            </w:r>
          </w:p>
        </w:tc>
        <w:tc>
          <w:tcPr>
            <w:tcW w:w="5184" w:type="dxa"/>
            <w:shd w:val="clear" w:color="auto" w:fill="04583D"/>
            <w:vAlign w:val="center"/>
          </w:tcPr>
          <w:p w14:paraId="5A9E3D53" w14:textId="77777777" w:rsidR="00AE7CF6" w:rsidRDefault="00000000">
            <w:pPr>
              <w:spacing w:after="0"/>
            </w:pPr>
            <w:r>
              <w:rPr>
                <w:b/>
                <w:color w:val="FFFFFF"/>
                <w:sz w:val="16"/>
              </w:rPr>
              <w:t>Rôle dans le système</w:t>
            </w:r>
          </w:p>
        </w:tc>
      </w:tr>
      <w:tr w:rsidR="00AE7CF6" w:rsidRPr="004C45B1" w14:paraId="7BA5A026" w14:textId="77777777">
        <w:trPr>
          <w:jc w:val="center"/>
        </w:trPr>
        <w:tc>
          <w:tcPr>
            <w:tcW w:w="5184" w:type="dxa"/>
            <w:vAlign w:val="center"/>
          </w:tcPr>
          <w:p w14:paraId="30A33A4B" w14:textId="77777777" w:rsidR="00AE7CF6" w:rsidRDefault="00000000">
            <w:pPr>
              <w:spacing w:after="0"/>
            </w:pPr>
            <w:r>
              <w:rPr>
                <w:sz w:val="16"/>
              </w:rPr>
              <w:t>Utilisateur principal</w:t>
            </w:r>
          </w:p>
        </w:tc>
        <w:tc>
          <w:tcPr>
            <w:tcW w:w="5184" w:type="dxa"/>
            <w:vAlign w:val="center"/>
          </w:tcPr>
          <w:p w14:paraId="01001801" w14:textId="055699A2" w:rsidR="00AE7CF6" w:rsidRPr="004C45B1" w:rsidRDefault="00000000">
            <w:pPr>
              <w:spacing w:after="0"/>
              <w:rPr>
                <w:lang w:val="fr-FR"/>
              </w:rPr>
            </w:pPr>
            <w:r w:rsidRPr="004C45B1">
              <w:rPr>
                <w:sz w:val="16"/>
                <w:lang w:val="fr-FR"/>
              </w:rPr>
              <w:t xml:space="preserve">Crée le foyer, gère l’inventaire et consulte les recettes, </w:t>
            </w:r>
            <w:r w:rsidR="004C45B1">
              <w:rPr>
                <w:sz w:val="16"/>
                <w:lang w:val="fr-FR"/>
              </w:rPr>
              <w:t>les listes et les</w:t>
            </w:r>
            <w:r w:rsidRPr="004C45B1">
              <w:rPr>
                <w:sz w:val="16"/>
                <w:lang w:val="fr-FR"/>
              </w:rPr>
              <w:t xml:space="preserve"> alertes.</w:t>
            </w:r>
          </w:p>
        </w:tc>
      </w:tr>
      <w:tr w:rsidR="00AE7CF6" w:rsidRPr="004C45B1" w14:paraId="5A3B6F7B" w14:textId="77777777">
        <w:trPr>
          <w:jc w:val="center"/>
        </w:trPr>
        <w:tc>
          <w:tcPr>
            <w:tcW w:w="5184" w:type="dxa"/>
            <w:vAlign w:val="center"/>
          </w:tcPr>
          <w:p w14:paraId="1BFDBE14" w14:textId="77777777" w:rsidR="00AE7CF6" w:rsidRDefault="00000000">
            <w:pPr>
              <w:spacing w:after="0"/>
            </w:pPr>
            <w:r>
              <w:rPr>
                <w:sz w:val="16"/>
              </w:rPr>
              <w:t>Membre du foyer</w:t>
            </w:r>
          </w:p>
        </w:tc>
        <w:tc>
          <w:tcPr>
            <w:tcW w:w="5184" w:type="dxa"/>
            <w:vAlign w:val="center"/>
          </w:tcPr>
          <w:p w14:paraId="7071D669" w14:textId="77777777" w:rsidR="00AE7CF6" w:rsidRPr="004C45B1" w:rsidRDefault="00000000">
            <w:pPr>
              <w:spacing w:after="0"/>
              <w:rPr>
                <w:lang w:val="fr-FR"/>
              </w:rPr>
            </w:pPr>
            <w:r w:rsidRPr="004C45B1">
              <w:rPr>
                <w:sz w:val="16"/>
                <w:lang w:val="fr-FR"/>
              </w:rPr>
              <w:t>Participe à l’inventaire, à la liste d’épicerie et aux achats.</w:t>
            </w:r>
          </w:p>
        </w:tc>
      </w:tr>
      <w:tr w:rsidR="00AE7CF6" w:rsidRPr="004C45B1" w14:paraId="129A8DB9" w14:textId="77777777">
        <w:trPr>
          <w:jc w:val="center"/>
        </w:trPr>
        <w:tc>
          <w:tcPr>
            <w:tcW w:w="5184" w:type="dxa"/>
            <w:vAlign w:val="center"/>
          </w:tcPr>
          <w:p w14:paraId="3530ACE8" w14:textId="77777777" w:rsidR="00AE7CF6" w:rsidRDefault="00000000">
            <w:pPr>
              <w:spacing w:after="0"/>
            </w:pPr>
            <w:r>
              <w:rPr>
                <w:sz w:val="16"/>
              </w:rPr>
              <w:t>Système intelligent</w:t>
            </w:r>
          </w:p>
        </w:tc>
        <w:tc>
          <w:tcPr>
            <w:tcW w:w="5184" w:type="dxa"/>
            <w:vAlign w:val="center"/>
          </w:tcPr>
          <w:p w14:paraId="2766175A" w14:textId="77777777" w:rsidR="00AE7CF6" w:rsidRPr="004C45B1" w:rsidRDefault="00000000">
            <w:pPr>
              <w:spacing w:after="0"/>
              <w:rPr>
                <w:lang w:val="fr-FR"/>
              </w:rPr>
            </w:pPr>
            <w:r w:rsidRPr="004C45B1">
              <w:rPr>
                <w:sz w:val="16"/>
                <w:lang w:val="fr-FR"/>
              </w:rPr>
              <w:t>Propose une identification des aliments et des recettes à partir de l’inventaire.</w:t>
            </w:r>
          </w:p>
        </w:tc>
      </w:tr>
      <w:tr w:rsidR="00AE7CF6" w:rsidRPr="004C45B1" w14:paraId="2552FA5B" w14:textId="77777777">
        <w:trPr>
          <w:jc w:val="center"/>
        </w:trPr>
        <w:tc>
          <w:tcPr>
            <w:tcW w:w="5184" w:type="dxa"/>
            <w:vAlign w:val="center"/>
          </w:tcPr>
          <w:p w14:paraId="4E3BA442" w14:textId="77777777" w:rsidR="00AE7CF6" w:rsidRDefault="00000000">
            <w:pPr>
              <w:spacing w:after="0"/>
            </w:pPr>
            <w:r>
              <w:rPr>
                <w:sz w:val="16"/>
              </w:rPr>
              <w:t>Système de notification</w:t>
            </w:r>
          </w:p>
        </w:tc>
        <w:tc>
          <w:tcPr>
            <w:tcW w:w="5184" w:type="dxa"/>
            <w:vAlign w:val="center"/>
          </w:tcPr>
          <w:p w14:paraId="61195EB4" w14:textId="77777777" w:rsidR="00AE7CF6" w:rsidRPr="004C45B1" w:rsidRDefault="00000000">
            <w:pPr>
              <w:spacing w:after="0"/>
              <w:rPr>
                <w:lang w:val="fr-FR"/>
              </w:rPr>
            </w:pPr>
            <w:r w:rsidRPr="004C45B1">
              <w:rPr>
                <w:sz w:val="16"/>
                <w:lang w:val="fr-FR"/>
              </w:rPr>
              <w:t>Déclenche les alertes liées aux dates d’expiration.</w:t>
            </w:r>
          </w:p>
        </w:tc>
      </w:tr>
      <w:tr w:rsidR="00AE7CF6" w:rsidRPr="004C45B1" w14:paraId="449BE4CB" w14:textId="77777777">
        <w:trPr>
          <w:jc w:val="center"/>
        </w:trPr>
        <w:tc>
          <w:tcPr>
            <w:tcW w:w="5184" w:type="dxa"/>
            <w:vAlign w:val="center"/>
          </w:tcPr>
          <w:p w14:paraId="7B5B3C2A" w14:textId="77777777" w:rsidR="00AE7CF6" w:rsidRDefault="00000000">
            <w:pPr>
              <w:spacing w:after="0"/>
            </w:pPr>
            <w:r>
              <w:rPr>
                <w:sz w:val="16"/>
              </w:rPr>
              <w:t>Enseignant / client</w:t>
            </w:r>
          </w:p>
        </w:tc>
        <w:tc>
          <w:tcPr>
            <w:tcW w:w="5184" w:type="dxa"/>
            <w:vAlign w:val="center"/>
          </w:tcPr>
          <w:p w14:paraId="761FFF8E" w14:textId="69A65F5F" w:rsidR="00AE7CF6" w:rsidRPr="004C45B1" w:rsidRDefault="004C45B1">
            <w:pPr>
              <w:spacing w:after="0"/>
              <w:rPr>
                <w:lang w:val="fr-FR"/>
              </w:rPr>
            </w:pPr>
            <w:r>
              <w:rPr>
                <w:sz w:val="16"/>
                <w:lang w:val="fr-FR"/>
              </w:rPr>
              <w:t>Consultez</w:t>
            </w:r>
            <w:r w:rsidR="00000000" w:rsidRPr="004C45B1">
              <w:rPr>
                <w:sz w:val="16"/>
                <w:lang w:val="fr-FR"/>
              </w:rPr>
              <w:t xml:space="preserve"> les livrables, Jira, GitHub et la démonstration.</w:t>
            </w:r>
          </w:p>
        </w:tc>
      </w:tr>
    </w:tbl>
    <w:p w14:paraId="2BA5237A" w14:textId="77777777" w:rsidR="00AE7CF6" w:rsidRPr="004C45B1" w:rsidRDefault="00000000">
      <w:pPr>
        <w:pStyle w:val="Titre1"/>
        <w:rPr>
          <w:lang w:val="fr-FR"/>
        </w:rPr>
      </w:pPr>
      <w:r w:rsidRPr="004C45B1">
        <w:rPr>
          <w:lang w:val="fr-FR"/>
        </w:rPr>
        <w:lastRenderedPageBreak/>
        <w:t>2. Scénarios d’utilisateurs</w:t>
      </w:r>
    </w:p>
    <w:p w14:paraId="794ED017" w14:textId="65E1AABA" w:rsidR="00AE7CF6" w:rsidRPr="004C45B1" w:rsidRDefault="00000000">
      <w:pPr>
        <w:jc w:val="both"/>
        <w:rPr>
          <w:lang w:val="fr-FR"/>
        </w:rPr>
      </w:pPr>
      <w:r w:rsidRPr="004C45B1">
        <w:rPr>
          <w:lang w:val="fr-FR"/>
        </w:rPr>
        <w:t xml:space="preserve">Les scénarios d’utilisateurs décrivent les parcours principaux du produit. Ils servent de passerelle entre les besoins du cahier des charges et les récits du carnet Jira. Chaque scénario doit pouvoir être expliqué </w:t>
      </w:r>
      <w:r w:rsidR="004C45B1">
        <w:rPr>
          <w:lang w:val="fr-FR"/>
        </w:rPr>
        <w:t>lors de la revue et, plus tard, testé lors des</w:t>
      </w:r>
      <w:r w:rsidRPr="004C45B1">
        <w:rPr>
          <w:lang w:val="fr-FR"/>
        </w:rPr>
        <w:t xml:space="preserve"> sprints de développement.</w:t>
      </w:r>
    </w:p>
    <w:tbl>
      <w:tblPr>
        <w:tblStyle w:val="Grilledutableau"/>
        <w:tblW w:w="0" w:type="auto"/>
        <w:jc w:val="center"/>
        <w:tblLook w:val="04A0" w:firstRow="1" w:lastRow="0" w:firstColumn="1" w:lastColumn="0" w:noHBand="0" w:noVBand="1"/>
      </w:tblPr>
      <w:tblGrid>
        <w:gridCol w:w="2592"/>
        <w:gridCol w:w="2592"/>
        <w:gridCol w:w="2592"/>
        <w:gridCol w:w="2592"/>
      </w:tblGrid>
      <w:tr w:rsidR="00AE7CF6" w14:paraId="60A9CC7C" w14:textId="77777777">
        <w:trPr>
          <w:jc w:val="center"/>
        </w:trPr>
        <w:tc>
          <w:tcPr>
            <w:tcW w:w="2592" w:type="dxa"/>
            <w:shd w:val="clear" w:color="auto" w:fill="04583D"/>
            <w:vAlign w:val="center"/>
          </w:tcPr>
          <w:p w14:paraId="5F91FB37" w14:textId="77777777" w:rsidR="00AE7CF6" w:rsidRDefault="00000000">
            <w:pPr>
              <w:spacing w:after="0"/>
            </w:pPr>
            <w:r>
              <w:rPr>
                <w:b/>
                <w:color w:val="FFFFFF"/>
                <w:sz w:val="15"/>
              </w:rPr>
              <w:t>Scénario</w:t>
            </w:r>
          </w:p>
        </w:tc>
        <w:tc>
          <w:tcPr>
            <w:tcW w:w="2592" w:type="dxa"/>
            <w:shd w:val="clear" w:color="auto" w:fill="04583D"/>
            <w:vAlign w:val="center"/>
          </w:tcPr>
          <w:p w14:paraId="7E5F465E" w14:textId="77777777" w:rsidR="00AE7CF6" w:rsidRDefault="00000000">
            <w:pPr>
              <w:spacing w:after="0"/>
            </w:pPr>
            <w:r>
              <w:rPr>
                <w:b/>
                <w:color w:val="FFFFFF"/>
                <w:sz w:val="15"/>
              </w:rPr>
              <w:t>Acteur</w:t>
            </w:r>
          </w:p>
        </w:tc>
        <w:tc>
          <w:tcPr>
            <w:tcW w:w="2592" w:type="dxa"/>
            <w:shd w:val="clear" w:color="auto" w:fill="04583D"/>
            <w:vAlign w:val="center"/>
          </w:tcPr>
          <w:p w14:paraId="281B78BD" w14:textId="77777777" w:rsidR="00AE7CF6" w:rsidRDefault="00000000">
            <w:pPr>
              <w:spacing w:after="0"/>
            </w:pPr>
            <w:r>
              <w:rPr>
                <w:b/>
                <w:color w:val="FFFFFF"/>
                <w:sz w:val="15"/>
              </w:rPr>
              <w:t>Parcours principal</w:t>
            </w:r>
          </w:p>
        </w:tc>
        <w:tc>
          <w:tcPr>
            <w:tcW w:w="2592" w:type="dxa"/>
            <w:shd w:val="clear" w:color="auto" w:fill="04583D"/>
            <w:vAlign w:val="center"/>
          </w:tcPr>
          <w:p w14:paraId="40F3B66A" w14:textId="77777777" w:rsidR="00AE7CF6" w:rsidRDefault="00000000">
            <w:pPr>
              <w:spacing w:after="0"/>
            </w:pPr>
            <w:r>
              <w:rPr>
                <w:b/>
                <w:color w:val="FFFFFF"/>
                <w:sz w:val="15"/>
              </w:rPr>
              <w:t>Résultat attendu</w:t>
            </w:r>
          </w:p>
        </w:tc>
      </w:tr>
      <w:tr w:rsidR="00AE7CF6" w:rsidRPr="004C45B1" w14:paraId="468C1BB5" w14:textId="77777777">
        <w:trPr>
          <w:jc w:val="center"/>
        </w:trPr>
        <w:tc>
          <w:tcPr>
            <w:tcW w:w="2592" w:type="dxa"/>
            <w:vAlign w:val="center"/>
          </w:tcPr>
          <w:p w14:paraId="6D1691ED" w14:textId="77777777" w:rsidR="00AE7CF6" w:rsidRDefault="00000000">
            <w:pPr>
              <w:spacing w:after="0"/>
            </w:pPr>
            <w:r>
              <w:rPr>
                <w:sz w:val="15"/>
              </w:rPr>
              <w:t>Créer un foyer</w:t>
            </w:r>
          </w:p>
        </w:tc>
        <w:tc>
          <w:tcPr>
            <w:tcW w:w="2592" w:type="dxa"/>
            <w:vAlign w:val="center"/>
          </w:tcPr>
          <w:p w14:paraId="15E92BFC" w14:textId="77777777" w:rsidR="00AE7CF6" w:rsidRDefault="00000000">
            <w:pPr>
              <w:spacing w:after="0"/>
            </w:pPr>
            <w:r>
              <w:rPr>
                <w:sz w:val="15"/>
              </w:rPr>
              <w:t>Utilisateur principal</w:t>
            </w:r>
          </w:p>
        </w:tc>
        <w:tc>
          <w:tcPr>
            <w:tcW w:w="2592" w:type="dxa"/>
            <w:vAlign w:val="center"/>
          </w:tcPr>
          <w:p w14:paraId="2D4911D4" w14:textId="77777777" w:rsidR="00AE7CF6" w:rsidRPr="004C45B1" w:rsidRDefault="00000000">
            <w:pPr>
              <w:spacing w:after="0"/>
              <w:rPr>
                <w:lang w:val="fr-FR"/>
              </w:rPr>
            </w:pPr>
            <w:r w:rsidRPr="004C45B1">
              <w:rPr>
                <w:sz w:val="15"/>
                <w:lang w:val="fr-FR"/>
              </w:rPr>
              <w:t>Se connecter, nommer le foyer, inviter les membres.</w:t>
            </w:r>
          </w:p>
        </w:tc>
        <w:tc>
          <w:tcPr>
            <w:tcW w:w="2592" w:type="dxa"/>
            <w:vAlign w:val="center"/>
          </w:tcPr>
          <w:p w14:paraId="673DBD17" w14:textId="77777777" w:rsidR="00AE7CF6" w:rsidRPr="004C45B1" w:rsidRDefault="00000000">
            <w:pPr>
              <w:spacing w:after="0"/>
              <w:rPr>
                <w:lang w:val="fr-FR"/>
              </w:rPr>
            </w:pPr>
            <w:r w:rsidRPr="004C45B1">
              <w:rPr>
                <w:sz w:val="15"/>
                <w:lang w:val="fr-FR"/>
              </w:rPr>
              <w:t>Le foyer existe et apparaît dans le tableau de bord.</w:t>
            </w:r>
          </w:p>
        </w:tc>
      </w:tr>
      <w:tr w:rsidR="00AE7CF6" w:rsidRPr="004C45B1" w14:paraId="2C4D0235" w14:textId="77777777">
        <w:trPr>
          <w:jc w:val="center"/>
        </w:trPr>
        <w:tc>
          <w:tcPr>
            <w:tcW w:w="2592" w:type="dxa"/>
            <w:vAlign w:val="center"/>
          </w:tcPr>
          <w:p w14:paraId="080FCE5E" w14:textId="77777777" w:rsidR="00AE7CF6" w:rsidRDefault="00000000">
            <w:pPr>
              <w:spacing w:after="0"/>
            </w:pPr>
            <w:r>
              <w:rPr>
                <w:sz w:val="15"/>
              </w:rPr>
              <w:t>Ajouter un aliment</w:t>
            </w:r>
          </w:p>
        </w:tc>
        <w:tc>
          <w:tcPr>
            <w:tcW w:w="2592" w:type="dxa"/>
            <w:vAlign w:val="center"/>
          </w:tcPr>
          <w:p w14:paraId="616C96EE" w14:textId="77777777" w:rsidR="00AE7CF6" w:rsidRDefault="00000000">
            <w:pPr>
              <w:spacing w:after="0"/>
            </w:pPr>
            <w:r>
              <w:rPr>
                <w:sz w:val="15"/>
              </w:rPr>
              <w:t>Membre du foyer</w:t>
            </w:r>
          </w:p>
        </w:tc>
        <w:tc>
          <w:tcPr>
            <w:tcW w:w="2592" w:type="dxa"/>
            <w:vAlign w:val="center"/>
          </w:tcPr>
          <w:p w14:paraId="1DE71DCD" w14:textId="69581F13" w:rsidR="00AE7CF6" w:rsidRPr="004C45B1" w:rsidRDefault="00000000">
            <w:pPr>
              <w:spacing w:after="0"/>
              <w:rPr>
                <w:lang w:val="fr-FR"/>
              </w:rPr>
            </w:pPr>
            <w:r w:rsidRPr="004C45B1">
              <w:rPr>
                <w:sz w:val="15"/>
                <w:lang w:val="fr-FR"/>
              </w:rPr>
              <w:t xml:space="preserve">Saisir </w:t>
            </w:r>
            <w:r w:rsidR="004C45B1">
              <w:rPr>
                <w:sz w:val="15"/>
                <w:lang w:val="fr-FR"/>
              </w:rPr>
              <w:t xml:space="preserve">le nom, la quantité, le lieu et la </w:t>
            </w:r>
            <w:r w:rsidRPr="004C45B1">
              <w:rPr>
                <w:sz w:val="15"/>
                <w:lang w:val="fr-FR"/>
              </w:rPr>
              <w:t>date d’expiration.</w:t>
            </w:r>
          </w:p>
        </w:tc>
        <w:tc>
          <w:tcPr>
            <w:tcW w:w="2592" w:type="dxa"/>
            <w:vAlign w:val="center"/>
          </w:tcPr>
          <w:p w14:paraId="466F062F" w14:textId="77777777" w:rsidR="00AE7CF6" w:rsidRPr="004C45B1" w:rsidRDefault="00000000">
            <w:pPr>
              <w:spacing w:after="0"/>
              <w:rPr>
                <w:lang w:val="fr-FR"/>
              </w:rPr>
            </w:pPr>
            <w:r w:rsidRPr="004C45B1">
              <w:rPr>
                <w:sz w:val="15"/>
                <w:lang w:val="fr-FR"/>
              </w:rPr>
              <w:t>L’aliment est visible dans l’inventaire partagé.</w:t>
            </w:r>
          </w:p>
        </w:tc>
      </w:tr>
      <w:tr w:rsidR="00AE7CF6" w:rsidRPr="004C45B1" w14:paraId="2E920781" w14:textId="77777777">
        <w:trPr>
          <w:jc w:val="center"/>
        </w:trPr>
        <w:tc>
          <w:tcPr>
            <w:tcW w:w="2592" w:type="dxa"/>
            <w:vAlign w:val="center"/>
          </w:tcPr>
          <w:p w14:paraId="215A6986" w14:textId="77777777" w:rsidR="00AE7CF6" w:rsidRDefault="00000000">
            <w:pPr>
              <w:spacing w:after="0"/>
            </w:pPr>
            <w:r>
              <w:rPr>
                <w:sz w:val="15"/>
              </w:rPr>
              <w:t>Scanner un aliment</w:t>
            </w:r>
          </w:p>
        </w:tc>
        <w:tc>
          <w:tcPr>
            <w:tcW w:w="2592" w:type="dxa"/>
            <w:vAlign w:val="center"/>
          </w:tcPr>
          <w:p w14:paraId="248EEAFC" w14:textId="77777777" w:rsidR="00AE7CF6" w:rsidRDefault="00000000">
            <w:pPr>
              <w:spacing w:after="0"/>
            </w:pPr>
            <w:r>
              <w:rPr>
                <w:sz w:val="15"/>
              </w:rPr>
              <w:t>Utilisateur</w:t>
            </w:r>
          </w:p>
        </w:tc>
        <w:tc>
          <w:tcPr>
            <w:tcW w:w="2592" w:type="dxa"/>
            <w:vAlign w:val="center"/>
          </w:tcPr>
          <w:p w14:paraId="19D98CF5" w14:textId="77777777" w:rsidR="00AE7CF6" w:rsidRPr="004C45B1" w:rsidRDefault="00000000">
            <w:pPr>
              <w:spacing w:after="0"/>
              <w:rPr>
                <w:lang w:val="fr-FR"/>
              </w:rPr>
            </w:pPr>
            <w:r w:rsidRPr="004C45B1">
              <w:rPr>
                <w:sz w:val="15"/>
                <w:lang w:val="fr-FR"/>
              </w:rPr>
              <w:t>Téléverser une image, obtenir une proposition, corriger au besoin, valider.</w:t>
            </w:r>
          </w:p>
        </w:tc>
        <w:tc>
          <w:tcPr>
            <w:tcW w:w="2592" w:type="dxa"/>
            <w:vAlign w:val="center"/>
          </w:tcPr>
          <w:p w14:paraId="4A014A73" w14:textId="77777777" w:rsidR="00AE7CF6" w:rsidRPr="004C45B1" w:rsidRDefault="00000000">
            <w:pPr>
              <w:spacing w:after="0"/>
              <w:rPr>
                <w:lang w:val="fr-FR"/>
              </w:rPr>
            </w:pPr>
            <w:r w:rsidRPr="004C45B1">
              <w:rPr>
                <w:sz w:val="15"/>
                <w:lang w:val="fr-FR"/>
              </w:rPr>
              <w:t>L’aliment validé est ajouté à l’inventaire.</w:t>
            </w:r>
          </w:p>
        </w:tc>
      </w:tr>
      <w:tr w:rsidR="00AE7CF6" w:rsidRPr="004C45B1" w14:paraId="0C69A273" w14:textId="77777777">
        <w:trPr>
          <w:jc w:val="center"/>
        </w:trPr>
        <w:tc>
          <w:tcPr>
            <w:tcW w:w="2592" w:type="dxa"/>
            <w:vAlign w:val="center"/>
          </w:tcPr>
          <w:p w14:paraId="33369EA8" w14:textId="77777777" w:rsidR="00AE7CF6" w:rsidRDefault="00000000">
            <w:pPr>
              <w:spacing w:after="0"/>
            </w:pPr>
            <w:r>
              <w:rPr>
                <w:sz w:val="15"/>
              </w:rPr>
              <w:t>Recevoir une recette</w:t>
            </w:r>
          </w:p>
        </w:tc>
        <w:tc>
          <w:tcPr>
            <w:tcW w:w="2592" w:type="dxa"/>
            <w:vAlign w:val="center"/>
          </w:tcPr>
          <w:p w14:paraId="51714EC0" w14:textId="77777777" w:rsidR="00AE7CF6" w:rsidRDefault="00000000">
            <w:pPr>
              <w:spacing w:after="0"/>
            </w:pPr>
            <w:r>
              <w:rPr>
                <w:sz w:val="15"/>
              </w:rPr>
              <w:t>Membre du foyer</w:t>
            </w:r>
          </w:p>
        </w:tc>
        <w:tc>
          <w:tcPr>
            <w:tcW w:w="2592" w:type="dxa"/>
            <w:vAlign w:val="center"/>
          </w:tcPr>
          <w:p w14:paraId="02E6ECAD" w14:textId="77777777" w:rsidR="00AE7CF6" w:rsidRPr="004C45B1" w:rsidRDefault="00000000">
            <w:pPr>
              <w:spacing w:after="0"/>
              <w:rPr>
                <w:lang w:val="fr-FR"/>
              </w:rPr>
            </w:pPr>
            <w:r w:rsidRPr="004C45B1">
              <w:rPr>
                <w:sz w:val="15"/>
                <w:lang w:val="fr-FR"/>
              </w:rPr>
              <w:t>Demander une suggestion selon l’inventaire.</w:t>
            </w:r>
          </w:p>
        </w:tc>
        <w:tc>
          <w:tcPr>
            <w:tcW w:w="2592" w:type="dxa"/>
            <w:vAlign w:val="center"/>
          </w:tcPr>
          <w:p w14:paraId="701262EA" w14:textId="67772DBE" w:rsidR="00AE7CF6" w:rsidRPr="004C45B1" w:rsidRDefault="00000000">
            <w:pPr>
              <w:spacing w:after="0"/>
              <w:rPr>
                <w:lang w:val="fr-FR"/>
              </w:rPr>
            </w:pPr>
            <w:r w:rsidRPr="004C45B1">
              <w:rPr>
                <w:sz w:val="15"/>
                <w:lang w:val="fr-FR"/>
              </w:rPr>
              <w:t xml:space="preserve">Une recette affiche les ingrédients disponibles et </w:t>
            </w:r>
            <w:r w:rsidR="004C45B1">
              <w:rPr>
                <w:sz w:val="15"/>
                <w:lang w:val="fr-FR"/>
              </w:rPr>
              <w:t>ceux qui manquent</w:t>
            </w:r>
            <w:r w:rsidRPr="004C45B1">
              <w:rPr>
                <w:sz w:val="15"/>
                <w:lang w:val="fr-FR"/>
              </w:rPr>
              <w:t>.</w:t>
            </w:r>
          </w:p>
        </w:tc>
      </w:tr>
      <w:tr w:rsidR="00AE7CF6" w:rsidRPr="004C45B1" w14:paraId="6C65B321" w14:textId="77777777">
        <w:trPr>
          <w:jc w:val="center"/>
        </w:trPr>
        <w:tc>
          <w:tcPr>
            <w:tcW w:w="2592" w:type="dxa"/>
            <w:vAlign w:val="center"/>
          </w:tcPr>
          <w:p w14:paraId="4B89CE7F" w14:textId="77777777" w:rsidR="00AE7CF6" w:rsidRDefault="00000000">
            <w:pPr>
              <w:spacing w:after="0"/>
            </w:pPr>
            <w:r>
              <w:rPr>
                <w:sz w:val="15"/>
              </w:rPr>
              <w:t>Utiliser la liste</w:t>
            </w:r>
          </w:p>
        </w:tc>
        <w:tc>
          <w:tcPr>
            <w:tcW w:w="2592" w:type="dxa"/>
            <w:vAlign w:val="center"/>
          </w:tcPr>
          <w:p w14:paraId="00C3CB3D" w14:textId="77777777" w:rsidR="00AE7CF6" w:rsidRDefault="00000000">
            <w:pPr>
              <w:spacing w:after="0"/>
            </w:pPr>
            <w:r>
              <w:rPr>
                <w:sz w:val="15"/>
              </w:rPr>
              <w:t>Membre du foyer</w:t>
            </w:r>
          </w:p>
        </w:tc>
        <w:tc>
          <w:tcPr>
            <w:tcW w:w="2592" w:type="dxa"/>
            <w:vAlign w:val="center"/>
          </w:tcPr>
          <w:p w14:paraId="72588241" w14:textId="77777777" w:rsidR="00AE7CF6" w:rsidRPr="004C45B1" w:rsidRDefault="00000000">
            <w:pPr>
              <w:spacing w:after="0"/>
              <w:rPr>
                <w:lang w:val="fr-FR"/>
              </w:rPr>
            </w:pPr>
            <w:r w:rsidRPr="004C45B1">
              <w:rPr>
                <w:sz w:val="15"/>
                <w:lang w:val="fr-FR"/>
              </w:rPr>
              <w:t>Ajouter, assigner ou cocher un article.</w:t>
            </w:r>
          </w:p>
        </w:tc>
        <w:tc>
          <w:tcPr>
            <w:tcW w:w="2592" w:type="dxa"/>
            <w:vAlign w:val="center"/>
          </w:tcPr>
          <w:p w14:paraId="4889E010" w14:textId="70E86BB5" w:rsidR="00AE7CF6" w:rsidRPr="004C45B1" w:rsidRDefault="00000000">
            <w:pPr>
              <w:spacing w:after="0"/>
              <w:rPr>
                <w:lang w:val="fr-FR"/>
              </w:rPr>
            </w:pPr>
            <w:r w:rsidRPr="004C45B1">
              <w:rPr>
                <w:sz w:val="15"/>
                <w:lang w:val="fr-FR"/>
              </w:rPr>
              <w:t xml:space="preserve">La liste </w:t>
            </w:r>
            <w:r w:rsidR="004C45B1">
              <w:rPr>
                <w:sz w:val="15"/>
                <w:lang w:val="fr-FR"/>
              </w:rPr>
              <w:t>répertorie les achats à effectuer ainsi que</w:t>
            </w:r>
            <w:r w:rsidRPr="004C45B1">
              <w:rPr>
                <w:sz w:val="15"/>
                <w:lang w:val="fr-FR"/>
              </w:rPr>
              <w:t xml:space="preserve"> </w:t>
            </w:r>
            <w:r w:rsidR="004C45B1">
              <w:rPr>
                <w:sz w:val="15"/>
                <w:lang w:val="fr-FR"/>
              </w:rPr>
              <w:t>ceux déjà effectués</w:t>
            </w:r>
            <w:r w:rsidRPr="004C45B1">
              <w:rPr>
                <w:sz w:val="15"/>
                <w:lang w:val="fr-FR"/>
              </w:rPr>
              <w:t>.</w:t>
            </w:r>
          </w:p>
        </w:tc>
      </w:tr>
    </w:tbl>
    <w:p w14:paraId="1495F9B8" w14:textId="77777777" w:rsidR="00AE7CF6" w:rsidRPr="004C45B1" w:rsidRDefault="00000000">
      <w:pPr>
        <w:pStyle w:val="Titre1"/>
        <w:rPr>
          <w:lang w:val="fr-FR"/>
        </w:rPr>
      </w:pPr>
      <w:r w:rsidRPr="004C45B1">
        <w:rPr>
          <w:lang w:val="fr-FR"/>
        </w:rPr>
        <w:t>3. Diagramme de classes</w:t>
      </w:r>
    </w:p>
    <w:p w14:paraId="5899BDB7" w14:textId="1D5B8B4D" w:rsidR="00AE7CF6" w:rsidRPr="004C45B1" w:rsidRDefault="00000000">
      <w:pPr>
        <w:jc w:val="both"/>
        <w:rPr>
          <w:lang w:val="fr-FR"/>
        </w:rPr>
      </w:pPr>
      <w:r w:rsidRPr="004C45B1">
        <w:rPr>
          <w:lang w:val="fr-FR"/>
        </w:rPr>
        <w:t xml:space="preserve">Le modèle de données est centré sur le foyer, car MealSaver est d’abord une application collaborative. Un foyer regroupe les membres, les aliments, les listes, les alertes et les recettes proposées. Le scan intelligent est modélisé séparément afin de conserver l’historique des résultats et de distinguer </w:t>
      </w:r>
      <w:r w:rsidR="004C45B1">
        <w:rPr>
          <w:lang w:val="fr-FR"/>
        </w:rPr>
        <w:t>la proposition de la</w:t>
      </w:r>
      <w:r w:rsidRPr="004C45B1">
        <w:rPr>
          <w:lang w:val="fr-FR"/>
        </w:rPr>
        <w:t xml:space="preserve"> validation humaine.</w:t>
      </w:r>
    </w:p>
    <w:p w14:paraId="1D100653" w14:textId="77777777" w:rsidR="00AE7CF6" w:rsidRDefault="00000000">
      <w:pPr>
        <w:jc w:val="center"/>
      </w:pPr>
      <w:r>
        <w:rPr>
          <w:noProof/>
        </w:rPr>
        <w:drawing>
          <wp:inline distT="0" distB="0" distL="0" distR="0" wp14:anchorId="53242AF2" wp14:editId="2D907004">
            <wp:extent cx="6126480" cy="357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classes.png"/>
                    <pic:cNvPicPr/>
                  </pic:nvPicPr>
                  <pic:blipFill>
                    <a:blip r:embed="rId10"/>
                    <a:stretch>
                      <a:fillRect/>
                    </a:stretch>
                  </pic:blipFill>
                  <pic:spPr>
                    <a:xfrm>
                      <a:off x="0" y="0"/>
                      <a:ext cx="6126480" cy="3573780"/>
                    </a:xfrm>
                    <a:prstGeom prst="rect">
                      <a:avLst/>
                    </a:prstGeom>
                  </pic:spPr>
                </pic:pic>
              </a:graphicData>
            </a:graphic>
          </wp:inline>
        </w:drawing>
      </w:r>
    </w:p>
    <w:p w14:paraId="0ACF66C3" w14:textId="77777777" w:rsidR="00AE7CF6" w:rsidRPr="004C45B1" w:rsidRDefault="00000000">
      <w:pPr>
        <w:jc w:val="center"/>
        <w:rPr>
          <w:lang w:val="fr-FR"/>
        </w:rPr>
      </w:pPr>
      <w:r w:rsidRPr="004C45B1">
        <w:rPr>
          <w:i/>
          <w:color w:val="505050"/>
          <w:sz w:val="17"/>
          <w:lang w:val="fr-FR"/>
        </w:rPr>
        <w:t>Figure B2 - Diagramme de classes / modèle de données MealSaver</w:t>
      </w:r>
    </w:p>
    <w:tbl>
      <w:tblPr>
        <w:tblStyle w:val="Grilledutableau"/>
        <w:tblW w:w="0" w:type="auto"/>
        <w:jc w:val="center"/>
        <w:tblLook w:val="04A0" w:firstRow="1" w:lastRow="0" w:firstColumn="1" w:lastColumn="0" w:noHBand="0" w:noVBand="1"/>
      </w:tblPr>
      <w:tblGrid>
        <w:gridCol w:w="5184"/>
        <w:gridCol w:w="5184"/>
      </w:tblGrid>
      <w:tr w:rsidR="00AE7CF6" w14:paraId="79C2F4EC" w14:textId="77777777">
        <w:trPr>
          <w:jc w:val="center"/>
        </w:trPr>
        <w:tc>
          <w:tcPr>
            <w:tcW w:w="5184" w:type="dxa"/>
            <w:shd w:val="clear" w:color="auto" w:fill="04583D"/>
            <w:vAlign w:val="center"/>
          </w:tcPr>
          <w:p w14:paraId="51A5FAB1" w14:textId="77777777" w:rsidR="00AE7CF6" w:rsidRDefault="00000000">
            <w:pPr>
              <w:spacing w:after="0"/>
            </w:pPr>
            <w:r>
              <w:rPr>
                <w:b/>
                <w:color w:val="FFFFFF"/>
                <w:sz w:val="16"/>
              </w:rPr>
              <w:t>Classe</w:t>
            </w:r>
          </w:p>
        </w:tc>
        <w:tc>
          <w:tcPr>
            <w:tcW w:w="5184" w:type="dxa"/>
            <w:shd w:val="clear" w:color="auto" w:fill="04583D"/>
            <w:vAlign w:val="center"/>
          </w:tcPr>
          <w:p w14:paraId="678F2673" w14:textId="77777777" w:rsidR="00AE7CF6" w:rsidRDefault="00000000">
            <w:pPr>
              <w:spacing w:after="0"/>
            </w:pPr>
            <w:r>
              <w:rPr>
                <w:b/>
                <w:color w:val="FFFFFF"/>
                <w:sz w:val="16"/>
              </w:rPr>
              <w:t>Rôle</w:t>
            </w:r>
          </w:p>
        </w:tc>
      </w:tr>
      <w:tr w:rsidR="00AE7CF6" w:rsidRPr="004C45B1" w14:paraId="75E85C65" w14:textId="77777777">
        <w:trPr>
          <w:jc w:val="center"/>
        </w:trPr>
        <w:tc>
          <w:tcPr>
            <w:tcW w:w="5184" w:type="dxa"/>
            <w:vAlign w:val="center"/>
          </w:tcPr>
          <w:p w14:paraId="473AF832" w14:textId="77777777" w:rsidR="00AE7CF6" w:rsidRDefault="00000000">
            <w:pPr>
              <w:spacing w:after="0"/>
            </w:pPr>
            <w:r>
              <w:rPr>
                <w:sz w:val="16"/>
              </w:rPr>
              <w:t>User</w:t>
            </w:r>
          </w:p>
        </w:tc>
        <w:tc>
          <w:tcPr>
            <w:tcW w:w="5184" w:type="dxa"/>
            <w:vAlign w:val="center"/>
          </w:tcPr>
          <w:p w14:paraId="3C5076BF" w14:textId="77777777" w:rsidR="00AE7CF6" w:rsidRPr="004C45B1" w:rsidRDefault="00000000">
            <w:pPr>
              <w:spacing w:after="0"/>
              <w:rPr>
                <w:lang w:val="fr-FR"/>
              </w:rPr>
            </w:pPr>
            <w:r w:rsidRPr="004C45B1">
              <w:rPr>
                <w:sz w:val="16"/>
                <w:lang w:val="fr-FR"/>
              </w:rPr>
              <w:t>Utilisateur inscrit avec nom, courriel et identifiants.</w:t>
            </w:r>
          </w:p>
        </w:tc>
      </w:tr>
      <w:tr w:rsidR="00AE7CF6" w:rsidRPr="004C45B1" w14:paraId="283EBDAC" w14:textId="77777777">
        <w:trPr>
          <w:jc w:val="center"/>
        </w:trPr>
        <w:tc>
          <w:tcPr>
            <w:tcW w:w="5184" w:type="dxa"/>
            <w:vAlign w:val="center"/>
          </w:tcPr>
          <w:p w14:paraId="6E2D74D1" w14:textId="77777777" w:rsidR="00AE7CF6" w:rsidRDefault="00000000">
            <w:pPr>
              <w:spacing w:after="0"/>
            </w:pPr>
            <w:r>
              <w:rPr>
                <w:sz w:val="16"/>
              </w:rPr>
              <w:t>Household</w:t>
            </w:r>
          </w:p>
        </w:tc>
        <w:tc>
          <w:tcPr>
            <w:tcW w:w="5184" w:type="dxa"/>
            <w:vAlign w:val="center"/>
          </w:tcPr>
          <w:p w14:paraId="60E765F1" w14:textId="77777777" w:rsidR="00AE7CF6" w:rsidRPr="004C45B1" w:rsidRDefault="00000000">
            <w:pPr>
              <w:spacing w:after="0"/>
              <w:rPr>
                <w:lang w:val="fr-FR"/>
              </w:rPr>
            </w:pPr>
            <w:r w:rsidRPr="004C45B1">
              <w:rPr>
                <w:sz w:val="16"/>
                <w:lang w:val="fr-FR"/>
              </w:rPr>
              <w:t>Foyer collaboratif créé par un utilisateur.</w:t>
            </w:r>
          </w:p>
        </w:tc>
      </w:tr>
      <w:tr w:rsidR="00AE7CF6" w:rsidRPr="004C45B1" w14:paraId="36099F24" w14:textId="77777777">
        <w:trPr>
          <w:jc w:val="center"/>
        </w:trPr>
        <w:tc>
          <w:tcPr>
            <w:tcW w:w="5184" w:type="dxa"/>
            <w:vAlign w:val="center"/>
          </w:tcPr>
          <w:p w14:paraId="09FF3146" w14:textId="77777777" w:rsidR="00AE7CF6" w:rsidRDefault="00000000">
            <w:pPr>
              <w:spacing w:after="0"/>
            </w:pPr>
            <w:r>
              <w:rPr>
                <w:sz w:val="16"/>
              </w:rPr>
              <w:t>HouseholdMember</w:t>
            </w:r>
          </w:p>
        </w:tc>
        <w:tc>
          <w:tcPr>
            <w:tcW w:w="5184" w:type="dxa"/>
            <w:vAlign w:val="center"/>
          </w:tcPr>
          <w:p w14:paraId="1E121057" w14:textId="77777777" w:rsidR="00AE7CF6" w:rsidRPr="004C45B1" w:rsidRDefault="00000000">
            <w:pPr>
              <w:spacing w:after="0"/>
              <w:rPr>
                <w:lang w:val="fr-FR"/>
              </w:rPr>
            </w:pPr>
            <w:r w:rsidRPr="004C45B1">
              <w:rPr>
                <w:sz w:val="16"/>
                <w:lang w:val="fr-FR"/>
              </w:rPr>
              <w:t>Association entre un utilisateur et un foyer, avec un rôle.</w:t>
            </w:r>
          </w:p>
        </w:tc>
      </w:tr>
      <w:tr w:rsidR="00AE7CF6" w:rsidRPr="004C45B1" w14:paraId="39BBE5E1" w14:textId="77777777">
        <w:trPr>
          <w:jc w:val="center"/>
        </w:trPr>
        <w:tc>
          <w:tcPr>
            <w:tcW w:w="5184" w:type="dxa"/>
            <w:vAlign w:val="center"/>
          </w:tcPr>
          <w:p w14:paraId="2A2AF123" w14:textId="77777777" w:rsidR="00AE7CF6" w:rsidRDefault="00000000">
            <w:pPr>
              <w:spacing w:after="0"/>
            </w:pPr>
            <w:r>
              <w:rPr>
                <w:sz w:val="16"/>
              </w:rPr>
              <w:t>FoodItem</w:t>
            </w:r>
          </w:p>
        </w:tc>
        <w:tc>
          <w:tcPr>
            <w:tcW w:w="5184" w:type="dxa"/>
            <w:vAlign w:val="center"/>
          </w:tcPr>
          <w:p w14:paraId="4C718303" w14:textId="77777777" w:rsidR="00AE7CF6" w:rsidRPr="004C45B1" w:rsidRDefault="00000000">
            <w:pPr>
              <w:spacing w:after="0"/>
              <w:rPr>
                <w:lang w:val="fr-FR"/>
              </w:rPr>
            </w:pPr>
            <w:r w:rsidRPr="004C45B1">
              <w:rPr>
                <w:sz w:val="16"/>
                <w:lang w:val="fr-FR"/>
              </w:rPr>
              <w:t>Aliment disponible avec quantité, lieu et date d’expiration.</w:t>
            </w:r>
          </w:p>
        </w:tc>
      </w:tr>
      <w:tr w:rsidR="00AE7CF6" w:rsidRPr="004C45B1" w14:paraId="1BD4C499" w14:textId="77777777">
        <w:trPr>
          <w:jc w:val="center"/>
        </w:trPr>
        <w:tc>
          <w:tcPr>
            <w:tcW w:w="5184" w:type="dxa"/>
            <w:vAlign w:val="center"/>
          </w:tcPr>
          <w:p w14:paraId="786EAFC4" w14:textId="77777777" w:rsidR="00AE7CF6" w:rsidRDefault="00000000">
            <w:pPr>
              <w:spacing w:after="0"/>
            </w:pPr>
            <w:r>
              <w:rPr>
                <w:sz w:val="16"/>
              </w:rPr>
              <w:t>ScanResult</w:t>
            </w:r>
          </w:p>
        </w:tc>
        <w:tc>
          <w:tcPr>
            <w:tcW w:w="5184" w:type="dxa"/>
            <w:vAlign w:val="center"/>
          </w:tcPr>
          <w:p w14:paraId="4959F9E6" w14:textId="77777777" w:rsidR="00AE7CF6" w:rsidRPr="004C45B1" w:rsidRDefault="00000000">
            <w:pPr>
              <w:spacing w:after="0"/>
              <w:rPr>
                <w:lang w:val="fr-FR"/>
              </w:rPr>
            </w:pPr>
            <w:r w:rsidRPr="004C45B1">
              <w:rPr>
                <w:sz w:val="16"/>
                <w:lang w:val="fr-FR"/>
              </w:rPr>
              <w:t>Résultat proposé par le scan intelligent MVP.</w:t>
            </w:r>
          </w:p>
        </w:tc>
      </w:tr>
      <w:tr w:rsidR="00AE7CF6" w14:paraId="0E6B7EB6" w14:textId="77777777">
        <w:trPr>
          <w:jc w:val="center"/>
        </w:trPr>
        <w:tc>
          <w:tcPr>
            <w:tcW w:w="5184" w:type="dxa"/>
            <w:vAlign w:val="center"/>
          </w:tcPr>
          <w:p w14:paraId="4C86E577" w14:textId="77777777" w:rsidR="00AE7CF6" w:rsidRDefault="00000000">
            <w:pPr>
              <w:spacing w:after="0"/>
            </w:pPr>
            <w:r>
              <w:rPr>
                <w:sz w:val="16"/>
              </w:rPr>
              <w:t>Recipe / RecipeIngredient</w:t>
            </w:r>
          </w:p>
        </w:tc>
        <w:tc>
          <w:tcPr>
            <w:tcW w:w="5184" w:type="dxa"/>
            <w:vAlign w:val="center"/>
          </w:tcPr>
          <w:p w14:paraId="6E1DF5CC" w14:textId="77777777" w:rsidR="00AE7CF6" w:rsidRDefault="00000000">
            <w:pPr>
              <w:spacing w:after="0"/>
            </w:pPr>
            <w:r>
              <w:rPr>
                <w:sz w:val="16"/>
              </w:rPr>
              <w:t>Recettes et ingrédients nécessaires.</w:t>
            </w:r>
          </w:p>
        </w:tc>
      </w:tr>
      <w:tr w:rsidR="00AE7CF6" w:rsidRPr="004C45B1" w14:paraId="49537467" w14:textId="77777777">
        <w:trPr>
          <w:jc w:val="center"/>
        </w:trPr>
        <w:tc>
          <w:tcPr>
            <w:tcW w:w="5184" w:type="dxa"/>
            <w:vAlign w:val="center"/>
          </w:tcPr>
          <w:p w14:paraId="4CE8B94C" w14:textId="77777777" w:rsidR="00AE7CF6" w:rsidRDefault="00000000">
            <w:pPr>
              <w:spacing w:after="0"/>
            </w:pPr>
            <w:r>
              <w:rPr>
                <w:sz w:val="16"/>
              </w:rPr>
              <w:t>ShoppingItem</w:t>
            </w:r>
          </w:p>
        </w:tc>
        <w:tc>
          <w:tcPr>
            <w:tcW w:w="5184" w:type="dxa"/>
            <w:vAlign w:val="center"/>
          </w:tcPr>
          <w:p w14:paraId="171986C2" w14:textId="77777777" w:rsidR="00AE7CF6" w:rsidRPr="004C45B1" w:rsidRDefault="00000000">
            <w:pPr>
              <w:spacing w:after="0"/>
              <w:rPr>
                <w:lang w:val="fr-FR"/>
              </w:rPr>
            </w:pPr>
            <w:r w:rsidRPr="004C45B1">
              <w:rPr>
                <w:sz w:val="16"/>
                <w:lang w:val="fr-FR"/>
              </w:rPr>
              <w:t>Article de liste d’épicerie collaborative.</w:t>
            </w:r>
          </w:p>
        </w:tc>
      </w:tr>
      <w:tr w:rsidR="00AE7CF6" w:rsidRPr="004C45B1" w14:paraId="0D4B0096" w14:textId="77777777">
        <w:trPr>
          <w:jc w:val="center"/>
        </w:trPr>
        <w:tc>
          <w:tcPr>
            <w:tcW w:w="5184" w:type="dxa"/>
            <w:vAlign w:val="center"/>
          </w:tcPr>
          <w:p w14:paraId="21A5688A" w14:textId="77777777" w:rsidR="00AE7CF6" w:rsidRDefault="00000000">
            <w:pPr>
              <w:spacing w:after="0"/>
            </w:pPr>
            <w:r>
              <w:rPr>
                <w:sz w:val="16"/>
              </w:rPr>
              <w:t>Alert</w:t>
            </w:r>
          </w:p>
        </w:tc>
        <w:tc>
          <w:tcPr>
            <w:tcW w:w="5184" w:type="dxa"/>
            <w:vAlign w:val="center"/>
          </w:tcPr>
          <w:p w14:paraId="61A836CB" w14:textId="77777777" w:rsidR="00AE7CF6" w:rsidRPr="004C45B1" w:rsidRDefault="00000000">
            <w:pPr>
              <w:spacing w:after="0"/>
              <w:rPr>
                <w:lang w:val="fr-FR"/>
              </w:rPr>
            </w:pPr>
            <w:r w:rsidRPr="004C45B1">
              <w:rPr>
                <w:sz w:val="16"/>
                <w:lang w:val="fr-FR"/>
              </w:rPr>
              <w:t>Alerte liée aux aliments proches de l’expiration.</w:t>
            </w:r>
          </w:p>
        </w:tc>
      </w:tr>
      <w:tr w:rsidR="00AE7CF6" w:rsidRPr="004C45B1" w14:paraId="33701C00" w14:textId="77777777">
        <w:trPr>
          <w:jc w:val="center"/>
        </w:trPr>
        <w:tc>
          <w:tcPr>
            <w:tcW w:w="5184" w:type="dxa"/>
            <w:vAlign w:val="center"/>
          </w:tcPr>
          <w:p w14:paraId="1162311E" w14:textId="77777777" w:rsidR="00AE7CF6" w:rsidRDefault="00000000">
            <w:pPr>
              <w:spacing w:after="0"/>
            </w:pPr>
            <w:r>
              <w:rPr>
                <w:sz w:val="16"/>
              </w:rPr>
              <w:t>Expense</w:t>
            </w:r>
          </w:p>
        </w:tc>
        <w:tc>
          <w:tcPr>
            <w:tcW w:w="5184" w:type="dxa"/>
            <w:vAlign w:val="center"/>
          </w:tcPr>
          <w:p w14:paraId="7F030F55" w14:textId="77777777" w:rsidR="00AE7CF6" w:rsidRPr="004C45B1" w:rsidRDefault="00000000">
            <w:pPr>
              <w:spacing w:after="0"/>
              <w:rPr>
                <w:lang w:val="fr-FR"/>
              </w:rPr>
            </w:pPr>
            <w:r w:rsidRPr="004C45B1">
              <w:rPr>
                <w:sz w:val="16"/>
                <w:lang w:val="fr-FR"/>
              </w:rPr>
              <w:t>Dépense alimentaire optionnelle du foyer.</w:t>
            </w:r>
          </w:p>
        </w:tc>
      </w:tr>
    </w:tbl>
    <w:p w14:paraId="6EEF0A08" w14:textId="77777777" w:rsidR="00AE7CF6" w:rsidRPr="004C45B1" w:rsidRDefault="00000000">
      <w:pPr>
        <w:pStyle w:val="Titre1"/>
        <w:rPr>
          <w:lang w:val="fr-FR"/>
        </w:rPr>
      </w:pPr>
      <w:r w:rsidRPr="004C45B1">
        <w:rPr>
          <w:lang w:val="fr-FR"/>
        </w:rPr>
        <w:lastRenderedPageBreak/>
        <w:t>4. Diagrammes de séquence</w:t>
      </w:r>
    </w:p>
    <w:p w14:paraId="6360D389" w14:textId="77777777" w:rsidR="00AE7CF6" w:rsidRPr="004C45B1" w:rsidRDefault="00000000">
      <w:pPr>
        <w:jc w:val="both"/>
        <w:rPr>
          <w:lang w:val="fr-FR"/>
        </w:rPr>
      </w:pPr>
      <w:r w:rsidRPr="004C45B1">
        <w:rPr>
          <w:lang w:val="fr-FR"/>
        </w:rPr>
        <w:t>Les diagrammes de séquence montrent les interactions clés entre l’utilisateur, l’interface, l’API, les services métier, le système intelligent et la base de données. Les libellés des figures ont été raccourcis et replacés dans des cadres lisibles afin que chaque étape soit compréhensible sans débordement.</w:t>
      </w:r>
    </w:p>
    <w:p w14:paraId="14A007B6" w14:textId="77777777" w:rsidR="00AE7CF6" w:rsidRDefault="00000000">
      <w:pPr>
        <w:jc w:val="center"/>
      </w:pPr>
      <w:r>
        <w:rPr>
          <w:noProof/>
        </w:rPr>
        <w:drawing>
          <wp:inline distT="0" distB="0" distL="0" distR="0" wp14:anchorId="192604B9" wp14:editId="628FFAAE">
            <wp:extent cx="6126480" cy="3063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seq_connexion.png"/>
                    <pic:cNvPicPr/>
                  </pic:nvPicPr>
                  <pic:blipFill>
                    <a:blip r:embed="rId11"/>
                    <a:stretch>
                      <a:fillRect/>
                    </a:stretch>
                  </pic:blipFill>
                  <pic:spPr>
                    <a:xfrm>
                      <a:off x="0" y="0"/>
                      <a:ext cx="6126480" cy="3063240"/>
                    </a:xfrm>
                    <a:prstGeom prst="rect">
                      <a:avLst/>
                    </a:prstGeom>
                  </pic:spPr>
                </pic:pic>
              </a:graphicData>
            </a:graphic>
          </wp:inline>
        </w:drawing>
      </w:r>
    </w:p>
    <w:p w14:paraId="5A549BE5" w14:textId="77777777" w:rsidR="00AE7CF6" w:rsidRPr="004C45B1" w:rsidRDefault="00000000">
      <w:pPr>
        <w:jc w:val="center"/>
        <w:rPr>
          <w:lang w:val="fr-FR"/>
        </w:rPr>
      </w:pPr>
      <w:r w:rsidRPr="004C45B1">
        <w:rPr>
          <w:i/>
          <w:color w:val="505050"/>
          <w:sz w:val="17"/>
          <w:lang w:val="fr-FR"/>
        </w:rPr>
        <w:t>Figure B3 - Séquence : connexion et tableau de bord</w:t>
      </w:r>
    </w:p>
    <w:p w14:paraId="7AED84AB" w14:textId="77777777" w:rsidR="00AE7CF6" w:rsidRDefault="00000000">
      <w:pPr>
        <w:jc w:val="center"/>
      </w:pPr>
      <w:r>
        <w:rPr>
          <w:noProof/>
        </w:rPr>
        <w:drawing>
          <wp:inline distT="0" distB="0" distL="0" distR="0" wp14:anchorId="4890DE5F" wp14:editId="78AFB155">
            <wp:extent cx="6126480" cy="3063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eq_scan.png"/>
                    <pic:cNvPicPr/>
                  </pic:nvPicPr>
                  <pic:blipFill>
                    <a:blip r:embed="rId12"/>
                    <a:stretch>
                      <a:fillRect/>
                    </a:stretch>
                  </pic:blipFill>
                  <pic:spPr>
                    <a:xfrm>
                      <a:off x="0" y="0"/>
                      <a:ext cx="6126480" cy="3063240"/>
                    </a:xfrm>
                    <a:prstGeom prst="rect">
                      <a:avLst/>
                    </a:prstGeom>
                  </pic:spPr>
                </pic:pic>
              </a:graphicData>
            </a:graphic>
          </wp:inline>
        </w:drawing>
      </w:r>
    </w:p>
    <w:p w14:paraId="05078438" w14:textId="77777777" w:rsidR="00AE7CF6" w:rsidRPr="004C45B1" w:rsidRDefault="00000000">
      <w:pPr>
        <w:jc w:val="center"/>
        <w:rPr>
          <w:lang w:val="fr-FR"/>
        </w:rPr>
      </w:pPr>
      <w:r w:rsidRPr="004C45B1">
        <w:rPr>
          <w:i/>
          <w:color w:val="505050"/>
          <w:sz w:val="17"/>
          <w:lang w:val="fr-FR"/>
        </w:rPr>
        <w:t>Figure B4 - Séquence : scan intelligent et validation utilisateur</w:t>
      </w:r>
    </w:p>
    <w:p w14:paraId="0C6801A2" w14:textId="77777777" w:rsidR="00AE7CF6" w:rsidRDefault="00000000">
      <w:pPr>
        <w:jc w:val="center"/>
      </w:pPr>
      <w:r>
        <w:rPr>
          <w:noProof/>
        </w:rPr>
        <w:lastRenderedPageBreak/>
        <w:drawing>
          <wp:inline distT="0" distB="0" distL="0" distR="0" wp14:anchorId="07330D62" wp14:editId="4C9513AF">
            <wp:extent cx="6126480" cy="3063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seq_recette.png"/>
                    <pic:cNvPicPr/>
                  </pic:nvPicPr>
                  <pic:blipFill>
                    <a:blip r:embed="rId13"/>
                    <a:stretch>
                      <a:fillRect/>
                    </a:stretch>
                  </pic:blipFill>
                  <pic:spPr>
                    <a:xfrm>
                      <a:off x="0" y="0"/>
                      <a:ext cx="6126480" cy="3063240"/>
                    </a:xfrm>
                    <a:prstGeom prst="rect">
                      <a:avLst/>
                    </a:prstGeom>
                  </pic:spPr>
                </pic:pic>
              </a:graphicData>
            </a:graphic>
          </wp:inline>
        </w:drawing>
      </w:r>
    </w:p>
    <w:p w14:paraId="0D135A8D" w14:textId="5C11FCF6" w:rsidR="00AE7CF6" w:rsidRPr="004C45B1" w:rsidRDefault="00000000">
      <w:pPr>
        <w:jc w:val="center"/>
        <w:rPr>
          <w:lang w:val="fr-FR"/>
        </w:rPr>
      </w:pPr>
      <w:r w:rsidRPr="004C45B1">
        <w:rPr>
          <w:i/>
          <w:color w:val="505050"/>
          <w:sz w:val="17"/>
          <w:lang w:val="fr-FR"/>
        </w:rPr>
        <w:t>Figure B5 - Séquence: recette anti-gaspillage</w:t>
      </w:r>
    </w:p>
    <w:p w14:paraId="3A859DA1" w14:textId="77777777" w:rsidR="00AE7CF6" w:rsidRDefault="00000000">
      <w:pPr>
        <w:jc w:val="center"/>
      </w:pPr>
      <w:r>
        <w:rPr>
          <w:noProof/>
        </w:rPr>
        <w:drawing>
          <wp:inline distT="0" distB="0" distL="0" distR="0" wp14:anchorId="0E210B6D" wp14:editId="24C008D3">
            <wp:extent cx="6126480" cy="306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eq_liste.png"/>
                    <pic:cNvPicPr/>
                  </pic:nvPicPr>
                  <pic:blipFill>
                    <a:blip r:embed="rId14"/>
                    <a:stretch>
                      <a:fillRect/>
                    </a:stretch>
                  </pic:blipFill>
                  <pic:spPr>
                    <a:xfrm>
                      <a:off x="0" y="0"/>
                      <a:ext cx="6126480" cy="3063240"/>
                    </a:xfrm>
                    <a:prstGeom prst="rect">
                      <a:avLst/>
                    </a:prstGeom>
                  </pic:spPr>
                </pic:pic>
              </a:graphicData>
            </a:graphic>
          </wp:inline>
        </w:drawing>
      </w:r>
    </w:p>
    <w:p w14:paraId="32FCEB20" w14:textId="4A117A41" w:rsidR="00AE7CF6" w:rsidRPr="004C45B1" w:rsidRDefault="00000000">
      <w:pPr>
        <w:jc w:val="center"/>
        <w:rPr>
          <w:lang w:val="fr-FR"/>
        </w:rPr>
      </w:pPr>
      <w:r w:rsidRPr="004C45B1">
        <w:rPr>
          <w:i/>
          <w:color w:val="505050"/>
          <w:sz w:val="17"/>
          <w:lang w:val="fr-FR"/>
        </w:rPr>
        <w:t>Figure B6 - Séquence: liste collaborative</w:t>
      </w:r>
    </w:p>
    <w:p w14:paraId="2BD508F6" w14:textId="77777777" w:rsidR="00AE7CF6" w:rsidRPr="004C45B1" w:rsidRDefault="00000000">
      <w:pPr>
        <w:pStyle w:val="Titre1"/>
        <w:rPr>
          <w:lang w:val="fr-FR"/>
        </w:rPr>
      </w:pPr>
      <w:r w:rsidRPr="004C45B1">
        <w:rPr>
          <w:lang w:val="fr-FR"/>
        </w:rPr>
        <w:t>5. Architecture logicielle</w:t>
      </w:r>
    </w:p>
    <w:p w14:paraId="26C59325" w14:textId="69245CF6" w:rsidR="00AE7CF6" w:rsidRPr="004C45B1" w:rsidRDefault="00000000">
      <w:pPr>
        <w:jc w:val="both"/>
        <w:rPr>
          <w:lang w:val="fr-FR"/>
        </w:rPr>
      </w:pPr>
      <w:r w:rsidRPr="004C45B1">
        <w:rPr>
          <w:lang w:val="fr-FR"/>
        </w:rPr>
        <w:t xml:space="preserve">MealSaver adopte une architecture client-serveur. Le frontend Web responsive </w:t>
      </w:r>
      <w:r w:rsidR="004C45B1">
        <w:rPr>
          <w:lang w:val="fr-FR"/>
        </w:rPr>
        <w:t>affiche les écrans, le backend applique les règles métier, la base de données conserve les informations du foyer et les services intelligents réalisent le scan MVP et émettent</w:t>
      </w:r>
      <w:r w:rsidRPr="004C45B1">
        <w:rPr>
          <w:lang w:val="fr-FR"/>
        </w:rPr>
        <w:t xml:space="preserve"> les recommandations. Cette séparation facilite la maintenance et permet de remplacer ou </w:t>
      </w:r>
      <w:r w:rsidR="004C45B1">
        <w:rPr>
          <w:lang w:val="fr-FR"/>
        </w:rPr>
        <w:t>d’améliorer les services intelligents sans avoir à</w:t>
      </w:r>
      <w:r w:rsidRPr="004C45B1">
        <w:rPr>
          <w:lang w:val="fr-FR"/>
        </w:rPr>
        <w:t xml:space="preserve"> réécrire </w:t>
      </w:r>
      <w:r w:rsidR="004C45B1">
        <w:rPr>
          <w:lang w:val="fr-FR"/>
        </w:rPr>
        <w:t>l’intégralité de</w:t>
      </w:r>
      <w:r w:rsidRPr="004C45B1">
        <w:rPr>
          <w:lang w:val="fr-FR"/>
        </w:rPr>
        <w:t xml:space="preserve"> l’application.</w:t>
      </w:r>
    </w:p>
    <w:p w14:paraId="04AABAC0" w14:textId="77777777" w:rsidR="00AE7CF6" w:rsidRDefault="00000000">
      <w:pPr>
        <w:jc w:val="center"/>
      </w:pPr>
      <w:r>
        <w:rPr>
          <w:noProof/>
        </w:rPr>
        <w:lastRenderedPageBreak/>
        <w:drawing>
          <wp:inline distT="0" distB="0" distL="0" distR="0" wp14:anchorId="761F5147" wp14:editId="2A7E0DB3">
            <wp:extent cx="6126480" cy="3743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_architecture.png"/>
                    <pic:cNvPicPr/>
                  </pic:nvPicPr>
                  <pic:blipFill>
                    <a:blip r:embed="rId15"/>
                    <a:stretch>
                      <a:fillRect/>
                    </a:stretch>
                  </pic:blipFill>
                  <pic:spPr>
                    <a:xfrm>
                      <a:off x="0" y="0"/>
                      <a:ext cx="6126480" cy="3743960"/>
                    </a:xfrm>
                    <a:prstGeom prst="rect">
                      <a:avLst/>
                    </a:prstGeom>
                  </pic:spPr>
                </pic:pic>
              </a:graphicData>
            </a:graphic>
          </wp:inline>
        </w:drawing>
      </w:r>
    </w:p>
    <w:p w14:paraId="24CB1618" w14:textId="77777777" w:rsidR="00AE7CF6" w:rsidRPr="004C45B1" w:rsidRDefault="00000000">
      <w:pPr>
        <w:jc w:val="center"/>
        <w:rPr>
          <w:lang w:val="fr-FR"/>
        </w:rPr>
      </w:pPr>
      <w:r w:rsidRPr="004C45B1">
        <w:rPr>
          <w:i/>
          <w:color w:val="505050"/>
          <w:sz w:val="17"/>
          <w:lang w:val="fr-FR"/>
        </w:rPr>
        <w:t>Figure B7 - Architecture logicielle générale de MealSaver</w:t>
      </w:r>
    </w:p>
    <w:p w14:paraId="1E1B4EFE" w14:textId="77777777" w:rsidR="00AE7CF6" w:rsidRPr="004C45B1" w:rsidRDefault="00000000">
      <w:pPr>
        <w:pStyle w:val="Titre1"/>
        <w:rPr>
          <w:lang w:val="fr-FR"/>
        </w:rPr>
      </w:pPr>
      <w:r w:rsidRPr="004C45B1">
        <w:rPr>
          <w:lang w:val="fr-FR"/>
        </w:rPr>
        <w:t>6. Patrons de conception retenus</w:t>
      </w:r>
    </w:p>
    <w:p w14:paraId="18B22990" w14:textId="63CD1CEB" w:rsidR="00AE7CF6" w:rsidRPr="004C45B1" w:rsidRDefault="00000000">
      <w:pPr>
        <w:jc w:val="both"/>
        <w:rPr>
          <w:lang w:val="fr-FR"/>
        </w:rPr>
      </w:pPr>
      <w:r w:rsidRPr="004C45B1">
        <w:rPr>
          <w:lang w:val="fr-FR"/>
        </w:rPr>
        <w:t xml:space="preserve">Les patrons </w:t>
      </w:r>
      <w:r w:rsidR="004C45B1">
        <w:rPr>
          <w:lang w:val="fr-FR"/>
        </w:rPr>
        <w:t>de conception retenus servent à maintenir</w:t>
      </w:r>
      <w:r w:rsidRPr="004C45B1">
        <w:rPr>
          <w:lang w:val="fr-FR"/>
        </w:rPr>
        <w:t xml:space="preserve"> une structure de code claire et évolutive. Ils sont adaptés à un MVP, mais permettent aussi une extension future si le produit devient plus complet. Les choix </w:t>
      </w:r>
      <w:r w:rsidR="004C45B1">
        <w:rPr>
          <w:lang w:val="fr-FR"/>
        </w:rPr>
        <w:t>privilégient</w:t>
      </w:r>
      <w:r w:rsidRPr="004C45B1">
        <w:rPr>
          <w:lang w:val="fr-FR"/>
        </w:rPr>
        <w:t xml:space="preserve"> la séparation des responsabilités, la testabilité et la possibilité de remplacer une composante externe.</w:t>
      </w:r>
    </w:p>
    <w:p w14:paraId="05F13123" w14:textId="77777777" w:rsidR="00AE7CF6" w:rsidRDefault="00000000">
      <w:pPr>
        <w:jc w:val="center"/>
      </w:pPr>
      <w:r>
        <w:rPr>
          <w:noProof/>
        </w:rPr>
        <w:drawing>
          <wp:inline distT="0" distB="0" distL="0" distR="0" wp14:anchorId="40E05E13" wp14:editId="7A85D4C4">
            <wp:extent cx="6126480" cy="3423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trons.png"/>
                    <pic:cNvPicPr/>
                  </pic:nvPicPr>
                  <pic:blipFill>
                    <a:blip r:embed="rId16"/>
                    <a:stretch>
                      <a:fillRect/>
                    </a:stretch>
                  </pic:blipFill>
                  <pic:spPr>
                    <a:xfrm>
                      <a:off x="0" y="0"/>
                      <a:ext cx="6126480" cy="3423621"/>
                    </a:xfrm>
                    <a:prstGeom prst="rect">
                      <a:avLst/>
                    </a:prstGeom>
                  </pic:spPr>
                </pic:pic>
              </a:graphicData>
            </a:graphic>
          </wp:inline>
        </w:drawing>
      </w:r>
    </w:p>
    <w:p w14:paraId="10F6CB8F" w14:textId="77777777" w:rsidR="00AE7CF6" w:rsidRPr="004C45B1" w:rsidRDefault="00000000">
      <w:pPr>
        <w:jc w:val="center"/>
        <w:rPr>
          <w:lang w:val="fr-FR"/>
        </w:rPr>
      </w:pPr>
      <w:r w:rsidRPr="004C45B1">
        <w:rPr>
          <w:i/>
          <w:color w:val="505050"/>
          <w:sz w:val="17"/>
          <w:lang w:val="fr-FR"/>
        </w:rPr>
        <w:lastRenderedPageBreak/>
        <w:t>Figure B8 - Patrons de conception retenus</w:t>
      </w:r>
    </w:p>
    <w:tbl>
      <w:tblPr>
        <w:tblStyle w:val="Grilledutableau"/>
        <w:tblW w:w="0" w:type="auto"/>
        <w:jc w:val="center"/>
        <w:tblLook w:val="04A0" w:firstRow="1" w:lastRow="0" w:firstColumn="1" w:lastColumn="0" w:noHBand="0" w:noVBand="1"/>
      </w:tblPr>
      <w:tblGrid>
        <w:gridCol w:w="5184"/>
        <w:gridCol w:w="5184"/>
      </w:tblGrid>
      <w:tr w:rsidR="00AE7CF6" w14:paraId="71EFF103" w14:textId="77777777">
        <w:trPr>
          <w:jc w:val="center"/>
        </w:trPr>
        <w:tc>
          <w:tcPr>
            <w:tcW w:w="5184" w:type="dxa"/>
            <w:shd w:val="clear" w:color="auto" w:fill="04583D"/>
            <w:vAlign w:val="center"/>
          </w:tcPr>
          <w:p w14:paraId="66EBD722" w14:textId="77777777" w:rsidR="00AE7CF6" w:rsidRDefault="00000000">
            <w:pPr>
              <w:spacing w:after="0"/>
            </w:pPr>
            <w:r>
              <w:rPr>
                <w:b/>
                <w:color w:val="FFFFFF"/>
                <w:sz w:val="16"/>
              </w:rPr>
              <w:t>Patron</w:t>
            </w:r>
          </w:p>
        </w:tc>
        <w:tc>
          <w:tcPr>
            <w:tcW w:w="5184" w:type="dxa"/>
            <w:shd w:val="clear" w:color="auto" w:fill="04583D"/>
            <w:vAlign w:val="center"/>
          </w:tcPr>
          <w:p w14:paraId="00A9174F" w14:textId="77777777" w:rsidR="00AE7CF6" w:rsidRDefault="00000000">
            <w:pPr>
              <w:spacing w:after="0"/>
            </w:pPr>
            <w:r>
              <w:rPr>
                <w:b/>
                <w:color w:val="FFFFFF"/>
                <w:sz w:val="16"/>
              </w:rPr>
              <w:t>Justification</w:t>
            </w:r>
          </w:p>
        </w:tc>
      </w:tr>
      <w:tr w:rsidR="00AE7CF6" w:rsidRPr="004C45B1" w14:paraId="05D3099B" w14:textId="77777777">
        <w:trPr>
          <w:jc w:val="center"/>
        </w:trPr>
        <w:tc>
          <w:tcPr>
            <w:tcW w:w="5184" w:type="dxa"/>
            <w:vAlign w:val="center"/>
          </w:tcPr>
          <w:p w14:paraId="1CFDEC97" w14:textId="77777777" w:rsidR="00AE7CF6" w:rsidRDefault="00000000">
            <w:pPr>
              <w:spacing w:after="0"/>
            </w:pPr>
            <w:r>
              <w:rPr>
                <w:sz w:val="16"/>
              </w:rPr>
              <w:t>Client-Serveur</w:t>
            </w:r>
          </w:p>
        </w:tc>
        <w:tc>
          <w:tcPr>
            <w:tcW w:w="5184" w:type="dxa"/>
            <w:vAlign w:val="center"/>
          </w:tcPr>
          <w:p w14:paraId="546A1C78" w14:textId="4B147D74" w:rsidR="00AE7CF6" w:rsidRPr="004C45B1" w:rsidRDefault="00000000">
            <w:pPr>
              <w:spacing w:after="0"/>
              <w:rPr>
                <w:lang w:val="fr-FR"/>
              </w:rPr>
            </w:pPr>
            <w:r w:rsidRPr="004C45B1">
              <w:rPr>
                <w:sz w:val="16"/>
                <w:lang w:val="fr-FR"/>
              </w:rPr>
              <w:t xml:space="preserve">Sépare </w:t>
            </w:r>
            <w:r w:rsidR="004C45B1">
              <w:rPr>
                <w:sz w:val="16"/>
                <w:lang w:val="fr-FR"/>
              </w:rPr>
              <w:t>l'interface Web/mobile et la</w:t>
            </w:r>
            <w:r w:rsidRPr="004C45B1">
              <w:rPr>
                <w:sz w:val="16"/>
                <w:lang w:val="fr-FR"/>
              </w:rPr>
              <w:t xml:space="preserve"> logique backend.</w:t>
            </w:r>
          </w:p>
        </w:tc>
      </w:tr>
      <w:tr w:rsidR="00AE7CF6" w:rsidRPr="004C45B1" w14:paraId="166620DF" w14:textId="77777777">
        <w:trPr>
          <w:jc w:val="center"/>
        </w:trPr>
        <w:tc>
          <w:tcPr>
            <w:tcW w:w="5184" w:type="dxa"/>
            <w:vAlign w:val="center"/>
          </w:tcPr>
          <w:p w14:paraId="0C2422E7" w14:textId="77777777" w:rsidR="00AE7CF6" w:rsidRDefault="00000000">
            <w:pPr>
              <w:spacing w:after="0"/>
            </w:pPr>
            <w:r>
              <w:rPr>
                <w:sz w:val="16"/>
              </w:rPr>
              <w:t>MVC backend</w:t>
            </w:r>
          </w:p>
        </w:tc>
        <w:tc>
          <w:tcPr>
            <w:tcW w:w="5184" w:type="dxa"/>
            <w:vAlign w:val="center"/>
          </w:tcPr>
          <w:p w14:paraId="615BB61B" w14:textId="5899F1F6" w:rsidR="00AE7CF6" w:rsidRPr="004C45B1" w:rsidRDefault="00000000">
            <w:pPr>
              <w:spacing w:after="0"/>
              <w:rPr>
                <w:lang w:val="fr-FR"/>
              </w:rPr>
            </w:pPr>
            <w:r w:rsidRPr="004C45B1">
              <w:rPr>
                <w:sz w:val="16"/>
                <w:lang w:val="fr-FR"/>
              </w:rPr>
              <w:t xml:space="preserve">Organise </w:t>
            </w:r>
            <w:r w:rsidR="004C45B1">
              <w:rPr>
                <w:sz w:val="16"/>
                <w:lang w:val="fr-FR"/>
              </w:rPr>
              <w:t xml:space="preserve">les routes, les contrôleurs, les services et les </w:t>
            </w:r>
            <w:r w:rsidRPr="004C45B1">
              <w:rPr>
                <w:sz w:val="16"/>
                <w:lang w:val="fr-FR"/>
              </w:rPr>
              <w:t>modèles de données.</w:t>
            </w:r>
          </w:p>
        </w:tc>
      </w:tr>
      <w:tr w:rsidR="00AE7CF6" w:rsidRPr="004C45B1" w14:paraId="49192CEC" w14:textId="77777777">
        <w:trPr>
          <w:jc w:val="center"/>
        </w:trPr>
        <w:tc>
          <w:tcPr>
            <w:tcW w:w="5184" w:type="dxa"/>
            <w:vAlign w:val="center"/>
          </w:tcPr>
          <w:p w14:paraId="6707D68A" w14:textId="77777777" w:rsidR="00AE7CF6" w:rsidRDefault="00000000">
            <w:pPr>
              <w:spacing w:after="0"/>
            </w:pPr>
            <w:r>
              <w:rPr>
                <w:sz w:val="16"/>
              </w:rPr>
              <w:t>MVVM frontend</w:t>
            </w:r>
          </w:p>
        </w:tc>
        <w:tc>
          <w:tcPr>
            <w:tcW w:w="5184" w:type="dxa"/>
            <w:vAlign w:val="center"/>
          </w:tcPr>
          <w:p w14:paraId="32BE4992" w14:textId="10ED05A3" w:rsidR="00AE7CF6" w:rsidRPr="004C45B1" w:rsidRDefault="00000000">
            <w:pPr>
              <w:spacing w:after="0"/>
              <w:rPr>
                <w:lang w:val="fr-FR"/>
              </w:rPr>
            </w:pPr>
            <w:r w:rsidRPr="004C45B1">
              <w:rPr>
                <w:sz w:val="16"/>
                <w:lang w:val="fr-FR"/>
              </w:rPr>
              <w:t xml:space="preserve">Sépare </w:t>
            </w:r>
            <w:r w:rsidR="004C45B1">
              <w:rPr>
                <w:sz w:val="16"/>
                <w:lang w:val="fr-FR"/>
              </w:rPr>
              <w:t>les vues, les états/composants et les</w:t>
            </w:r>
            <w:r w:rsidRPr="004C45B1">
              <w:rPr>
                <w:sz w:val="16"/>
                <w:lang w:val="fr-FR"/>
              </w:rPr>
              <w:t xml:space="preserve"> données affichées.</w:t>
            </w:r>
          </w:p>
        </w:tc>
      </w:tr>
      <w:tr w:rsidR="00AE7CF6" w:rsidRPr="004C45B1" w14:paraId="6D9AFFB1" w14:textId="77777777">
        <w:trPr>
          <w:jc w:val="center"/>
        </w:trPr>
        <w:tc>
          <w:tcPr>
            <w:tcW w:w="5184" w:type="dxa"/>
            <w:vAlign w:val="center"/>
          </w:tcPr>
          <w:p w14:paraId="65DD2D21" w14:textId="77777777" w:rsidR="00AE7CF6" w:rsidRDefault="00000000">
            <w:pPr>
              <w:spacing w:after="0"/>
            </w:pPr>
            <w:r>
              <w:rPr>
                <w:sz w:val="16"/>
              </w:rPr>
              <w:t>Service Layer</w:t>
            </w:r>
          </w:p>
        </w:tc>
        <w:tc>
          <w:tcPr>
            <w:tcW w:w="5184" w:type="dxa"/>
            <w:vAlign w:val="center"/>
          </w:tcPr>
          <w:p w14:paraId="71192B32" w14:textId="7497D0FA" w:rsidR="00AE7CF6" w:rsidRPr="004C45B1" w:rsidRDefault="00000000">
            <w:pPr>
              <w:spacing w:after="0"/>
              <w:rPr>
                <w:lang w:val="fr-FR"/>
              </w:rPr>
            </w:pPr>
            <w:r w:rsidRPr="004C45B1">
              <w:rPr>
                <w:sz w:val="16"/>
                <w:lang w:val="fr-FR"/>
              </w:rPr>
              <w:t xml:space="preserve">Centralise les règles métier : inventaire, recettes, </w:t>
            </w:r>
            <w:r w:rsidR="004C45B1">
              <w:rPr>
                <w:sz w:val="16"/>
                <w:lang w:val="fr-FR"/>
              </w:rPr>
              <w:t>scannings et</w:t>
            </w:r>
            <w:r w:rsidRPr="004C45B1">
              <w:rPr>
                <w:sz w:val="16"/>
                <w:lang w:val="fr-FR"/>
              </w:rPr>
              <w:t xml:space="preserve"> alertes.</w:t>
            </w:r>
          </w:p>
        </w:tc>
      </w:tr>
      <w:tr w:rsidR="00AE7CF6" w:rsidRPr="004C45B1" w14:paraId="19DD77FB" w14:textId="77777777">
        <w:trPr>
          <w:jc w:val="center"/>
        </w:trPr>
        <w:tc>
          <w:tcPr>
            <w:tcW w:w="5184" w:type="dxa"/>
            <w:vAlign w:val="center"/>
          </w:tcPr>
          <w:p w14:paraId="6E50241B" w14:textId="77777777" w:rsidR="00AE7CF6" w:rsidRDefault="00000000">
            <w:pPr>
              <w:spacing w:after="0"/>
            </w:pPr>
            <w:r>
              <w:rPr>
                <w:sz w:val="16"/>
              </w:rPr>
              <w:t>Repository / DAO</w:t>
            </w:r>
          </w:p>
        </w:tc>
        <w:tc>
          <w:tcPr>
            <w:tcW w:w="5184" w:type="dxa"/>
            <w:vAlign w:val="center"/>
          </w:tcPr>
          <w:p w14:paraId="138614ED" w14:textId="430D43D4" w:rsidR="00AE7CF6" w:rsidRPr="004C45B1" w:rsidRDefault="00000000">
            <w:pPr>
              <w:spacing w:after="0"/>
              <w:rPr>
                <w:lang w:val="fr-FR"/>
              </w:rPr>
            </w:pPr>
            <w:r w:rsidRPr="004C45B1">
              <w:rPr>
                <w:sz w:val="16"/>
                <w:lang w:val="fr-FR"/>
              </w:rPr>
              <w:t xml:space="preserve">Isole l’accès aux données pour éviter le mélange </w:t>
            </w:r>
            <w:r w:rsidR="004C45B1">
              <w:rPr>
                <w:sz w:val="16"/>
                <w:lang w:val="fr-FR"/>
              </w:rPr>
              <w:t>entre SQL, ORM</w:t>
            </w:r>
            <w:r w:rsidRPr="004C45B1">
              <w:rPr>
                <w:sz w:val="16"/>
                <w:lang w:val="fr-FR"/>
              </w:rPr>
              <w:t xml:space="preserve"> et </w:t>
            </w:r>
            <w:r w:rsidR="004C45B1">
              <w:rPr>
                <w:sz w:val="16"/>
                <w:lang w:val="fr-FR"/>
              </w:rPr>
              <w:t xml:space="preserve">la </w:t>
            </w:r>
            <w:r w:rsidRPr="004C45B1">
              <w:rPr>
                <w:sz w:val="16"/>
                <w:lang w:val="fr-FR"/>
              </w:rPr>
              <w:t>logique métier.</w:t>
            </w:r>
          </w:p>
        </w:tc>
      </w:tr>
      <w:tr w:rsidR="00AE7CF6" w:rsidRPr="004C45B1" w14:paraId="7FE573BC" w14:textId="77777777">
        <w:trPr>
          <w:jc w:val="center"/>
        </w:trPr>
        <w:tc>
          <w:tcPr>
            <w:tcW w:w="5184" w:type="dxa"/>
            <w:vAlign w:val="center"/>
          </w:tcPr>
          <w:p w14:paraId="60508E48" w14:textId="77777777" w:rsidR="00AE7CF6" w:rsidRDefault="00000000">
            <w:pPr>
              <w:spacing w:after="0"/>
            </w:pPr>
            <w:r>
              <w:rPr>
                <w:sz w:val="16"/>
              </w:rPr>
              <w:t>Strategy</w:t>
            </w:r>
          </w:p>
        </w:tc>
        <w:tc>
          <w:tcPr>
            <w:tcW w:w="5184" w:type="dxa"/>
            <w:vAlign w:val="center"/>
          </w:tcPr>
          <w:p w14:paraId="0D6F3F8B" w14:textId="663D1545" w:rsidR="00AE7CF6" w:rsidRPr="004C45B1" w:rsidRDefault="00000000">
            <w:pPr>
              <w:spacing w:after="0"/>
              <w:rPr>
                <w:lang w:val="fr-FR"/>
              </w:rPr>
            </w:pPr>
            <w:r w:rsidRPr="004C45B1">
              <w:rPr>
                <w:sz w:val="16"/>
                <w:lang w:val="fr-FR"/>
              </w:rPr>
              <w:t xml:space="preserve">Permet plusieurs stratégies : saisie manuelle, scan </w:t>
            </w:r>
            <w:r w:rsidR="004C45B1">
              <w:rPr>
                <w:sz w:val="16"/>
                <w:lang w:val="fr-FR"/>
              </w:rPr>
              <w:t>d’MVP et</w:t>
            </w:r>
            <w:r w:rsidRPr="004C45B1">
              <w:rPr>
                <w:sz w:val="16"/>
                <w:lang w:val="fr-FR"/>
              </w:rPr>
              <w:t xml:space="preserve"> recommandation.</w:t>
            </w:r>
          </w:p>
        </w:tc>
      </w:tr>
      <w:tr w:rsidR="00AE7CF6" w:rsidRPr="004C45B1" w14:paraId="6A59620E" w14:textId="77777777">
        <w:trPr>
          <w:jc w:val="center"/>
        </w:trPr>
        <w:tc>
          <w:tcPr>
            <w:tcW w:w="5184" w:type="dxa"/>
            <w:vAlign w:val="center"/>
          </w:tcPr>
          <w:p w14:paraId="2095F500" w14:textId="77777777" w:rsidR="00AE7CF6" w:rsidRDefault="00000000">
            <w:pPr>
              <w:spacing w:after="0"/>
            </w:pPr>
            <w:r>
              <w:rPr>
                <w:sz w:val="16"/>
              </w:rPr>
              <w:t>Adapter</w:t>
            </w:r>
          </w:p>
        </w:tc>
        <w:tc>
          <w:tcPr>
            <w:tcW w:w="5184" w:type="dxa"/>
            <w:vAlign w:val="center"/>
          </w:tcPr>
          <w:p w14:paraId="33E4C4A9" w14:textId="60465774" w:rsidR="00AE7CF6" w:rsidRPr="004C45B1" w:rsidRDefault="00000000">
            <w:pPr>
              <w:spacing w:after="0"/>
              <w:rPr>
                <w:lang w:val="fr-FR"/>
              </w:rPr>
            </w:pPr>
            <w:r w:rsidRPr="004C45B1">
              <w:rPr>
                <w:sz w:val="16"/>
                <w:lang w:val="fr-FR"/>
              </w:rPr>
              <w:t xml:space="preserve">Prépare l’intégration future d’un fournisseur </w:t>
            </w:r>
            <w:r w:rsidR="004C45B1">
              <w:rPr>
                <w:sz w:val="16"/>
                <w:lang w:val="fr-FR"/>
              </w:rPr>
              <w:t>d’IA</w:t>
            </w:r>
            <w:r w:rsidRPr="004C45B1">
              <w:rPr>
                <w:sz w:val="16"/>
                <w:lang w:val="fr-FR"/>
              </w:rPr>
              <w:t xml:space="preserve"> ou d’une API externe.</w:t>
            </w:r>
          </w:p>
        </w:tc>
      </w:tr>
    </w:tbl>
    <w:p w14:paraId="0213AB0D" w14:textId="77777777" w:rsidR="00AE7CF6" w:rsidRPr="004C45B1" w:rsidRDefault="00000000">
      <w:pPr>
        <w:pStyle w:val="Titre1"/>
        <w:rPr>
          <w:lang w:val="fr-FR"/>
        </w:rPr>
      </w:pPr>
      <w:r w:rsidRPr="004C45B1">
        <w:rPr>
          <w:lang w:val="fr-FR"/>
        </w:rPr>
        <w:t>7. Maquettes d’interface</w:t>
      </w:r>
    </w:p>
    <w:p w14:paraId="4795BDC8" w14:textId="54279BB5" w:rsidR="00AE7CF6" w:rsidRPr="004C45B1" w:rsidRDefault="00000000">
      <w:pPr>
        <w:jc w:val="both"/>
        <w:rPr>
          <w:lang w:val="fr-FR"/>
        </w:rPr>
      </w:pPr>
      <w:r w:rsidRPr="004C45B1">
        <w:rPr>
          <w:lang w:val="fr-FR"/>
        </w:rPr>
        <w:t xml:space="preserve">Les maquettes d’interface reprennent l’identité visuelle </w:t>
      </w:r>
      <w:r w:rsidR="004C45B1">
        <w:rPr>
          <w:lang w:val="fr-FR"/>
        </w:rPr>
        <w:t xml:space="preserve">de </w:t>
      </w:r>
      <w:r w:rsidRPr="004C45B1">
        <w:rPr>
          <w:lang w:val="fr-FR"/>
        </w:rPr>
        <w:t xml:space="preserve">MealSaver et couvrent les écrans nécessaires </w:t>
      </w:r>
      <w:r w:rsidR="004C45B1">
        <w:rPr>
          <w:lang w:val="fr-FR"/>
        </w:rPr>
        <w:t>à l’MVP</w:t>
      </w:r>
      <w:r w:rsidRPr="004C45B1">
        <w:rPr>
          <w:lang w:val="fr-FR"/>
        </w:rPr>
        <w:t xml:space="preserve"> : accueil, connexion, tableau de bord, inventaire, scan, recettes, liste, alertes et profil. Elles servent de référence pour le développement et pour vérifier que le produit reste cohérent avec le périmètre retenu.</w:t>
      </w:r>
    </w:p>
    <w:p w14:paraId="569E7401" w14:textId="77777777" w:rsidR="00AE7CF6" w:rsidRDefault="00000000">
      <w:pPr>
        <w:jc w:val="center"/>
      </w:pPr>
      <w:r>
        <w:rPr>
          <w:noProof/>
        </w:rPr>
        <w:drawing>
          <wp:inline distT="0" distB="0" distL="0" distR="0" wp14:anchorId="7B40698C" wp14:editId="711E13EC">
            <wp:extent cx="6126480" cy="4135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Saver_planche_maquettes_premium_v8.png"/>
                    <pic:cNvPicPr/>
                  </pic:nvPicPr>
                  <pic:blipFill>
                    <a:blip r:embed="rId17"/>
                    <a:stretch>
                      <a:fillRect/>
                    </a:stretch>
                  </pic:blipFill>
                  <pic:spPr>
                    <a:xfrm>
                      <a:off x="0" y="0"/>
                      <a:ext cx="6126480" cy="4135374"/>
                    </a:xfrm>
                    <a:prstGeom prst="rect">
                      <a:avLst/>
                    </a:prstGeom>
                  </pic:spPr>
                </pic:pic>
              </a:graphicData>
            </a:graphic>
          </wp:inline>
        </w:drawing>
      </w:r>
    </w:p>
    <w:p w14:paraId="17D52CBF" w14:textId="77777777" w:rsidR="00AE7CF6" w:rsidRPr="004C45B1" w:rsidRDefault="00000000">
      <w:pPr>
        <w:jc w:val="center"/>
        <w:rPr>
          <w:lang w:val="fr-FR"/>
        </w:rPr>
      </w:pPr>
      <w:r w:rsidRPr="004C45B1">
        <w:rPr>
          <w:i/>
          <w:color w:val="505050"/>
          <w:sz w:val="17"/>
          <w:lang w:val="fr-FR"/>
        </w:rPr>
        <w:t>Figure B9 - Maquettes MealSaver Web et mobile issues du document support</w:t>
      </w:r>
    </w:p>
    <w:tbl>
      <w:tblPr>
        <w:tblStyle w:val="Grilledutableau"/>
        <w:tblW w:w="0" w:type="auto"/>
        <w:jc w:val="center"/>
        <w:tblLook w:val="04A0" w:firstRow="1" w:lastRow="0" w:firstColumn="1" w:lastColumn="0" w:noHBand="0" w:noVBand="1"/>
      </w:tblPr>
      <w:tblGrid>
        <w:gridCol w:w="5184"/>
        <w:gridCol w:w="5184"/>
      </w:tblGrid>
      <w:tr w:rsidR="00AE7CF6" w14:paraId="107747BC" w14:textId="77777777">
        <w:trPr>
          <w:jc w:val="center"/>
        </w:trPr>
        <w:tc>
          <w:tcPr>
            <w:tcW w:w="5184" w:type="dxa"/>
            <w:shd w:val="clear" w:color="auto" w:fill="04583D"/>
            <w:vAlign w:val="center"/>
          </w:tcPr>
          <w:p w14:paraId="682261D1" w14:textId="77777777" w:rsidR="00AE7CF6" w:rsidRDefault="00000000">
            <w:pPr>
              <w:spacing w:after="0"/>
            </w:pPr>
            <w:r>
              <w:rPr>
                <w:b/>
                <w:color w:val="FFFFFF"/>
                <w:sz w:val="16"/>
              </w:rPr>
              <w:t>Écran</w:t>
            </w:r>
          </w:p>
        </w:tc>
        <w:tc>
          <w:tcPr>
            <w:tcW w:w="5184" w:type="dxa"/>
            <w:shd w:val="clear" w:color="auto" w:fill="04583D"/>
            <w:vAlign w:val="center"/>
          </w:tcPr>
          <w:p w14:paraId="0A0F853E" w14:textId="77777777" w:rsidR="00AE7CF6" w:rsidRDefault="00000000">
            <w:pPr>
              <w:spacing w:after="0"/>
            </w:pPr>
            <w:r>
              <w:rPr>
                <w:b/>
                <w:color w:val="FFFFFF"/>
                <w:sz w:val="16"/>
              </w:rPr>
              <w:t>Objectif</w:t>
            </w:r>
          </w:p>
        </w:tc>
      </w:tr>
      <w:tr w:rsidR="00AE7CF6" w:rsidRPr="004C45B1" w14:paraId="3B4F62EF" w14:textId="77777777">
        <w:trPr>
          <w:jc w:val="center"/>
        </w:trPr>
        <w:tc>
          <w:tcPr>
            <w:tcW w:w="5184" w:type="dxa"/>
            <w:vAlign w:val="center"/>
          </w:tcPr>
          <w:p w14:paraId="4B07B137" w14:textId="77777777" w:rsidR="00AE7CF6" w:rsidRDefault="00000000">
            <w:pPr>
              <w:spacing w:after="0"/>
            </w:pPr>
            <w:r>
              <w:rPr>
                <w:sz w:val="16"/>
              </w:rPr>
              <w:t>Accueil commercial</w:t>
            </w:r>
          </w:p>
        </w:tc>
        <w:tc>
          <w:tcPr>
            <w:tcW w:w="5184" w:type="dxa"/>
            <w:vAlign w:val="center"/>
          </w:tcPr>
          <w:p w14:paraId="0126747C" w14:textId="17BF741B" w:rsidR="00AE7CF6" w:rsidRPr="004C45B1" w:rsidRDefault="00000000">
            <w:pPr>
              <w:spacing w:after="0"/>
              <w:rPr>
                <w:lang w:val="fr-FR"/>
              </w:rPr>
            </w:pPr>
            <w:r w:rsidRPr="004C45B1">
              <w:rPr>
                <w:sz w:val="16"/>
                <w:lang w:val="fr-FR"/>
              </w:rPr>
              <w:t xml:space="preserve">Présenter MealSaver et sa valeur </w:t>
            </w:r>
            <w:r w:rsidR="004C45B1">
              <w:rPr>
                <w:sz w:val="16"/>
                <w:lang w:val="fr-FR"/>
              </w:rPr>
              <w:t>en matière d’anti-gaspillage</w:t>
            </w:r>
            <w:r w:rsidRPr="004C45B1">
              <w:rPr>
                <w:sz w:val="16"/>
                <w:lang w:val="fr-FR"/>
              </w:rPr>
              <w:t>.</w:t>
            </w:r>
          </w:p>
        </w:tc>
      </w:tr>
      <w:tr w:rsidR="00AE7CF6" w:rsidRPr="004C45B1" w14:paraId="2184BCA1" w14:textId="77777777">
        <w:trPr>
          <w:jc w:val="center"/>
        </w:trPr>
        <w:tc>
          <w:tcPr>
            <w:tcW w:w="5184" w:type="dxa"/>
            <w:vAlign w:val="center"/>
          </w:tcPr>
          <w:p w14:paraId="6F9332E7" w14:textId="77777777" w:rsidR="00AE7CF6" w:rsidRDefault="00000000">
            <w:pPr>
              <w:spacing w:after="0"/>
            </w:pPr>
            <w:r>
              <w:rPr>
                <w:sz w:val="16"/>
              </w:rPr>
              <w:t>Connexion / inscription</w:t>
            </w:r>
          </w:p>
        </w:tc>
        <w:tc>
          <w:tcPr>
            <w:tcW w:w="5184" w:type="dxa"/>
            <w:vAlign w:val="center"/>
          </w:tcPr>
          <w:p w14:paraId="7D14C98A" w14:textId="77777777" w:rsidR="00AE7CF6" w:rsidRPr="004C45B1" w:rsidRDefault="00000000">
            <w:pPr>
              <w:spacing w:after="0"/>
              <w:rPr>
                <w:lang w:val="fr-FR"/>
              </w:rPr>
            </w:pPr>
            <w:r w:rsidRPr="004C45B1">
              <w:rPr>
                <w:sz w:val="16"/>
                <w:lang w:val="fr-FR"/>
              </w:rPr>
              <w:t>Permettre l’accès à l’espace utilisateur.</w:t>
            </w:r>
          </w:p>
        </w:tc>
      </w:tr>
      <w:tr w:rsidR="00AE7CF6" w:rsidRPr="004C45B1" w14:paraId="08FF2F78" w14:textId="77777777">
        <w:trPr>
          <w:jc w:val="center"/>
        </w:trPr>
        <w:tc>
          <w:tcPr>
            <w:tcW w:w="5184" w:type="dxa"/>
            <w:vAlign w:val="center"/>
          </w:tcPr>
          <w:p w14:paraId="7C452BF3" w14:textId="77777777" w:rsidR="00AE7CF6" w:rsidRDefault="00000000">
            <w:pPr>
              <w:spacing w:after="0"/>
            </w:pPr>
            <w:r>
              <w:rPr>
                <w:sz w:val="16"/>
              </w:rPr>
              <w:t>Tableau de bord</w:t>
            </w:r>
          </w:p>
        </w:tc>
        <w:tc>
          <w:tcPr>
            <w:tcW w:w="5184" w:type="dxa"/>
            <w:vAlign w:val="center"/>
          </w:tcPr>
          <w:p w14:paraId="04B403B7" w14:textId="3AE48E75" w:rsidR="00AE7CF6" w:rsidRPr="004C45B1" w:rsidRDefault="00000000">
            <w:pPr>
              <w:spacing w:after="0"/>
              <w:rPr>
                <w:lang w:val="fr-FR"/>
              </w:rPr>
            </w:pPr>
            <w:r w:rsidRPr="004C45B1">
              <w:rPr>
                <w:sz w:val="16"/>
                <w:lang w:val="fr-FR"/>
              </w:rPr>
              <w:t xml:space="preserve">Afficher </w:t>
            </w:r>
            <w:r w:rsidR="004C45B1">
              <w:rPr>
                <w:sz w:val="16"/>
                <w:lang w:val="fr-FR"/>
              </w:rPr>
              <w:t xml:space="preserve">les priorités, les alertes, les recettes et les </w:t>
            </w:r>
            <w:r w:rsidRPr="004C45B1">
              <w:rPr>
                <w:sz w:val="16"/>
                <w:lang w:val="fr-FR"/>
              </w:rPr>
              <w:t>actions rapides.</w:t>
            </w:r>
          </w:p>
        </w:tc>
      </w:tr>
      <w:tr w:rsidR="00AE7CF6" w:rsidRPr="004C45B1" w14:paraId="6438621B" w14:textId="77777777">
        <w:trPr>
          <w:jc w:val="center"/>
        </w:trPr>
        <w:tc>
          <w:tcPr>
            <w:tcW w:w="5184" w:type="dxa"/>
            <w:vAlign w:val="center"/>
          </w:tcPr>
          <w:p w14:paraId="40CCB39C" w14:textId="77777777" w:rsidR="00AE7CF6" w:rsidRDefault="00000000">
            <w:pPr>
              <w:spacing w:after="0"/>
            </w:pPr>
            <w:r>
              <w:rPr>
                <w:sz w:val="16"/>
              </w:rPr>
              <w:t>Foyer collaboratif</w:t>
            </w:r>
          </w:p>
        </w:tc>
        <w:tc>
          <w:tcPr>
            <w:tcW w:w="5184" w:type="dxa"/>
            <w:vAlign w:val="center"/>
          </w:tcPr>
          <w:p w14:paraId="0813372D" w14:textId="122BB503" w:rsidR="00AE7CF6" w:rsidRPr="004C45B1" w:rsidRDefault="00000000">
            <w:pPr>
              <w:spacing w:after="0"/>
              <w:rPr>
                <w:lang w:val="fr-FR"/>
              </w:rPr>
            </w:pPr>
            <w:r w:rsidRPr="004C45B1">
              <w:rPr>
                <w:sz w:val="16"/>
                <w:lang w:val="fr-FR"/>
              </w:rPr>
              <w:t xml:space="preserve">Afficher </w:t>
            </w:r>
            <w:r w:rsidR="004C45B1">
              <w:rPr>
                <w:sz w:val="16"/>
                <w:lang w:val="fr-FR"/>
              </w:rPr>
              <w:t>les membres, les rôles et les</w:t>
            </w:r>
            <w:r w:rsidRPr="004C45B1">
              <w:rPr>
                <w:sz w:val="16"/>
                <w:lang w:val="fr-FR"/>
              </w:rPr>
              <w:t xml:space="preserve"> invitations.</w:t>
            </w:r>
          </w:p>
        </w:tc>
      </w:tr>
      <w:tr w:rsidR="00AE7CF6" w:rsidRPr="004C45B1" w14:paraId="1E9466BA" w14:textId="77777777">
        <w:trPr>
          <w:jc w:val="center"/>
        </w:trPr>
        <w:tc>
          <w:tcPr>
            <w:tcW w:w="5184" w:type="dxa"/>
            <w:vAlign w:val="center"/>
          </w:tcPr>
          <w:p w14:paraId="62189ED1" w14:textId="77777777" w:rsidR="00AE7CF6" w:rsidRDefault="00000000">
            <w:pPr>
              <w:spacing w:after="0"/>
            </w:pPr>
            <w:r>
              <w:rPr>
                <w:sz w:val="16"/>
              </w:rPr>
              <w:t>Inventaire partagé</w:t>
            </w:r>
          </w:p>
        </w:tc>
        <w:tc>
          <w:tcPr>
            <w:tcW w:w="5184" w:type="dxa"/>
            <w:vAlign w:val="center"/>
          </w:tcPr>
          <w:p w14:paraId="65919F2D" w14:textId="77777777" w:rsidR="00AE7CF6" w:rsidRPr="004C45B1" w:rsidRDefault="00000000">
            <w:pPr>
              <w:spacing w:after="0"/>
              <w:rPr>
                <w:lang w:val="fr-FR"/>
              </w:rPr>
            </w:pPr>
            <w:r w:rsidRPr="004C45B1">
              <w:rPr>
                <w:sz w:val="16"/>
                <w:lang w:val="fr-FR"/>
              </w:rPr>
              <w:t>Ajouter, modifier, filtrer et supprimer des aliments.</w:t>
            </w:r>
          </w:p>
        </w:tc>
      </w:tr>
      <w:tr w:rsidR="00AE7CF6" w:rsidRPr="004C45B1" w14:paraId="3AC8C2C4" w14:textId="77777777">
        <w:trPr>
          <w:jc w:val="center"/>
        </w:trPr>
        <w:tc>
          <w:tcPr>
            <w:tcW w:w="5184" w:type="dxa"/>
            <w:vAlign w:val="center"/>
          </w:tcPr>
          <w:p w14:paraId="3E35BE32" w14:textId="77777777" w:rsidR="00AE7CF6" w:rsidRDefault="00000000">
            <w:pPr>
              <w:spacing w:after="0"/>
            </w:pPr>
            <w:r>
              <w:rPr>
                <w:sz w:val="16"/>
              </w:rPr>
              <w:t>Scan intelligent</w:t>
            </w:r>
          </w:p>
        </w:tc>
        <w:tc>
          <w:tcPr>
            <w:tcW w:w="5184" w:type="dxa"/>
            <w:vAlign w:val="center"/>
          </w:tcPr>
          <w:p w14:paraId="2ECE48BA" w14:textId="157EAFD1" w:rsidR="00AE7CF6" w:rsidRPr="004C45B1" w:rsidRDefault="00000000">
            <w:pPr>
              <w:spacing w:after="0"/>
              <w:rPr>
                <w:lang w:val="fr-FR"/>
              </w:rPr>
            </w:pPr>
            <w:r w:rsidRPr="004C45B1">
              <w:rPr>
                <w:sz w:val="16"/>
                <w:lang w:val="fr-FR"/>
              </w:rPr>
              <w:t xml:space="preserve">Téléverser </w:t>
            </w:r>
            <w:r w:rsidR="004C45B1">
              <w:rPr>
                <w:sz w:val="16"/>
                <w:lang w:val="fr-FR"/>
              </w:rPr>
              <w:t>l'image, afficher le</w:t>
            </w:r>
            <w:r w:rsidRPr="004C45B1">
              <w:rPr>
                <w:sz w:val="16"/>
                <w:lang w:val="fr-FR"/>
              </w:rPr>
              <w:t xml:space="preserve"> résultat et valider.</w:t>
            </w:r>
          </w:p>
        </w:tc>
      </w:tr>
      <w:tr w:rsidR="00AE7CF6" w:rsidRPr="004C45B1" w14:paraId="5CD287B8" w14:textId="77777777">
        <w:trPr>
          <w:jc w:val="center"/>
        </w:trPr>
        <w:tc>
          <w:tcPr>
            <w:tcW w:w="5184" w:type="dxa"/>
            <w:vAlign w:val="center"/>
          </w:tcPr>
          <w:p w14:paraId="42E49FB6" w14:textId="77777777" w:rsidR="00AE7CF6" w:rsidRDefault="00000000">
            <w:pPr>
              <w:spacing w:after="0"/>
            </w:pPr>
            <w:r>
              <w:rPr>
                <w:sz w:val="16"/>
              </w:rPr>
              <w:t>Recettes</w:t>
            </w:r>
          </w:p>
        </w:tc>
        <w:tc>
          <w:tcPr>
            <w:tcW w:w="5184" w:type="dxa"/>
            <w:vAlign w:val="center"/>
          </w:tcPr>
          <w:p w14:paraId="57CFE008" w14:textId="7062E121" w:rsidR="00AE7CF6" w:rsidRPr="004C45B1" w:rsidRDefault="00000000">
            <w:pPr>
              <w:spacing w:after="0"/>
              <w:rPr>
                <w:lang w:val="fr-FR"/>
              </w:rPr>
            </w:pPr>
            <w:r w:rsidRPr="004C45B1">
              <w:rPr>
                <w:sz w:val="16"/>
                <w:lang w:val="fr-FR"/>
              </w:rPr>
              <w:t xml:space="preserve">Afficher </w:t>
            </w:r>
            <w:r w:rsidR="004C45B1">
              <w:rPr>
                <w:sz w:val="16"/>
                <w:lang w:val="fr-FR"/>
              </w:rPr>
              <w:t xml:space="preserve">les </w:t>
            </w:r>
            <w:r w:rsidRPr="004C45B1">
              <w:rPr>
                <w:sz w:val="16"/>
                <w:lang w:val="fr-FR"/>
              </w:rPr>
              <w:t xml:space="preserve">recettes et </w:t>
            </w:r>
            <w:r w:rsidR="004C45B1">
              <w:rPr>
                <w:sz w:val="16"/>
                <w:lang w:val="fr-FR"/>
              </w:rPr>
              <w:t xml:space="preserve">les </w:t>
            </w:r>
            <w:r w:rsidRPr="004C45B1">
              <w:rPr>
                <w:sz w:val="16"/>
                <w:lang w:val="fr-FR"/>
              </w:rPr>
              <w:t xml:space="preserve">ingrédients </w:t>
            </w:r>
            <w:r w:rsidR="004C45B1">
              <w:rPr>
                <w:sz w:val="16"/>
                <w:lang w:val="fr-FR"/>
              </w:rPr>
              <w:t>disponibles ou manquants</w:t>
            </w:r>
            <w:r w:rsidRPr="004C45B1">
              <w:rPr>
                <w:sz w:val="16"/>
                <w:lang w:val="fr-FR"/>
              </w:rPr>
              <w:t>.</w:t>
            </w:r>
          </w:p>
        </w:tc>
      </w:tr>
      <w:tr w:rsidR="00AE7CF6" w:rsidRPr="004C45B1" w14:paraId="43FC5C54" w14:textId="77777777">
        <w:trPr>
          <w:jc w:val="center"/>
        </w:trPr>
        <w:tc>
          <w:tcPr>
            <w:tcW w:w="5184" w:type="dxa"/>
            <w:vAlign w:val="center"/>
          </w:tcPr>
          <w:p w14:paraId="13AD7E81" w14:textId="77777777" w:rsidR="00AE7CF6" w:rsidRDefault="00000000">
            <w:pPr>
              <w:spacing w:after="0"/>
            </w:pPr>
            <w:r>
              <w:rPr>
                <w:sz w:val="16"/>
              </w:rPr>
              <w:t>Liste collaborative</w:t>
            </w:r>
          </w:p>
        </w:tc>
        <w:tc>
          <w:tcPr>
            <w:tcW w:w="5184" w:type="dxa"/>
            <w:vAlign w:val="center"/>
          </w:tcPr>
          <w:p w14:paraId="01DADA7B" w14:textId="77777777" w:rsidR="00AE7CF6" w:rsidRPr="004C45B1" w:rsidRDefault="00000000">
            <w:pPr>
              <w:spacing w:after="0"/>
              <w:rPr>
                <w:lang w:val="fr-FR"/>
              </w:rPr>
            </w:pPr>
            <w:r w:rsidRPr="004C45B1">
              <w:rPr>
                <w:sz w:val="16"/>
                <w:lang w:val="fr-FR"/>
              </w:rPr>
              <w:t>Ajouter, assigner et cocher les articles.</w:t>
            </w:r>
          </w:p>
        </w:tc>
      </w:tr>
      <w:tr w:rsidR="00AE7CF6" w:rsidRPr="004C45B1" w14:paraId="009686CE" w14:textId="77777777">
        <w:trPr>
          <w:jc w:val="center"/>
        </w:trPr>
        <w:tc>
          <w:tcPr>
            <w:tcW w:w="5184" w:type="dxa"/>
            <w:vAlign w:val="center"/>
          </w:tcPr>
          <w:p w14:paraId="436ECC79" w14:textId="77777777" w:rsidR="00AE7CF6" w:rsidRDefault="00000000">
            <w:pPr>
              <w:spacing w:after="0"/>
            </w:pPr>
            <w:r>
              <w:rPr>
                <w:sz w:val="16"/>
              </w:rPr>
              <w:t>Profil / préférences</w:t>
            </w:r>
          </w:p>
        </w:tc>
        <w:tc>
          <w:tcPr>
            <w:tcW w:w="5184" w:type="dxa"/>
            <w:vAlign w:val="center"/>
          </w:tcPr>
          <w:p w14:paraId="0CA71327" w14:textId="77777777" w:rsidR="00AE7CF6" w:rsidRPr="004C45B1" w:rsidRDefault="00000000">
            <w:pPr>
              <w:spacing w:after="0"/>
              <w:rPr>
                <w:lang w:val="fr-FR"/>
              </w:rPr>
            </w:pPr>
            <w:r w:rsidRPr="004C45B1">
              <w:rPr>
                <w:sz w:val="16"/>
                <w:lang w:val="fr-FR"/>
              </w:rPr>
              <w:t>Modifier les préférences et les alertes.</w:t>
            </w:r>
          </w:p>
        </w:tc>
      </w:tr>
    </w:tbl>
    <w:p w14:paraId="29BE32D4" w14:textId="77777777" w:rsidR="00AE7CF6" w:rsidRPr="004C45B1" w:rsidRDefault="00000000">
      <w:pPr>
        <w:pStyle w:val="Titre1"/>
        <w:rPr>
          <w:lang w:val="fr-FR"/>
        </w:rPr>
      </w:pPr>
      <w:r w:rsidRPr="004C45B1">
        <w:rPr>
          <w:lang w:val="fr-FR"/>
        </w:rPr>
        <w:lastRenderedPageBreak/>
        <w:t>8. Choix technologiques envisagés</w:t>
      </w:r>
    </w:p>
    <w:p w14:paraId="00B0A605" w14:textId="7F7A67F1" w:rsidR="00AE7CF6" w:rsidRPr="004C45B1" w:rsidRDefault="00000000">
      <w:pPr>
        <w:jc w:val="both"/>
        <w:rPr>
          <w:lang w:val="fr-FR"/>
        </w:rPr>
      </w:pPr>
      <w:r w:rsidRPr="004C45B1">
        <w:rPr>
          <w:lang w:val="fr-FR"/>
        </w:rPr>
        <w:t xml:space="preserve">Les choix technologiques sont retenus </w:t>
      </w:r>
      <w:r w:rsidR="004C45B1">
        <w:rPr>
          <w:lang w:val="fr-FR"/>
        </w:rPr>
        <w:t>en fonction de la faisabilité, de la simplicité et de la capacité à fournir</w:t>
      </w:r>
      <w:r w:rsidRPr="004C45B1">
        <w:rPr>
          <w:lang w:val="fr-FR"/>
        </w:rPr>
        <w:t xml:space="preserve"> une démonstration. Le site statique et GitHub Pages </w:t>
      </w:r>
      <w:r w:rsidR="004C45B1">
        <w:rPr>
          <w:lang w:val="fr-FR"/>
        </w:rPr>
        <w:t>constituent une</w:t>
      </w:r>
      <w:r w:rsidRPr="004C45B1">
        <w:rPr>
          <w:lang w:val="fr-FR"/>
        </w:rPr>
        <w:t xml:space="preserve"> preuve visuelle immédiate; une version applicative peut ensuite évoluer vers React, Node.js, une base de données et des tests automatisés.</w:t>
      </w:r>
    </w:p>
    <w:tbl>
      <w:tblPr>
        <w:tblStyle w:val="Grilledutableau"/>
        <w:tblW w:w="0" w:type="auto"/>
        <w:jc w:val="center"/>
        <w:tblLook w:val="04A0" w:firstRow="1" w:lastRow="0" w:firstColumn="1" w:lastColumn="0" w:noHBand="0" w:noVBand="1"/>
      </w:tblPr>
      <w:tblGrid>
        <w:gridCol w:w="3456"/>
        <w:gridCol w:w="3456"/>
        <w:gridCol w:w="3456"/>
      </w:tblGrid>
      <w:tr w:rsidR="00AE7CF6" w14:paraId="142C872F" w14:textId="77777777">
        <w:trPr>
          <w:jc w:val="center"/>
        </w:trPr>
        <w:tc>
          <w:tcPr>
            <w:tcW w:w="3456" w:type="dxa"/>
            <w:shd w:val="clear" w:color="auto" w:fill="04583D"/>
            <w:vAlign w:val="center"/>
          </w:tcPr>
          <w:p w14:paraId="13DDB2DF" w14:textId="77777777" w:rsidR="00AE7CF6" w:rsidRDefault="00000000">
            <w:pPr>
              <w:spacing w:after="0"/>
            </w:pPr>
            <w:r>
              <w:rPr>
                <w:b/>
                <w:color w:val="FFFFFF"/>
                <w:sz w:val="15"/>
              </w:rPr>
              <w:t>Élément</w:t>
            </w:r>
          </w:p>
        </w:tc>
        <w:tc>
          <w:tcPr>
            <w:tcW w:w="3456" w:type="dxa"/>
            <w:shd w:val="clear" w:color="auto" w:fill="04583D"/>
            <w:vAlign w:val="center"/>
          </w:tcPr>
          <w:p w14:paraId="3B23D4D1" w14:textId="77777777" w:rsidR="00AE7CF6" w:rsidRDefault="00000000">
            <w:pPr>
              <w:spacing w:after="0"/>
            </w:pPr>
            <w:r>
              <w:rPr>
                <w:b/>
                <w:color w:val="FFFFFF"/>
                <w:sz w:val="15"/>
              </w:rPr>
              <w:t>Choix envisagé</w:t>
            </w:r>
          </w:p>
        </w:tc>
        <w:tc>
          <w:tcPr>
            <w:tcW w:w="3456" w:type="dxa"/>
            <w:shd w:val="clear" w:color="auto" w:fill="04583D"/>
            <w:vAlign w:val="center"/>
          </w:tcPr>
          <w:p w14:paraId="68A81B4F" w14:textId="77777777" w:rsidR="00AE7CF6" w:rsidRDefault="00000000">
            <w:pPr>
              <w:spacing w:after="0"/>
            </w:pPr>
            <w:r>
              <w:rPr>
                <w:b/>
                <w:color w:val="FFFFFF"/>
                <w:sz w:val="15"/>
              </w:rPr>
              <w:t>Justification</w:t>
            </w:r>
          </w:p>
        </w:tc>
      </w:tr>
      <w:tr w:rsidR="00AE7CF6" w:rsidRPr="004C45B1" w14:paraId="4A4EC400" w14:textId="77777777">
        <w:trPr>
          <w:jc w:val="center"/>
        </w:trPr>
        <w:tc>
          <w:tcPr>
            <w:tcW w:w="3456" w:type="dxa"/>
            <w:vAlign w:val="center"/>
          </w:tcPr>
          <w:p w14:paraId="0B4AD59E" w14:textId="77777777" w:rsidR="00AE7CF6" w:rsidRDefault="00000000">
            <w:pPr>
              <w:spacing w:after="0"/>
            </w:pPr>
            <w:r>
              <w:rPr>
                <w:sz w:val="15"/>
              </w:rPr>
              <w:t>Frontend prototype</w:t>
            </w:r>
          </w:p>
        </w:tc>
        <w:tc>
          <w:tcPr>
            <w:tcW w:w="3456" w:type="dxa"/>
            <w:vAlign w:val="center"/>
          </w:tcPr>
          <w:p w14:paraId="50F1C313" w14:textId="77777777" w:rsidR="00AE7CF6" w:rsidRDefault="00000000">
            <w:pPr>
              <w:spacing w:after="0"/>
            </w:pPr>
            <w:r>
              <w:rPr>
                <w:sz w:val="15"/>
              </w:rPr>
              <w:t>HTML, CSS, JavaScript</w:t>
            </w:r>
          </w:p>
        </w:tc>
        <w:tc>
          <w:tcPr>
            <w:tcW w:w="3456" w:type="dxa"/>
            <w:vAlign w:val="center"/>
          </w:tcPr>
          <w:p w14:paraId="65D57DFA" w14:textId="77777777" w:rsidR="00AE7CF6" w:rsidRPr="004C45B1" w:rsidRDefault="00000000">
            <w:pPr>
              <w:spacing w:after="0"/>
              <w:rPr>
                <w:lang w:val="fr-FR"/>
              </w:rPr>
            </w:pPr>
            <w:r w:rsidRPr="004C45B1">
              <w:rPr>
                <w:sz w:val="15"/>
                <w:lang w:val="fr-FR"/>
              </w:rPr>
              <w:t>Démo rapide sur GitHub Pages.</w:t>
            </w:r>
          </w:p>
        </w:tc>
      </w:tr>
      <w:tr w:rsidR="00AE7CF6" w:rsidRPr="004C45B1" w14:paraId="6BA0F997" w14:textId="77777777">
        <w:trPr>
          <w:jc w:val="center"/>
        </w:trPr>
        <w:tc>
          <w:tcPr>
            <w:tcW w:w="3456" w:type="dxa"/>
            <w:vAlign w:val="center"/>
          </w:tcPr>
          <w:p w14:paraId="4AC20838" w14:textId="77777777" w:rsidR="00AE7CF6" w:rsidRDefault="00000000">
            <w:pPr>
              <w:spacing w:after="0"/>
            </w:pPr>
            <w:r>
              <w:rPr>
                <w:sz w:val="15"/>
              </w:rPr>
              <w:t>Frontend développement</w:t>
            </w:r>
          </w:p>
        </w:tc>
        <w:tc>
          <w:tcPr>
            <w:tcW w:w="3456" w:type="dxa"/>
            <w:vAlign w:val="center"/>
          </w:tcPr>
          <w:p w14:paraId="10C22C7B" w14:textId="77777777" w:rsidR="00AE7CF6" w:rsidRDefault="00000000">
            <w:pPr>
              <w:spacing w:after="0"/>
            </w:pPr>
            <w:r>
              <w:rPr>
                <w:sz w:val="15"/>
              </w:rPr>
              <w:t>React ou Vue</w:t>
            </w:r>
          </w:p>
        </w:tc>
        <w:tc>
          <w:tcPr>
            <w:tcW w:w="3456" w:type="dxa"/>
            <w:vAlign w:val="center"/>
          </w:tcPr>
          <w:p w14:paraId="04311FE3" w14:textId="77777777" w:rsidR="00AE7CF6" w:rsidRPr="004C45B1" w:rsidRDefault="00000000">
            <w:pPr>
              <w:spacing w:after="0"/>
              <w:rPr>
                <w:lang w:val="fr-FR"/>
              </w:rPr>
            </w:pPr>
            <w:r w:rsidRPr="004C45B1">
              <w:rPr>
                <w:sz w:val="15"/>
                <w:lang w:val="fr-FR"/>
              </w:rPr>
              <w:t>Composants, état applicatif et évolutivité.</w:t>
            </w:r>
          </w:p>
        </w:tc>
      </w:tr>
      <w:tr w:rsidR="00AE7CF6" w:rsidRPr="004C45B1" w14:paraId="3B08FFCF" w14:textId="77777777">
        <w:trPr>
          <w:jc w:val="center"/>
        </w:trPr>
        <w:tc>
          <w:tcPr>
            <w:tcW w:w="3456" w:type="dxa"/>
            <w:vAlign w:val="center"/>
          </w:tcPr>
          <w:p w14:paraId="1994038E" w14:textId="77777777" w:rsidR="00AE7CF6" w:rsidRDefault="00000000">
            <w:pPr>
              <w:spacing w:after="0"/>
            </w:pPr>
            <w:r>
              <w:rPr>
                <w:sz w:val="15"/>
              </w:rPr>
              <w:t>Backend</w:t>
            </w:r>
          </w:p>
        </w:tc>
        <w:tc>
          <w:tcPr>
            <w:tcW w:w="3456" w:type="dxa"/>
            <w:vAlign w:val="center"/>
          </w:tcPr>
          <w:p w14:paraId="5E590F10" w14:textId="77777777" w:rsidR="00AE7CF6" w:rsidRDefault="00000000">
            <w:pPr>
              <w:spacing w:after="0"/>
            </w:pPr>
            <w:r>
              <w:rPr>
                <w:sz w:val="15"/>
              </w:rPr>
              <w:t>Node.js + Express</w:t>
            </w:r>
          </w:p>
        </w:tc>
        <w:tc>
          <w:tcPr>
            <w:tcW w:w="3456" w:type="dxa"/>
            <w:vAlign w:val="center"/>
          </w:tcPr>
          <w:p w14:paraId="19A3C6A9" w14:textId="77777777" w:rsidR="00AE7CF6" w:rsidRPr="004C45B1" w:rsidRDefault="00000000">
            <w:pPr>
              <w:spacing w:after="0"/>
              <w:rPr>
                <w:lang w:val="fr-FR"/>
              </w:rPr>
            </w:pPr>
            <w:r w:rsidRPr="004C45B1">
              <w:rPr>
                <w:sz w:val="15"/>
                <w:lang w:val="fr-FR"/>
              </w:rPr>
              <w:t>API REST simple et adaptée à un MVP.</w:t>
            </w:r>
          </w:p>
        </w:tc>
      </w:tr>
      <w:tr w:rsidR="00AE7CF6" w:rsidRPr="004C45B1" w14:paraId="2844C5A2" w14:textId="77777777">
        <w:trPr>
          <w:jc w:val="center"/>
        </w:trPr>
        <w:tc>
          <w:tcPr>
            <w:tcW w:w="3456" w:type="dxa"/>
            <w:vAlign w:val="center"/>
          </w:tcPr>
          <w:p w14:paraId="634A8DCD" w14:textId="77777777" w:rsidR="00AE7CF6" w:rsidRDefault="00000000">
            <w:pPr>
              <w:spacing w:after="0"/>
            </w:pPr>
            <w:r>
              <w:rPr>
                <w:sz w:val="15"/>
              </w:rPr>
              <w:t>Base de données</w:t>
            </w:r>
          </w:p>
        </w:tc>
        <w:tc>
          <w:tcPr>
            <w:tcW w:w="3456" w:type="dxa"/>
            <w:vAlign w:val="center"/>
          </w:tcPr>
          <w:p w14:paraId="3E2ED700" w14:textId="77777777" w:rsidR="00AE7CF6" w:rsidRDefault="00000000">
            <w:pPr>
              <w:spacing w:after="0"/>
            </w:pPr>
            <w:r>
              <w:rPr>
                <w:sz w:val="15"/>
              </w:rPr>
              <w:t>SQLite puis PostgreSQL</w:t>
            </w:r>
          </w:p>
        </w:tc>
        <w:tc>
          <w:tcPr>
            <w:tcW w:w="3456" w:type="dxa"/>
            <w:vAlign w:val="center"/>
          </w:tcPr>
          <w:p w14:paraId="25FAF990" w14:textId="77777777" w:rsidR="00AE7CF6" w:rsidRPr="004C45B1" w:rsidRDefault="00000000">
            <w:pPr>
              <w:spacing w:after="0"/>
              <w:rPr>
                <w:lang w:val="fr-FR"/>
              </w:rPr>
            </w:pPr>
            <w:r w:rsidRPr="004C45B1">
              <w:rPr>
                <w:sz w:val="15"/>
                <w:lang w:val="fr-FR"/>
              </w:rPr>
              <w:t>SQLite simplifie le démarrage; PostgreSQL est plus robuste.</w:t>
            </w:r>
          </w:p>
        </w:tc>
      </w:tr>
      <w:tr w:rsidR="00AE7CF6" w14:paraId="24CDDB07" w14:textId="77777777">
        <w:trPr>
          <w:jc w:val="center"/>
        </w:trPr>
        <w:tc>
          <w:tcPr>
            <w:tcW w:w="3456" w:type="dxa"/>
            <w:vAlign w:val="center"/>
          </w:tcPr>
          <w:p w14:paraId="715E93CB" w14:textId="77777777" w:rsidR="00AE7CF6" w:rsidRDefault="00000000">
            <w:pPr>
              <w:spacing w:after="0"/>
            </w:pPr>
            <w:r>
              <w:rPr>
                <w:sz w:val="15"/>
              </w:rPr>
              <w:t>ORM</w:t>
            </w:r>
          </w:p>
        </w:tc>
        <w:tc>
          <w:tcPr>
            <w:tcW w:w="3456" w:type="dxa"/>
            <w:vAlign w:val="center"/>
          </w:tcPr>
          <w:p w14:paraId="5458B893" w14:textId="77777777" w:rsidR="00AE7CF6" w:rsidRDefault="00000000">
            <w:pPr>
              <w:spacing w:after="0"/>
            </w:pPr>
            <w:r>
              <w:rPr>
                <w:sz w:val="15"/>
              </w:rPr>
              <w:t>Prisma ou Drizzle</w:t>
            </w:r>
          </w:p>
        </w:tc>
        <w:tc>
          <w:tcPr>
            <w:tcW w:w="3456" w:type="dxa"/>
            <w:vAlign w:val="center"/>
          </w:tcPr>
          <w:p w14:paraId="6AADB38B" w14:textId="77777777" w:rsidR="00AE7CF6" w:rsidRDefault="00000000">
            <w:pPr>
              <w:spacing w:after="0"/>
            </w:pPr>
            <w:r>
              <w:rPr>
                <w:sz w:val="15"/>
              </w:rPr>
              <w:t>Modèle structuré et migrations.</w:t>
            </w:r>
          </w:p>
        </w:tc>
      </w:tr>
      <w:tr w:rsidR="00AE7CF6" w:rsidRPr="004C45B1" w14:paraId="5C021E83" w14:textId="77777777">
        <w:trPr>
          <w:jc w:val="center"/>
        </w:trPr>
        <w:tc>
          <w:tcPr>
            <w:tcW w:w="3456" w:type="dxa"/>
            <w:vAlign w:val="center"/>
          </w:tcPr>
          <w:p w14:paraId="085854DE" w14:textId="77777777" w:rsidR="00AE7CF6" w:rsidRDefault="00000000">
            <w:pPr>
              <w:spacing w:after="0"/>
            </w:pPr>
            <w:r>
              <w:rPr>
                <w:sz w:val="15"/>
              </w:rPr>
              <w:t>Hébergement prototype</w:t>
            </w:r>
          </w:p>
        </w:tc>
        <w:tc>
          <w:tcPr>
            <w:tcW w:w="3456" w:type="dxa"/>
            <w:vAlign w:val="center"/>
          </w:tcPr>
          <w:p w14:paraId="3FBC7A67" w14:textId="77777777" w:rsidR="00AE7CF6" w:rsidRDefault="00000000">
            <w:pPr>
              <w:spacing w:after="0"/>
            </w:pPr>
            <w:r>
              <w:rPr>
                <w:sz w:val="15"/>
              </w:rPr>
              <w:t>GitHub Pages</w:t>
            </w:r>
          </w:p>
        </w:tc>
        <w:tc>
          <w:tcPr>
            <w:tcW w:w="3456" w:type="dxa"/>
            <w:vAlign w:val="center"/>
          </w:tcPr>
          <w:p w14:paraId="3CB08C46" w14:textId="77777777" w:rsidR="00AE7CF6" w:rsidRPr="004C45B1" w:rsidRDefault="00000000">
            <w:pPr>
              <w:spacing w:after="0"/>
              <w:rPr>
                <w:lang w:val="fr-FR"/>
              </w:rPr>
            </w:pPr>
            <w:r w:rsidRPr="004C45B1">
              <w:rPr>
                <w:sz w:val="15"/>
                <w:lang w:val="fr-FR"/>
              </w:rPr>
              <w:t>Site public déjà utilisé pour la démonstration.</w:t>
            </w:r>
          </w:p>
        </w:tc>
      </w:tr>
      <w:tr w:rsidR="00AE7CF6" w:rsidRPr="004C45B1" w14:paraId="77D7E3E4" w14:textId="77777777">
        <w:trPr>
          <w:jc w:val="center"/>
        </w:trPr>
        <w:tc>
          <w:tcPr>
            <w:tcW w:w="3456" w:type="dxa"/>
            <w:vAlign w:val="center"/>
          </w:tcPr>
          <w:p w14:paraId="5859738F" w14:textId="77777777" w:rsidR="00AE7CF6" w:rsidRDefault="00000000">
            <w:pPr>
              <w:spacing w:after="0"/>
            </w:pPr>
            <w:r>
              <w:rPr>
                <w:sz w:val="15"/>
              </w:rPr>
              <w:t>Gestion projet</w:t>
            </w:r>
          </w:p>
        </w:tc>
        <w:tc>
          <w:tcPr>
            <w:tcW w:w="3456" w:type="dxa"/>
            <w:vAlign w:val="center"/>
          </w:tcPr>
          <w:p w14:paraId="7AB32B55" w14:textId="77777777" w:rsidR="00AE7CF6" w:rsidRDefault="00000000">
            <w:pPr>
              <w:spacing w:after="0"/>
            </w:pPr>
            <w:r>
              <w:rPr>
                <w:sz w:val="15"/>
              </w:rPr>
              <w:t>Jira Scrum</w:t>
            </w:r>
          </w:p>
        </w:tc>
        <w:tc>
          <w:tcPr>
            <w:tcW w:w="3456" w:type="dxa"/>
            <w:vAlign w:val="center"/>
          </w:tcPr>
          <w:p w14:paraId="46925BC8" w14:textId="2B82E883" w:rsidR="00AE7CF6" w:rsidRPr="004C45B1" w:rsidRDefault="004C45B1">
            <w:pPr>
              <w:spacing w:after="0"/>
              <w:rPr>
                <w:lang w:val="fr-FR"/>
              </w:rPr>
            </w:pPr>
            <w:r>
              <w:rPr>
                <w:sz w:val="15"/>
                <w:lang w:val="fr-FR"/>
              </w:rPr>
              <w:t>Épopées</w:t>
            </w:r>
            <w:r w:rsidR="00000000" w:rsidRPr="004C45B1">
              <w:rPr>
                <w:sz w:val="15"/>
                <w:lang w:val="fr-FR"/>
              </w:rPr>
              <w:t>, récits, tâches, priorités et sprints.</w:t>
            </w:r>
          </w:p>
        </w:tc>
      </w:tr>
      <w:tr w:rsidR="00AE7CF6" w:rsidRPr="004C45B1" w14:paraId="5B553FF8" w14:textId="77777777">
        <w:trPr>
          <w:jc w:val="center"/>
        </w:trPr>
        <w:tc>
          <w:tcPr>
            <w:tcW w:w="3456" w:type="dxa"/>
            <w:vAlign w:val="center"/>
          </w:tcPr>
          <w:p w14:paraId="304E92AC" w14:textId="77777777" w:rsidR="00AE7CF6" w:rsidRDefault="00000000">
            <w:pPr>
              <w:spacing w:after="0"/>
            </w:pPr>
            <w:r>
              <w:rPr>
                <w:sz w:val="15"/>
              </w:rPr>
              <w:t>Versionnement</w:t>
            </w:r>
          </w:p>
        </w:tc>
        <w:tc>
          <w:tcPr>
            <w:tcW w:w="3456" w:type="dxa"/>
            <w:vAlign w:val="center"/>
          </w:tcPr>
          <w:p w14:paraId="515D993D" w14:textId="77777777" w:rsidR="00AE7CF6" w:rsidRDefault="00000000">
            <w:pPr>
              <w:spacing w:after="0"/>
            </w:pPr>
            <w:r>
              <w:rPr>
                <w:sz w:val="15"/>
              </w:rPr>
              <w:t>GitHub</w:t>
            </w:r>
          </w:p>
        </w:tc>
        <w:tc>
          <w:tcPr>
            <w:tcW w:w="3456" w:type="dxa"/>
            <w:vAlign w:val="center"/>
          </w:tcPr>
          <w:p w14:paraId="0ECCA150" w14:textId="77777777" w:rsidR="00AE7CF6" w:rsidRPr="004C45B1" w:rsidRDefault="00000000">
            <w:pPr>
              <w:spacing w:after="0"/>
              <w:rPr>
                <w:lang w:val="fr-FR"/>
              </w:rPr>
            </w:pPr>
            <w:r w:rsidRPr="004C45B1">
              <w:rPr>
                <w:sz w:val="15"/>
                <w:lang w:val="fr-FR"/>
              </w:rPr>
              <w:t>Historique, collaboration et accès enseignant.</w:t>
            </w:r>
          </w:p>
        </w:tc>
      </w:tr>
      <w:tr w:rsidR="00AE7CF6" w:rsidRPr="004C45B1" w14:paraId="3B02D702" w14:textId="77777777">
        <w:trPr>
          <w:jc w:val="center"/>
        </w:trPr>
        <w:tc>
          <w:tcPr>
            <w:tcW w:w="3456" w:type="dxa"/>
            <w:vAlign w:val="center"/>
          </w:tcPr>
          <w:p w14:paraId="7083F8FD" w14:textId="77777777" w:rsidR="00AE7CF6" w:rsidRDefault="00000000">
            <w:pPr>
              <w:spacing w:after="0"/>
            </w:pPr>
            <w:r>
              <w:rPr>
                <w:sz w:val="15"/>
              </w:rPr>
              <w:t>Tests</w:t>
            </w:r>
          </w:p>
        </w:tc>
        <w:tc>
          <w:tcPr>
            <w:tcW w:w="3456" w:type="dxa"/>
            <w:vAlign w:val="center"/>
          </w:tcPr>
          <w:p w14:paraId="11F3F155" w14:textId="77777777" w:rsidR="00AE7CF6" w:rsidRDefault="00000000">
            <w:pPr>
              <w:spacing w:after="0"/>
            </w:pPr>
            <w:r>
              <w:rPr>
                <w:sz w:val="15"/>
              </w:rPr>
              <w:t>Jest/Vitest, Postman, Playwright si possible</w:t>
            </w:r>
          </w:p>
        </w:tc>
        <w:tc>
          <w:tcPr>
            <w:tcW w:w="3456" w:type="dxa"/>
            <w:vAlign w:val="center"/>
          </w:tcPr>
          <w:p w14:paraId="567E0140" w14:textId="77777777" w:rsidR="00AE7CF6" w:rsidRPr="004C45B1" w:rsidRDefault="00000000">
            <w:pPr>
              <w:spacing w:after="0"/>
              <w:rPr>
                <w:lang w:val="fr-FR"/>
              </w:rPr>
            </w:pPr>
            <w:r w:rsidRPr="004C45B1">
              <w:rPr>
                <w:sz w:val="15"/>
                <w:lang w:val="fr-FR"/>
              </w:rPr>
              <w:t>Validation progressive à partir de la semaine 2.</w:t>
            </w:r>
          </w:p>
        </w:tc>
      </w:tr>
    </w:tbl>
    <w:p w14:paraId="76FF2AA2" w14:textId="77777777" w:rsidR="00B71722" w:rsidRPr="004C45B1" w:rsidRDefault="00B71722">
      <w:pPr>
        <w:rPr>
          <w:lang w:val="fr-FR"/>
        </w:rPr>
      </w:pPr>
    </w:p>
    <w:sectPr w:rsidR="00B71722" w:rsidRPr="004C45B1" w:rsidSect="00034616">
      <w:headerReference w:type="default" r:id="rId18"/>
      <w:footerReference w:type="default" r:id="rId1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FF3C" w14:textId="77777777" w:rsidR="00B71722" w:rsidRDefault="00B71722">
      <w:pPr>
        <w:spacing w:after="0" w:line="240" w:lineRule="auto"/>
      </w:pPr>
      <w:r>
        <w:separator/>
      </w:r>
    </w:p>
  </w:endnote>
  <w:endnote w:type="continuationSeparator" w:id="0">
    <w:p w14:paraId="12B2B113" w14:textId="77777777" w:rsidR="00B71722" w:rsidRDefault="00B71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9945" w14:textId="77777777" w:rsidR="00AE7CF6" w:rsidRPr="004C45B1" w:rsidRDefault="00000000">
    <w:pPr>
      <w:pStyle w:val="Pieddepage"/>
      <w:jc w:val="center"/>
      <w:rPr>
        <w:lang w:val="fr-FR"/>
      </w:rPr>
    </w:pPr>
    <w:r w:rsidRPr="004C45B1">
      <w:rPr>
        <w:color w:val="505050"/>
        <w:sz w:val="16"/>
        <w:lang w:val="fr-FR"/>
      </w:rPr>
      <w:t>Hafedh Dekhil - Jean Jacques Arquero - Kevin Mai - Danensky Leveille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E09C" w14:textId="77777777" w:rsidR="00B71722" w:rsidRDefault="00B71722">
      <w:pPr>
        <w:spacing w:after="0" w:line="240" w:lineRule="auto"/>
      </w:pPr>
      <w:r>
        <w:separator/>
      </w:r>
    </w:p>
  </w:footnote>
  <w:footnote w:type="continuationSeparator" w:id="0">
    <w:p w14:paraId="40BD73B1" w14:textId="77777777" w:rsidR="00B71722" w:rsidRDefault="00B71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00D4" w14:textId="77777777" w:rsidR="00AE7CF6" w:rsidRDefault="00000000">
    <w:pPr>
      <w:pStyle w:val="En-tte"/>
      <w:jc w:val="right"/>
    </w:pPr>
    <w:r>
      <w:rPr>
        <w:color w:val="505050"/>
        <w:sz w:val="16"/>
      </w:rPr>
      <w:t>MealSaver - Livrables semaine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71853576">
    <w:abstractNumId w:val="8"/>
  </w:num>
  <w:num w:numId="2" w16cid:durableId="1118334560">
    <w:abstractNumId w:val="6"/>
  </w:num>
  <w:num w:numId="3" w16cid:durableId="1673335637">
    <w:abstractNumId w:val="5"/>
  </w:num>
  <w:num w:numId="4" w16cid:durableId="197358441">
    <w:abstractNumId w:val="4"/>
  </w:num>
  <w:num w:numId="5" w16cid:durableId="1670208578">
    <w:abstractNumId w:val="7"/>
  </w:num>
  <w:num w:numId="6" w16cid:durableId="1368945402">
    <w:abstractNumId w:val="3"/>
  </w:num>
  <w:num w:numId="7" w16cid:durableId="2048411746">
    <w:abstractNumId w:val="2"/>
  </w:num>
  <w:num w:numId="8" w16cid:durableId="931163569">
    <w:abstractNumId w:val="1"/>
  </w:num>
  <w:num w:numId="9" w16cid:durableId="172321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6B8"/>
    <w:rsid w:val="0029639D"/>
    <w:rsid w:val="00326F90"/>
    <w:rsid w:val="004C45B1"/>
    <w:rsid w:val="00AA1D8D"/>
    <w:rsid w:val="00AE7CF6"/>
    <w:rsid w:val="00B47730"/>
    <w:rsid w:val="00B717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F07E9"/>
  <w14:defaultImageDpi w14:val="300"/>
  <w15:docId w15:val="{18E428AD-AF93-4137-AD69-1298180B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4583D"/>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4583D"/>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58052"/>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4583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Hafedh Dekhil (Étudiant)</cp:lastModifiedBy>
  <cp:revision>3</cp:revision>
  <dcterms:created xsi:type="dcterms:W3CDTF">2013-12-23T23:15:00Z</dcterms:created>
  <dcterms:modified xsi:type="dcterms:W3CDTF">2026-08-27T19:59:00Z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58293f5a-6b06-4d17-8747-a188e269575c</vt:lpwstr>
  </property>
</Properties>
</file>