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left="4926" w:right="5108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6111.999999999998" w:type="dxa"/>
        <w:jc w:val="center"/>
        <w:tblLayout w:type="fixed"/>
        <w:tblLook w:val="0000"/>
      </w:tblPr>
      <w:tblGrid>
        <w:gridCol w:w="10553"/>
        <w:gridCol w:w="5559"/>
        <w:tblGridChange w:id="0">
          <w:tblGrid>
            <w:gridCol w:w="10553"/>
            <w:gridCol w:w="5559"/>
          </w:tblGrid>
        </w:tblGridChange>
      </w:tblGrid>
      <w:tr>
        <w:trPr>
          <w:cantSplit w:val="0"/>
          <w:trHeight w:val="15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tabs>
                <w:tab w:val="left" w:leader="none" w:pos="2302"/>
                <w:tab w:val="left" w:leader="none" w:pos="7655"/>
              </w:tabs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2023- 2024</w:t>
            </w:r>
          </w:p>
          <w:p w:rsidR="00000000" w:rsidDel="00000000" w:rsidP="00000000" w:rsidRDefault="00000000" w:rsidRPr="00000000" w14:paraId="00000004">
            <w:pPr>
              <w:tabs>
                <w:tab w:val="left" w:leader="none" w:pos="2302"/>
                <w:tab w:val="left" w:leader="none" w:pos="7655"/>
              </w:tabs>
              <w:spacing w:after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CCCA3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Lesson 08: Birth Order or Upbringing?</w:t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tabs>
                <w:tab w:val="left" w:leader="none" w:pos="5033"/>
                <w:tab w:val="left" w:leader="none" w:pos="7655"/>
              </w:tabs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27942</wp:posOffset>
                  </wp:positionH>
                  <wp:positionV relativeFrom="paragraph">
                    <wp:posOffset>219709</wp:posOffset>
                  </wp:positionV>
                  <wp:extent cx="1870710" cy="600710"/>
                  <wp:effectExtent b="0" l="0" r="0" t="0"/>
                  <wp:wrapNone/>
                  <wp:docPr descr="Description: logo-esprit" id="10" name="image1.png"/>
                  <a:graphic>
                    <a:graphicData uri="http://schemas.openxmlformats.org/drawingml/2006/picture">
                      <pic:pic>
                        <pic:nvPicPr>
                          <pic:cNvPr descr="Description: logo-esprit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710" cy="600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ANSWER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638.0" w:type="dxa"/>
        <w:jc w:val="left"/>
        <w:tblInd w:w="1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5"/>
        <w:gridCol w:w="5833"/>
        <w:gridCol w:w="5690"/>
        <w:tblGridChange w:id="0">
          <w:tblGrid>
            <w:gridCol w:w="115"/>
            <w:gridCol w:w="5833"/>
            <w:gridCol w:w="5690"/>
          </w:tblGrid>
        </w:tblGridChange>
      </w:tblGrid>
      <w:tr>
        <w:trPr>
          <w:cantSplit w:val="0"/>
          <w:trHeight w:val="6971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1100.0" w:type="dxa"/>
              <w:jc w:val="left"/>
              <w:tblInd w:w="5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730"/>
              <w:gridCol w:w="5370"/>
              <w:tblGridChange w:id="0">
                <w:tblGrid>
                  <w:gridCol w:w="5730"/>
                  <w:gridCol w:w="5370"/>
                </w:tblGrid>
              </w:tblGridChange>
            </w:tblGrid>
            <w:tr>
              <w:trPr>
                <w:cantSplit w:val="0"/>
                <w:trHeight w:val="278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58" w:lineRule="auto"/>
                    <w:ind w:left="104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Positive adjectives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58" w:lineRule="auto"/>
                    <w:ind w:left="993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Negative adjectives</w:t>
                  </w:r>
                </w:p>
              </w:tc>
            </w:tr>
            <w:tr>
              <w:trPr>
                <w:cantSplit w:val="0"/>
                <w:trHeight w:val="298" w:hRule="atLeast"/>
                <w:tblHeader w:val="0"/>
              </w:trPr>
              <w:tc>
                <w:tcPr>
                  <w:tcBorders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3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/conscientious;</w:t>
                  </w:r>
                </w:p>
              </w:tc>
              <w:tc>
                <w:tcPr>
                  <w:tcBorders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3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cynical/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nervous/dependent</w:t>
                  </w:r>
                </w:p>
              </w:tc>
            </w:tr>
            <w:tr>
              <w:trPr>
                <w:cantSplit w:val="0"/>
                <w:trHeight w:val="316" w:hRule="atLeast"/>
                <w:tblHeader w:val="0"/>
              </w:trPr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experienced/ </w:t>
                  </w:r>
                </w:p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105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thorough/ humble/ outgoing</w:t>
                  </w:r>
                </w:p>
              </w:tc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/demanding</w:t>
                  </w:r>
                </w:p>
              </w:tc>
            </w:tr>
            <w:tr>
              <w:trPr>
                <w:cantSplit w:val="0"/>
                <w:trHeight w:val="316" w:hRule="atLeast"/>
                <w:tblHeader w:val="0"/>
              </w:trPr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self-centred/power-oriented</w:t>
                  </w:r>
                </w:p>
              </w:tc>
            </w:tr>
            <w:tr>
              <w:trPr>
                <w:cantSplit w:val="0"/>
                <w:trHeight w:val="316" w:hRule="atLeast"/>
                <w:tblHeader w:val="0"/>
              </w:trPr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independent/sociable</w:t>
                  </w:r>
                </w:p>
              </w:tc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/frivolous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honest/diligent</w:t>
                  </w:r>
                </w:p>
              </w:tc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/dominant/ paranoid</w:t>
                  </w:r>
                </w:p>
              </w:tc>
            </w:tr>
            <w:tr>
              <w:trPr>
                <w:cantSplit w:val="0"/>
                <w:trHeight w:val="316" w:hRule="atLeast"/>
                <w:tblHeader w:val="0"/>
              </w:trPr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open/predisposed(towards</w:t>
                  </w:r>
                </w:p>
              </w:tc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19" w:hRule="atLeast"/>
                <w:tblHeader w:val="0"/>
              </w:trPr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leadership)</w:t>
                  </w:r>
                </w:p>
              </w:tc>
              <w:tc>
                <w:tcPr>
                  <w:tcBorders>
                    <w:top w:color="000000" w:space="0" w:sz="0" w:val="nil"/>
                    <w:bottom w:color="000000" w:space="0" w:sz="0" w:val="nil"/>
                  </w:tcBorders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37" w:hRule="atLeast"/>
                <w:tblHeader w:val="0"/>
              </w:trPr>
              <w:tc>
                <w:tcPr>
                  <w:tcBorders>
                    <w:top w:color="000000" w:space="0" w:sz="0" w:val="nil"/>
                  </w:tcBorders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8" w:line="240" w:lineRule="auto"/>
                    <w:ind w:left="10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conservative</w:t>
                  </w:r>
                </w:p>
              </w:tc>
              <w:tc>
                <w:tcPr>
                  <w:tcBorders>
                    <w:top w:color="000000" w:space="0" w:sz="0" w:val="nil"/>
                  </w:tcBorders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A)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Check S answers.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 answer differently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Listening comprehension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1)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Some scientists believe that the order in which we were born to a family affects our personality.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highlight w:val="yellow"/>
                <w:u w:val="none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 For the middle children the pace of development is higher.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highlight w:val="yellow"/>
                <w:u w:val="none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 Only children are often pampered by their parents.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highlight w:val="yellow"/>
                <w:u w:val="none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 Studies have a number of inaccuracies.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highlight w:val="yellow"/>
                <w:u w:val="none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 Research doesn't take into account important social factors such as ethnicity, education, and relationships within a family.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highlight w:val="yellow"/>
                <w:u w:val="none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 The upbringing that children receive in their homes is a much more important factor in shaping  their lives as individuals.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highlight w:val="yellow"/>
                <w:u w:val="none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7" w:hRule="atLeast"/>
          <w:tblHeader w:val="0"/>
        </w:trPr>
        <w:tc>
          <w:tcPr>
            <w:gridSpan w:val="3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431800</wp:posOffset>
                      </wp:positionV>
                      <wp:extent cx="6101715" cy="1485900"/>
                      <wp:effectExtent b="0" l="0" r="0" t="0"/>
                      <wp:wrapNone/>
                      <wp:docPr id="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304668" y="3046575"/>
                                <a:ext cx="6082665" cy="1466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431800</wp:posOffset>
                      </wp:positionV>
                      <wp:extent cx="6101715" cy="1485900"/>
                      <wp:effectExtent b="0" l="0" r="0" t="0"/>
                      <wp:wrapNone/>
                      <wp:docPr id="8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01715" cy="1485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031" w:hRule="atLeast"/>
          <w:tblHeader w:val="0"/>
        </w:trPr>
        <w:tc>
          <w:tcPr>
            <w:gridSpan w:val="3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0"/>
              </w:tabs>
              <w:spacing w:after="0" w:before="0" w:line="275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2" w:hRule="atLeast"/>
          <w:tblHeader w:val="0"/>
        </w:trPr>
        <w:tc>
          <w:tcPr>
            <w:gridSpan w:val="3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3)</w:t>
            </w:r>
          </w:p>
        </w:tc>
      </w:tr>
      <w:tr>
        <w:trPr>
          <w:cantSplit w:val="0"/>
          <w:trHeight w:val="652" w:hRule="atLeast"/>
          <w:tblHeader w:val="0"/>
        </w:trPr>
        <w:tc>
          <w:tcPr>
            <w:vMerge w:val="restart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5" w:right="19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 There‟s a stereotype that the oldest child in the family tends to be very responsible.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2" w:hRule="atLeast"/>
          <w:tblHeader w:val="0"/>
        </w:trPr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 As a rule the youngest child gets a lot of care and attention from parents and even older siblings.</w:t>
            </w:r>
          </w:p>
        </w:tc>
      </w:tr>
      <w:tr>
        <w:trPr>
          <w:cantSplit w:val="0"/>
          <w:trHeight w:val="652" w:hRule="atLeast"/>
          <w:tblHeader w:val="0"/>
        </w:trPr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5" w:right="19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 According to Adler the oldest child is growing up to be more likely to take initiative, that is independent.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8.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 They are dependent and self-centred.</w:t>
            </w:r>
          </w:p>
        </w:tc>
      </w:tr>
      <w:tr>
        <w:trPr>
          <w:cantSplit w:val="0"/>
          <w:trHeight w:val="445" w:hRule="atLeast"/>
          <w:tblHeader w:val="0"/>
        </w:trPr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 Middle children often struggle to surpass their older siblings.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1f5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yellow"/>
                <w:u w:val="none"/>
                <w:vertAlign w:val="baseline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8" w:hRule="atLeast"/>
          <w:tblHeader w:val="0"/>
        </w:trPr>
        <w:tc>
          <w:tcPr>
            <w:gridSpan w:val="3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7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Personality adjectives: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7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1)</w:t>
            </w:r>
          </w:p>
        </w:tc>
      </w:tr>
      <w:tr>
        <w:trPr>
          <w:cantSplit w:val="0"/>
          <w:trHeight w:val="1221" w:hRule="atLeast"/>
          <w:tblHeader w:val="0"/>
        </w:trPr>
        <w:tc>
          <w:tcPr>
            <w:gridSpan w:val="3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620"/>
                <w:tab w:val="left" w:leader="none" w:pos="2776"/>
                <w:tab w:val="left" w:leader="none" w:pos="4305"/>
                <w:tab w:val="left" w:leader="none" w:pos="5686"/>
                <w:tab w:val="left" w:leader="none" w:pos="7483"/>
                <w:tab w:val="left" w:leader="none" w:pos="9022"/>
              </w:tabs>
              <w:spacing w:after="0" w:before="5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1. aloof</w:t>
              <w:tab/>
              <w:t xml:space="preserve">2. reliable</w:t>
              <w:tab/>
              <w:t xml:space="preserve">3.opinionated</w:t>
              <w:tab/>
              <w:t xml:space="preserve">4. confident</w:t>
              <w:tab/>
              <w:t xml:space="preserve">5. unpredictable</w:t>
              <w:tab/>
              <w:t xml:space="preserve">6.determined</w:t>
              <w:tab/>
              <w:t xml:space="preserve">7.stubborn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>
          <w:sz w:val="2"/>
          <w:szCs w:val="2"/>
        </w:rPr>
        <w:sectPr>
          <w:footerReference r:id="rId9" w:type="default"/>
          <w:pgSz w:h="12240" w:w="15840" w:orient="landscape"/>
          <w:pgMar w:bottom="880" w:top="280" w:left="1020" w:right="120" w:header="0" w:footer="697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636.000000000002" w:type="dxa"/>
        <w:jc w:val="left"/>
        <w:tblInd w:w="1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5"/>
        <w:gridCol w:w="1046"/>
        <w:gridCol w:w="1042"/>
        <w:gridCol w:w="1047"/>
        <w:gridCol w:w="1042"/>
        <w:gridCol w:w="1047"/>
        <w:gridCol w:w="1042"/>
        <w:gridCol w:w="1046"/>
        <w:gridCol w:w="1042"/>
        <w:gridCol w:w="1046"/>
        <w:gridCol w:w="1046"/>
        <w:gridCol w:w="1075"/>
        <w:tblGridChange w:id="0">
          <w:tblGrid>
            <w:gridCol w:w="115"/>
            <w:gridCol w:w="1046"/>
            <w:gridCol w:w="1042"/>
            <w:gridCol w:w="1047"/>
            <w:gridCol w:w="1042"/>
            <w:gridCol w:w="1047"/>
            <w:gridCol w:w="1042"/>
            <w:gridCol w:w="1046"/>
            <w:gridCol w:w="1042"/>
            <w:gridCol w:w="1046"/>
            <w:gridCol w:w="1046"/>
            <w:gridCol w:w="1075"/>
          </w:tblGrid>
        </w:tblGridChange>
      </w:tblGrid>
      <w:tr>
        <w:trPr>
          <w:cantSplit w:val="0"/>
          <w:trHeight w:val="1238" w:hRule="atLeast"/>
          <w:tblHeader w:val="0"/>
        </w:trPr>
        <w:tc>
          <w:tcPr>
            <w:gridSpan w:val="12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110" w:right="245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1f5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1 + 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(-)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2 + J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(+)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3 + 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(-)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4 +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(+)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5 + B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(-)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6 + 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(-)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7 + 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(-)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8 + 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(-)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9 +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(+)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10 + 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(-)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11 + 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2"/>
                <w:szCs w:val="12"/>
                <w:highlight w:val="yellow"/>
                <w:u w:val="none"/>
                <w:vertAlign w:val="baseline"/>
                <w:rtl w:val="0"/>
              </w:rPr>
              <w:t xml:space="preserve">(+)</w:t>
            </w:r>
          </w:p>
        </w:tc>
      </w:tr>
      <w:tr>
        <w:trPr>
          <w:cantSplit w:val="0"/>
          <w:trHeight w:val="6635" w:hRule="atLeast"/>
          <w:tblHeader w:val="0"/>
        </w:trPr>
        <w:tc>
          <w:tcPr>
            <w:gridSpan w:val="12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2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1f5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5"/>
                <w:tab w:val="left" w:leader="none" w:pos="4098"/>
                <w:tab w:val="left" w:leader="none" w:pos="5796"/>
              </w:tabs>
              <w:spacing w:after="0" w:before="118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1. spontaneous</w:t>
              <w:tab/>
              <w:t xml:space="preserve">2. happy-go-lucky</w:t>
              <w:tab/>
              <w:t xml:space="preserve">3. down to earth</w:t>
              <w:tab/>
              <w:t xml:space="preserve">4. Pretentious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5"/>
                <w:tab w:val="left" w:leader="none" w:pos="4098"/>
                <w:tab w:val="left" w:leader="none" w:pos="5796"/>
              </w:tabs>
              <w:spacing w:after="0" w:before="118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5. considerate</w:t>
              <w:tab/>
              <w:t xml:space="preserve">6.  quick-witted</w:t>
              <w:tab/>
              <w:t xml:space="preserve">7. charismatic</w:t>
              <w:tab/>
              <w:t xml:space="preserve">8. conceited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" w:cs="Times" w:eastAsia="Times" w:hAnsi="Times"/>
                <w:color w:val="003383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color w:val="003383"/>
                <w:sz w:val="24"/>
                <w:szCs w:val="24"/>
                <w:rtl w:val="0"/>
              </w:rPr>
              <w:t xml:space="preserve">4)</w:t>
            </w:r>
          </w:p>
          <w:p w:rsidR="00000000" w:rsidDel="00000000" w:rsidP="00000000" w:rsidRDefault="00000000" w:rsidRPr="00000000" w14:paraId="0000007C">
            <w:pPr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  <w:rtl w:val="0"/>
              </w:rPr>
              <w:t xml:space="preserve">1. b </w:t>
            </w:r>
          </w:p>
          <w:p w:rsidR="00000000" w:rsidDel="00000000" w:rsidP="00000000" w:rsidRDefault="00000000" w:rsidRPr="00000000" w14:paraId="0000007D">
            <w:pPr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  <w:rtl w:val="0"/>
              </w:rPr>
              <w:t xml:space="preserve">2. d</w:t>
            </w:r>
          </w:p>
          <w:p w:rsidR="00000000" w:rsidDel="00000000" w:rsidP="00000000" w:rsidRDefault="00000000" w:rsidRPr="00000000" w14:paraId="0000007E">
            <w:pPr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  <w:rtl w:val="0"/>
              </w:rPr>
              <w:t xml:space="preserve">3. g</w:t>
            </w:r>
          </w:p>
          <w:p w:rsidR="00000000" w:rsidDel="00000000" w:rsidP="00000000" w:rsidRDefault="00000000" w:rsidRPr="00000000" w14:paraId="0000007F">
            <w:pPr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  <w:rtl w:val="0"/>
              </w:rPr>
              <w:t xml:space="preserve"> 4. h</w:t>
            </w:r>
          </w:p>
          <w:p w:rsidR="00000000" w:rsidDel="00000000" w:rsidP="00000000" w:rsidRDefault="00000000" w:rsidRPr="00000000" w14:paraId="00000080">
            <w:pPr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  <w:rtl w:val="0"/>
              </w:rPr>
              <w:t xml:space="preserve">5. e</w:t>
            </w:r>
          </w:p>
          <w:p w:rsidR="00000000" w:rsidDel="00000000" w:rsidP="00000000" w:rsidRDefault="00000000" w:rsidRPr="00000000" w14:paraId="00000081">
            <w:pPr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  <w:rtl w:val="0"/>
              </w:rPr>
              <w:t xml:space="preserve"> 6. c</w:t>
            </w:r>
          </w:p>
          <w:p w:rsidR="00000000" w:rsidDel="00000000" w:rsidP="00000000" w:rsidRDefault="00000000" w:rsidRPr="00000000" w14:paraId="00000082">
            <w:pPr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  <w:rtl w:val="0"/>
              </w:rPr>
              <w:t xml:space="preserve">7. f</w:t>
            </w:r>
          </w:p>
          <w:p w:rsidR="00000000" w:rsidDel="00000000" w:rsidP="00000000" w:rsidRDefault="00000000" w:rsidRPr="00000000" w14:paraId="00000083">
            <w:pPr>
              <w:rPr>
                <w:rFonts w:ascii="Times" w:cs="Times" w:eastAsia="Times" w:hAnsi="Time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  <w:rtl w:val="0"/>
              </w:rPr>
              <w:t xml:space="preserve"> 8.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Times" w:cs="Times" w:eastAsia="Times" w:hAnsi="Time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Times" w:cs="Times" w:eastAsia="Times" w:hAnsi="Times"/>
                <w:color w:val="003383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color w:val="003383"/>
                <w:sz w:val="24"/>
                <w:szCs w:val="24"/>
                <w:rtl w:val="0"/>
              </w:rPr>
              <w:t xml:space="preserve">5)</w:t>
            </w:r>
          </w:p>
          <w:p w:rsidR="00000000" w:rsidDel="00000000" w:rsidP="00000000" w:rsidRDefault="00000000" w:rsidRPr="00000000" w14:paraId="00000086">
            <w:pPr>
              <w:rPr>
                <w:rFonts w:ascii="Times" w:cs="Times" w:eastAsia="Times" w:hAnsi="Time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" w:cs="Times" w:eastAsia="Times" w:hAnsi="Times"/>
                <w:color w:val="000000"/>
                <w:sz w:val="24"/>
                <w:szCs w:val="24"/>
                <w:highlight w:val="yellow"/>
                <w:rtl w:val="0"/>
              </w:rPr>
              <w:t xml:space="preserve">trait 2. aptitude 3. genetic 4. Determination 5. initiative 6. nurture 7. upbringing 8. Entrepreneur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type w:val="nextPage"/>
      <w:pgSz w:h="12240" w:w="15840" w:orient="landscape"/>
      <w:pgMar w:bottom="880" w:top="280" w:left="1020" w:right="120" w:header="0" w:footer="69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Times"/>
  <w:font w:name="Carl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4279900</wp:posOffset>
              </wp:positionH>
              <wp:positionV relativeFrom="paragraph">
                <wp:posOffset>7112000</wp:posOffset>
              </wp:positionV>
              <wp:extent cx="171450" cy="213360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269800" y="3682845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4279900</wp:posOffset>
              </wp:positionH>
              <wp:positionV relativeFrom="paragraph">
                <wp:posOffset>7112000</wp:posOffset>
              </wp:positionV>
              <wp:extent cx="171450" cy="213360"/>
              <wp:effectExtent b="0" l="0" r="0" t="0"/>
              <wp:wrapNone/>
              <wp:docPr id="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50" cy="213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90" w:lineRule="auto"/>
      <w:ind w:left="228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1" w:lineRule="auto"/>
      <w:ind w:left="4926" w:right="5308"/>
      <w:jc w:val="center"/>
    </w:pPr>
    <w:rPr>
      <w:b w:val="1"/>
      <w:sz w:val="28"/>
      <w:szCs w:val="28"/>
      <w:u w:val="singl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90" w:lineRule="auto"/>
      <w:ind w:left="228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1" w:lineRule="auto"/>
      <w:ind w:left="4926" w:right="5308"/>
      <w:jc w:val="center"/>
    </w:pPr>
    <w:rPr>
      <w:b w:val="1"/>
      <w:sz w:val="28"/>
      <w:szCs w:val="28"/>
      <w:u w:val="single"/>
    </w:rPr>
  </w:style>
  <w:style w:type="paragraph" w:styleId="Normal" w:default="1">
    <w:name w:val="Normal"/>
    <w:uiPriority w:val="1"/>
    <w:qFormat w:val="1"/>
    <w:rPr>
      <w:rFonts w:ascii="Times New Roman" w:cs="Times New Roman" w:eastAsia="Times New Roman" w:hAnsi="Times New Roman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orpsdetexte">
    <w:name w:val="Body Text"/>
    <w:basedOn w:val="Normal"/>
    <w:uiPriority w:val="1"/>
    <w:qFormat w:val="1"/>
    <w:rPr>
      <w:sz w:val="24"/>
      <w:szCs w:val="24"/>
    </w:rPr>
  </w:style>
  <w:style w:type="paragraph" w:styleId="Heading1" w:customStyle="1">
    <w:name w:val="Heading 1"/>
    <w:basedOn w:val="Normal"/>
    <w:uiPriority w:val="1"/>
    <w:qFormat w:val="1"/>
    <w:pPr>
      <w:spacing w:before="90"/>
      <w:ind w:left="228"/>
      <w:outlineLvl w:val="1"/>
    </w:pPr>
    <w:rPr>
      <w:b w:val="1"/>
      <w:bCs w:val="1"/>
      <w:sz w:val="24"/>
      <w:szCs w:val="24"/>
    </w:rPr>
  </w:style>
  <w:style w:type="paragraph" w:styleId="Titre">
    <w:name w:val="Title"/>
    <w:basedOn w:val="Normal"/>
    <w:uiPriority w:val="1"/>
    <w:qFormat w:val="1"/>
    <w:pPr>
      <w:spacing w:before="61"/>
      <w:ind w:left="4926" w:right="5308"/>
      <w:jc w:val="center"/>
    </w:pPr>
    <w:rPr>
      <w:b w:val="1"/>
      <w:bCs w:val="1"/>
      <w:sz w:val="28"/>
      <w:szCs w:val="28"/>
      <w:u w:color="000000" w:val="single"/>
    </w:rPr>
  </w:style>
  <w:style w:type="paragraph" w:styleId="Paragraphedeliste">
    <w:name w:val="List Paragraph"/>
    <w:basedOn w:val="Normal"/>
    <w:uiPriority w:val="1"/>
    <w:qFormat w:val="1"/>
    <w:pPr>
      <w:ind w:left="948" w:hanging="361"/>
    </w:pPr>
  </w:style>
  <w:style w:type="paragraph" w:styleId="TableParagraph" w:customStyle="1">
    <w:name w:val="Table Paragraph"/>
    <w:basedOn w:val="Normal"/>
    <w:uiPriority w:val="1"/>
    <w:qFormat w:val="1"/>
  </w:style>
  <w:style w:type="paragraph" w:styleId="En-tte">
    <w:name w:val="header"/>
    <w:basedOn w:val="Normal"/>
    <w:link w:val="En-tteCar"/>
    <w:uiPriority w:val="99"/>
    <w:unhideWhenUsed w:val="1"/>
    <w:rsid w:val="00D82504"/>
    <w:pPr>
      <w:tabs>
        <w:tab w:val="center" w:pos="4536"/>
        <w:tab w:val="right" w:pos="9072"/>
      </w:tabs>
    </w:pPr>
  </w:style>
  <w:style w:type="character" w:styleId="En-tteCar" w:customStyle="1">
    <w:name w:val="En-tête Car"/>
    <w:basedOn w:val="Policepardfaut"/>
    <w:link w:val="En-tte"/>
    <w:uiPriority w:val="99"/>
    <w:rsid w:val="00D82504"/>
    <w:rPr>
      <w:rFonts w:ascii="Times New Roman" w:cs="Times New Roman" w:eastAsia="Times New Roman" w:hAnsi="Times New Roman"/>
    </w:rPr>
  </w:style>
  <w:style w:type="paragraph" w:styleId="Pieddepage">
    <w:name w:val="footer"/>
    <w:basedOn w:val="Normal"/>
    <w:link w:val="PieddepageCar"/>
    <w:uiPriority w:val="99"/>
    <w:unhideWhenUsed w:val="1"/>
    <w:rsid w:val="00D82504"/>
    <w:pPr>
      <w:tabs>
        <w:tab w:val="center" w:pos="4536"/>
        <w:tab w:val="right" w:pos="9072"/>
      </w:tabs>
    </w:pPr>
  </w:style>
  <w:style w:type="character" w:styleId="PieddepageCar" w:customStyle="1">
    <w:name w:val="Pied de page Car"/>
    <w:basedOn w:val="Policepardfaut"/>
    <w:link w:val="Pieddepage"/>
    <w:uiPriority w:val="99"/>
    <w:rsid w:val="00D82504"/>
    <w:rPr>
      <w:rFonts w:ascii="Times New Roman" w:cs="Times New Roman" w:eastAsia="Times New Roman" w:hAnsi="Times New Roma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lito-regular.ttf"/><Relationship Id="rId2" Type="http://schemas.openxmlformats.org/officeDocument/2006/relationships/font" Target="fonts/Carlito-bold.ttf"/><Relationship Id="rId3" Type="http://schemas.openxmlformats.org/officeDocument/2006/relationships/font" Target="fonts/Carlito-italic.ttf"/><Relationship Id="rId4" Type="http://schemas.openxmlformats.org/officeDocument/2006/relationships/font" Target="fonts/Carli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aEBeezHL4VBqA1VQqgypmNUKPw==">CgMxLjAyCGguZ2pkZ3hzOAByITFFQXg5Q0U3bVFZWEtKZ0M2dnJ3Qm8wVkZXZ3VmTjFmXw==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2022-11-04T09:14:00Z</dcterms:created>
  <dc:creator>M Constantinides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2021-11-01T00:00:00Z</vt:filetime>
  </property>
</Properties>
</file>