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04D3" w14:textId="12C4EBAE" w:rsidR="00CC2362" w:rsidRDefault="00CC2362" w:rsidP="00CC2362">
      <w:pPr>
        <w:pStyle w:val="Heading1"/>
        <w:numPr>
          <w:ilvl w:val="0"/>
          <w:numId w:val="3"/>
        </w:numPr>
        <w:spacing w:before="1" w:line="730" w:lineRule="atLeast"/>
      </w:pPr>
      <w:r w:rsidRPr="002A4170">
        <w:rPr>
          <w:rStyle w:val="Heading2Char"/>
        </w:rPr>
        <w:t>Segmentation par masque Variable VLSM</w:t>
      </w:r>
      <w:r>
        <w:t xml:space="preserve"> </w:t>
      </w:r>
    </w:p>
    <w:p w14:paraId="303906E5" w14:textId="77777777" w:rsidR="00CC2362" w:rsidRDefault="00CC2362" w:rsidP="00CC2362">
      <w:pPr>
        <w:pStyle w:val="Heading1"/>
        <w:spacing w:before="1" w:line="730" w:lineRule="atLeast"/>
        <w:ind w:right="5650"/>
      </w:pPr>
      <w:r>
        <w:t>Exercice 9 :</w:t>
      </w:r>
    </w:p>
    <w:p w14:paraId="16CA4E78" w14:textId="77777777" w:rsidR="00CC2362" w:rsidRDefault="00CC2362" w:rsidP="00CC2362">
      <w:pPr>
        <w:rPr>
          <w:bCs/>
          <w:sz w:val="24"/>
          <w:szCs w:val="24"/>
        </w:rPr>
      </w:pPr>
      <w:r>
        <w:rPr>
          <w:b/>
          <w:bCs/>
          <w:sz w:val="24"/>
          <w:szCs w:val="24"/>
        </w:rPr>
        <w:t xml:space="preserve"> </w:t>
      </w:r>
    </w:p>
    <w:p w14:paraId="6A310BD0" w14:textId="77777777" w:rsidR="00CC2362" w:rsidRDefault="00CC2362" w:rsidP="00CC2362">
      <w:pPr>
        <w:rPr>
          <w:bCs/>
          <w:sz w:val="24"/>
          <w:szCs w:val="24"/>
        </w:rPr>
      </w:pPr>
      <w:r>
        <w:rPr>
          <w:bCs/>
          <w:sz w:val="24"/>
          <w:szCs w:val="24"/>
        </w:rPr>
        <w:t xml:space="preserve"> </w:t>
      </w:r>
      <w:r w:rsidRPr="00E16B6C">
        <w:rPr>
          <w:bCs/>
          <w:sz w:val="24"/>
          <w:szCs w:val="24"/>
        </w:rPr>
        <w:t xml:space="preserve">Vous gérez un réseau composé de 350 machines réparties sur un seul segment. Vous utilisez le bloc d'IP : 192.168.10.0/23. Vous souhaitez, à l'aide d'un routeur supportant le CIDR et le VLSM, diviser le réseau en 3 segments (A, B et C), mais vous n'avez pas le droit de changer d'ID de réseau. Les 350 hôtes seront </w:t>
      </w:r>
      <w:proofErr w:type="gramStart"/>
      <w:r w:rsidRPr="00E16B6C">
        <w:rPr>
          <w:bCs/>
          <w:sz w:val="24"/>
          <w:szCs w:val="24"/>
        </w:rPr>
        <w:t>réparties</w:t>
      </w:r>
      <w:proofErr w:type="gramEnd"/>
      <w:r w:rsidRPr="00E16B6C">
        <w:rPr>
          <w:bCs/>
          <w:sz w:val="24"/>
          <w:szCs w:val="24"/>
        </w:rPr>
        <w:t xml:space="preserve"> ainsi : </w:t>
      </w:r>
    </w:p>
    <w:p w14:paraId="769F0992" w14:textId="77777777" w:rsidR="00CC2362" w:rsidRDefault="00CC2362" w:rsidP="00CC2362">
      <w:pPr>
        <w:rPr>
          <w:bCs/>
          <w:sz w:val="24"/>
          <w:szCs w:val="24"/>
        </w:rPr>
      </w:pPr>
      <w:proofErr w:type="gramStart"/>
      <w:r w:rsidRPr="00E16B6C">
        <w:rPr>
          <w:bCs/>
          <w:sz w:val="24"/>
          <w:szCs w:val="24"/>
        </w:rPr>
        <w:t>A:</w:t>
      </w:r>
      <w:proofErr w:type="gramEnd"/>
      <w:r w:rsidRPr="00E16B6C">
        <w:rPr>
          <w:bCs/>
          <w:sz w:val="24"/>
          <w:szCs w:val="24"/>
        </w:rPr>
        <w:t xml:space="preserve"> 200 hôtes. </w:t>
      </w:r>
    </w:p>
    <w:p w14:paraId="4E3F0C2A" w14:textId="77777777" w:rsidR="00CC2362" w:rsidRDefault="00CC2362" w:rsidP="00CC2362">
      <w:pPr>
        <w:rPr>
          <w:bCs/>
          <w:sz w:val="24"/>
          <w:szCs w:val="24"/>
        </w:rPr>
      </w:pPr>
      <w:proofErr w:type="gramStart"/>
      <w:r w:rsidRPr="00E16B6C">
        <w:rPr>
          <w:bCs/>
          <w:sz w:val="24"/>
          <w:szCs w:val="24"/>
        </w:rPr>
        <w:t>B:</w:t>
      </w:r>
      <w:proofErr w:type="gramEnd"/>
      <w:r w:rsidRPr="00E16B6C">
        <w:rPr>
          <w:bCs/>
          <w:sz w:val="24"/>
          <w:szCs w:val="24"/>
        </w:rPr>
        <w:t xml:space="preserve"> 100 hôtes </w:t>
      </w:r>
    </w:p>
    <w:p w14:paraId="63C29746" w14:textId="77777777" w:rsidR="00CC2362" w:rsidRDefault="00CC2362" w:rsidP="00CC2362">
      <w:pPr>
        <w:spacing w:after="120"/>
        <w:rPr>
          <w:bCs/>
          <w:sz w:val="24"/>
          <w:szCs w:val="24"/>
        </w:rPr>
      </w:pPr>
      <w:proofErr w:type="gramStart"/>
      <w:r w:rsidRPr="00E16B6C">
        <w:rPr>
          <w:bCs/>
          <w:sz w:val="24"/>
          <w:szCs w:val="24"/>
        </w:rPr>
        <w:t>C:</w:t>
      </w:r>
      <w:proofErr w:type="gramEnd"/>
      <w:r w:rsidRPr="00E16B6C">
        <w:rPr>
          <w:bCs/>
          <w:sz w:val="24"/>
          <w:szCs w:val="24"/>
        </w:rPr>
        <w:t xml:space="preserve"> 50 hôtes. </w:t>
      </w:r>
    </w:p>
    <w:p w14:paraId="3B324779" w14:textId="77777777" w:rsidR="00CC2362" w:rsidRPr="00E16B6C" w:rsidRDefault="00CC2362" w:rsidP="00CC2362">
      <w:pPr>
        <w:rPr>
          <w:bCs/>
          <w:sz w:val="24"/>
          <w:szCs w:val="24"/>
        </w:rPr>
      </w:pPr>
      <w:r w:rsidRPr="00E16B6C">
        <w:rPr>
          <w:bCs/>
          <w:sz w:val="24"/>
          <w:szCs w:val="24"/>
        </w:rPr>
        <w:t>Vous voulez également réserver des adresses pour un futur quatrième réseau. Donnez le plan d’adressage correspondant en remplissant le tableau suivant.</w:t>
      </w:r>
    </w:p>
    <w:tbl>
      <w:tblPr>
        <w:tblStyle w:val="TableGrid"/>
        <w:tblW w:w="0" w:type="auto"/>
        <w:tblLook w:val="04A0" w:firstRow="1" w:lastRow="0" w:firstColumn="1" w:lastColumn="0" w:noHBand="0" w:noVBand="1"/>
      </w:tblPr>
      <w:tblGrid>
        <w:gridCol w:w="1566"/>
        <w:gridCol w:w="1566"/>
        <w:gridCol w:w="1566"/>
        <w:gridCol w:w="1566"/>
        <w:gridCol w:w="1566"/>
        <w:gridCol w:w="1566"/>
      </w:tblGrid>
      <w:tr w:rsidR="00CC2362" w:rsidRPr="00B9514D" w14:paraId="5C65C14E" w14:textId="77777777" w:rsidTr="00450A2B">
        <w:tc>
          <w:tcPr>
            <w:tcW w:w="1566" w:type="dxa"/>
          </w:tcPr>
          <w:p w14:paraId="12ECCE24" w14:textId="77777777" w:rsidR="00CC2362" w:rsidRDefault="00CC2362" w:rsidP="00450A2B">
            <w:pPr>
              <w:rPr>
                <w:bCs/>
                <w:sz w:val="24"/>
                <w:szCs w:val="24"/>
              </w:rPr>
            </w:pPr>
            <w:r>
              <w:rPr>
                <w:bCs/>
                <w:sz w:val="24"/>
                <w:szCs w:val="24"/>
              </w:rPr>
              <w:t xml:space="preserve">Segment </w:t>
            </w:r>
          </w:p>
        </w:tc>
        <w:tc>
          <w:tcPr>
            <w:tcW w:w="1566" w:type="dxa"/>
          </w:tcPr>
          <w:p w14:paraId="21AD051C" w14:textId="77777777" w:rsidR="00CC2362" w:rsidRDefault="00CC2362" w:rsidP="00450A2B">
            <w:pPr>
              <w:rPr>
                <w:bCs/>
                <w:sz w:val="24"/>
                <w:szCs w:val="24"/>
              </w:rPr>
            </w:pPr>
            <w:r>
              <w:rPr>
                <w:bCs/>
                <w:sz w:val="24"/>
                <w:szCs w:val="24"/>
              </w:rPr>
              <w:t>Adresse réseau</w:t>
            </w:r>
          </w:p>
        </w:tc>
        <w:tc>
          <w:tcPr>
            <w:tcW w:w="1566" w:type="dxa"/>
          </w:tcPr>
          <w:p w14:paraId="05A9C856" w14:textId="77777777" w:rsidR="00CC2362" w:rsidRDefault="00CC2362" w:rsidP="00450A2B">
            <w:pPr>
              <w:rPr>
                <w:bCs/>
                <w:sz w:val="24"/>
                <w:szCs w:val="24"/>
              </w:rPr>
            </w:pPr>
            <w:r>
              <w:rPr>
                <w:bCs/>
                <w:sz w:val="24"/>
                <w:szCs w:val="24"/>
              </w:rPr>
              <w:t>Masque de sous réseau</w:t>
            </w:r>
          </w:p>
        </w:tc>
        <w:tc>
          <w:tcPr>
            <w:tcW w:w="1566" w:type="dxa"/>
          </w:tcPr>
          <w:p w14:paraId="5D773174" w14:textId="77777777" w:rsidR="00CC2362" w:rsidRDefault="00CC2362" w:rsidP="00450A2B">
            <w:pPr>
              <w:rPr>
                <w:bCs/>
                <w:sz w:val="24"/>
                <w:szCs w:val="24"/>
              </w:rPr>
            </w:pPr>
            <w:r>
              <w:rPr>
                <w:bCs/>
                <w:sz w:val="24"/>
                <w:szCs w:val="24"/>
              </w:rPr>
              <w:t>Adresse de diffusion</w:t>
            </w:r>
          </w:p>
        </w:tc>
        <w:tc>
          <w:tcPr>
            <w:tcW w:w="1566" w:type="dxa"/>
          </w:tcPr>
          <w:p w14:paraId="40B12168" w14:textId="77777777" w:rsidR="00CC2362" w:rsidRDefault="00CC2362" w:rsidP="00450A2B">
            <w:pPr>
              <w:rPr>
                <w:bCs/>
                <w:sz w:val="24"/>
                <w:szCs w:val="24"/>
              </w:rPr>
            </w:pPr>
            <w:r>
              <w:rPr>
                <w:bCs/>
                <w:sz w:val="24"/>
                <w:szCs w:val="24"/>
              </w:rPr>
              <w:t>Nombre d’hôtes maximum</w:t>
            </w:r>
          </w:p>
        </w:tc>
        <w:tc>
          <w:tcPr>
            <w:tcW w:w="1566" w:type="dxa"/>
          </w:tcPr>
          <w:p w14:paraId="665B6CB1" w14:textId="77777777" w:rsidR="00CC2362" w:rsidRDefault="00CC2362" w:rsidP="00450A2B">
            <w:pPr>
              <w:rPr>
                <w:bCs/>
                <w:sz w:val="24"/>
                <w:szCs w:val="24"/>
              </w:rPr>
            </w:pPr>
            <w:r>
              <w:rPr>
                <w:bCs/>
                <w:sz w:val="24"/>
                <w:szCs w:val="24"/>
              </w:rPr>
              <w:t>Plage d’adresse IP pour les hôtes</w:t>
            </w:r>
          </w:p>
        </w:tc>
      </w:tr>
      <w:tr w:rsidR="00CC2362" w:rsidRPr="00844837" w14:paraId="0DD42239" w14:textId="77777777" w:rsidTr="00450A2B">
        <w:tc>
          <w:tcPr>
            <w:tcW w:w="1566" w:type="dxa"/>
          </w:tcPr>
          <w:p w14:paraId="46B5A29B" w14:textId="77777777" w:rsidR="00CC2362" w:rsidRPr="00844837" w:rsidRDefault="00CC2362" w:rsidP="00450A2B">
            <w:pPr>
              <w:rPr>
                <w:rFonts w:asciiTheme="majorBidi" w:hAnsiTheme="majorBidi" w:cstheme="majorBidi"/>
                <w:bCs/>
              </w:rPr>
            </w:pPr>
            <w:r w:rsidRPr="00844837">
              <w:rPr>
                <w:rFonts w:asciiTheme="majorBidi" w:hAnsiTheme="majorBidi" w:cstheme="majorBidi"/>
                <w:bCs/>
              </w:rPr>
              <w:t>Segment A</w:t>
            </w:r>
          </w:p>
        </w:tc>
        <w:tc>
          <w:tcPr>
            <w:tcW w:w="1566" w:type="dxa"/>
          </w:tcPr>
          <w:p w14:paraId="412BE2E9" w14:textId="77777777" w:rsidR="00CC2362" w:rsidRPr="00844837" w:rsidRDefault="00CC2362" w:rsidP="00450A2B">
            <w:pPr>
              <w:rPr>
                <w:rFonts w:cstheme="majorBidi"/>
                <w:b/>
                <w:color w:val="FF0000"/>
              </w:rPr>
            </w:pPr>
            <w:r w:rsidRPr="00844837">
              <w:rPr>
                <w:rFonts w:cstheme="majorBidi"/>
                <w:b/>
                <w:color w:val="FF0000"/>
              </w:rPr>
              <w:t>192.</w:t>
            </w:r>
            <w:r>
              <w:rPr>
                <w:rFonts w:cstheme="majorBidi"/>
                <w:b/>
                <w:color w:val="FF0000"/>
              </w:rPr>
              <w:t>168.10.0</w:t>
            </w:r>
          </w:p>
        </w:tc>
        <w:tc>
          <w:tcPr>
            <w:tcW w:w="1566" w:type="dxa"/>
          </w:tcPr>
          <w:p w14:paraId="4BACCCE0" w14:textId="77777777" w:rsidR="00CC2362" w:rsidRPr="00844837" w:rsidRDefault="00CC2362" w:rsidP="00450A2B">
            <w:pPr>
              <w:rPr>
                <w:rFonts w:cstheme="majorBidi"/>
                <w:b/>
                <w:color w:val="FF0000"/>
              </w:rPr>
            </w:pPr>
            <w:r>
              <w:rPr>
                <w:rFonts w:cstheme="majorBidi"/>
                <w:b/>
                <w:color w:val="FF0000"/>
              </w:rPr>
              <w:t>255.255.255.0</w:t>
            </w:r>
          </w:p>
        </w:tc>
        <w:tc>
          <w:tcPr>
            <w:tcW w:w="1566" w:type="dxa"/>
          </w:tcPr>
          <w:p w14:paraId="3F3C8B1C" w14:textId="77777777" w:rsidR="00CC2362" w:rsidRPr="00844837" w:rsidRDefault="00CC2362" w:rsidP="00450A2B">
            <w:pPr>
              <w:rPr>
                <w:rFonts w:cstheme="majorBidi"/>
                <w:b/>
                <w:color w:val="FF0000"/>
              </w:rPr>
            </w:pPr>
            <w:r>
              <w:rPr>
                <w:rFonts w:cstheme="majorBidi"/>
                <w:b/>
                <w:color w:val="FF0000"/>
              </w:rPr>
              <w:t>192.168.10.255</w:t>
            </w:r>
          </w:p>
        </w:tc>
        <w:tc>
          <w:tcPr>
            <w:tcW w:w="1566" w:type="dxa"/>
          </w:tcPr>
          <w:p w14:paraId="10B193EE" w14:textId="77777777" w:rsidR="00CC2362" w:rsidRPr="00844837" w:rsidRDefault="00CC2362" w:rsidP="00450A2B">
            <w:pPr>
              <w:rPr>
                <w:rFonts w:cstheme="majorBidi"/>
                <w:b/>
                <w:color w:val="FF0000"/>
              </w:rPr>
            </w:pPr>
            <w:r w:rsidRPr="001F3612">
              <w:rPr>
                <w:b/>
                <w:color w:val="FF0000"/>
              </w:rPr>
              <w:t>2^8-2=</w:t>
            </w:r>
            <w:r>
              <w:rPr>
                <w:rFonts w:cstheme="majorBidi"/>
                <w:b/>
                <w:color w:val="FF0000"/>
              </w:rPr>
              <w:t>254</w:t>
            </w:r>
          </w:p>
        </w:tc>
        <w:tc>
          <w:tcPr>
            <w:tcW w:w="1566" w:type="dxa"/>
          </w:tcPr>
          <w:p w14:paraId="0784D460" w14:textId="77777777" w:rsidR="00CC2362" w:rsidRPr="00844837" w:rsidRDefault="00CC2362" w:rsidP="00450A2B">
            <w:pPr>
              <w:rPr>
                <w:rFonts w:cstheme="majorBidi"/>
                <w:b/>
                <w:color w:val="FF0000"/>
              </w:rPr>
            </w:pPr>
            <w:r>
              <w:rPr>
                <w:rFonts w:cstheme="majorBidi"/>
                <w:b/>
                <w:color w:val="FF0000"/>
              </w:rPr>
              <w:t>192.168.10.1-254</w:t>
            </w:r>
          </w:p>
        </w:tc>
      </w:tr>
      <w:tr w:rsidR="00CC2362" w:rsidRPr="00844837" w14:paraId="543259EB" w14:textId="77777777" w:rsidTr="00450A2B">
        <w:tc>
          <w:tcPr>
            <w:tcW w:w="1566" w:type="dxa"/>
          </w:tcPr>
          <w:p w14:paraId="1E3192CA" w14:textId="77777777" w:rsidR="00CC2362" w:rsidRPr="00844837" w:rsidRDefault="00CC2362" w:rsidP="00450A2B">
            <w:pPr>
              <w:rPr>
                <w:rFonts w:asciiTheme="majorBidi" w:hAnsiTheme="majorBidi" w:cstheme="majorBidi"/>
                <w:bCs/>
              </w:rPr>
            </w:pPr>
            <w:r w:rsidRPr="00844837">
              <w:rPr>
                <w:rFonts w:asciiTheme="majorBidi" w:hAnsiTheme="majorBidi" w:cstheme="majorBidi"/>
                <w:bCs/>
              </w:rPr>
              <w:t>Segment B</w:t>
            </w:r>
          </w:p>
        </w:tc>
        <w:tc>
          <w:tcPr>
            <w:tcW w:w="1566" w:type="dxa"/>
          </w:tcPr>
          <w:p w14:paraId="6ED91E0E" w14:textId="77777777" w:rsidR="00CC2362" w:rsidRPr="00844837" w:rsidRDefault="00CC2362" w:rsidP="00450A2B">
            <w:pPr>
              <w:rPr>
                <w:rFonts w:cstheme="majorBidi"/>
                <w:b/>
                <w:color w:val="FF0000"/>
              </w:rPr>
            </w:pPr>
            <w:r>
              <w:rPr>
                <w:rFonts w:cstheme="majorBidi"/>
                <w:b/>
                <w:color w:val="FF0000"/>
              </w:rPr>
              <w:t>192.168.11.0</w:t>
            </w:r>
          </w:p>
        </w:tc>
        <w:tc>
          <w:tcPr>
            <w:tcW w:w="1566" w:type="dxa"/>
          </w:tcPr>
          <w:p w14:paraId="1A62F4A7" w14:textId="77777777" w:rsidR="00CC2362" w:rsidRPr="00844837" w:rsidRDefault="00CC2362" w:rsidP="00450A2B">
            <w:pPr>
              <w:rPr>
                <w:rFonts w:cstheme="majorBidi"/>
                <w:b/>
                <w:color w:val="FF0000"/>
              </w:rPr>
            </w:pPr>
            <w:r>
              <w:rPr>
                <w:rFonts w:cstheme="majorBidi"/>
                <w:b/>
                <w:color w:val="FF0000"/>
              </w:rPr>
              <w:t>255.255.255.128</w:t>
            </w:r>
          </w:p>
        </w:tc>
        <w:tc>
          <w:tcPr>
            <w:tcW w:w="1566" w:type="dxa"/>
          </w:tcPr>
          <w:p w14:paraId="61505DFE" w14:textId="77777777" w:rsidR="00CC2362" w:rsidRPr="00844837" w:rsidRDefault="00CC2362" w:rsidP="00450A2B">
            <w:pPr>
              <w:rPr>
                <w:rFonts w:cstheme="majorBidi"/>
                <w:b/>
                <w:color w:val="FF0000"/>
              </w:rPr>
            </w:pPr>
            <w:r>
              <w:rPr>
                <w:rFonts w:cstheme="majorBidi"/>
                <w:b/>
                <w:color w:val="FF0000"/>
              </w:rPr>
              <w:t>192.168.11.127</w:t>
            </w:r>
          </w:p>
        </w:tc>
        <w:tc>
          <w:tcPr>
            <w:tcW w:w="1566" w:type="dxa"/>
          </w:tcPr>
          <w:p w14:paraId="6332C35F" w14:textId="77777777" w:rsidR="00CC2362" w:rsidRPr="00844837" w:rsidRDefault="00CC2362" w:rsidP="00450A2B">
            <w:pPr>
              <w:rPr>
                <w:rFonts w:cstheme="majorBidi"/>
                <w:b/>
                <w:color w:val="FF0000"/>
              </w:rPr>
            </w:pPr>
            <w:r w:rsidRPr="001F3612">
              <w:rPr>
                <w:b/>
                <w:color w:val="FF0000"/>
              </w:rPr>
              <w:t>2^7-2=</w:t>
            </w:r>
            <w:r>
              <w:rPr>
                <w:rFonts w:cstheme="majorBidi"/>
                <w:b/>
                <w:color w:val="FF0000"/>
              </w:rPr>
              <w:t>126</w:t>
            </w:r>
          </w:p>
        </w:tc>
        <w:tc>
          <w:tcPr>
            <w:tcW w:w="1566" w:type="dxa"/>
          </w:tcPr>
          <w:p w14:paraId="2D7DF525" w14:textId="77777777" w:rsidR="00CC2362" w:rsidRPr="00844837" w:rsidRDefault="00CC2362" w:rsidP="00450A2B">
            <w:pPr>
              <w:rPr>
                <w:rFonts w:cstheme="majorBidi"/>
                <w:b/>
                <w:color w:val="FF0000"/>
              </w:rPr>
            </w:pPr>
            <w:r>
              <w:rPr>
                <w:rFonts w:cstheme="majorBidi"/>
                <w:b/>
                <w:color w:val="FF0000"/>
              </w:rPr>
              <w:t>192.168.11.1-126</w:t>
            </w:r>
          </w:p>
        </w:tc>
      </w:tr>
      <w:tr w:rsidR="00CC2362" w:rsidRPr="00844837" w14:paraId="1A885501" w14:textId="77777777" w:rsidTr="00450A2B">
        <w:tc>
          <w:tcPr>
            <w:tcW w:w="1566" w:type="dxa"/>
          </w:tcPr>
          <w:p w14:paraId="2AB05F2B" w14:textId="77777777" w:rsidR="00CC2362" w:rsidRPr="00844837" w:rsidRDefault="00CC2362" w:rsidP="00450A2B">
            <w:pPr>
              <w:rPr>
                <w:rFonts w:asciiTheme="majorBidi" w:hAnsiTheme="majorBidi" w:cstheme="majorBidi"/>
                <w:bCs/>
              </w:rPr>
            </w:pPr>
            <w:r w:rsidRPr="00844837">
              <w:rPr>
                <w:rFonts w:asciiTheme="majorBidi" w:hAnsiTheme="majorBidi" w:cstheme="majorBidi"/>
                <w:bCs/>
              </w:rPr>
              <w:t>Segment C</w:t>
            </w:r>
          </w:p>
        </w:tc>
        <w:tc>
          <w:tcPr>
            <w:tcW w:w="1566" w:type="dxa"/>
          </w:tcPr>
          <w:p w14:paraId="4B3FC372" w14:textId="77777777" w:rsidR="00CC2362" w:rsidRPr="00844837" w:rsidRDefault="00CC2362" w:rsidP="00450A2B">
            <w:pPr>
              <w:rPr>
                <w:rFonts w:cstheme="majorBidi"/>
                <w:b/>
                <w:color w:val="FF0000"/>
              </w:rPr>
            </w:pPr>
            <w:r>
              <w:rPr>
                <w:rFonts w:cstheme="majorBidi"/>
                <w:b/>
                <w:color w:val="FF0000"/>
              </w:rPr>
              <w:t>192.168.11.128</w:t>
            </w:r>
          </w:p>
        </w:tc>
        <w:tc>
          <w:tcPr>
            <w:tcW w:w="1566" w:type="dxa"/>
          </w:tcPr>
          <w:p w14:paraId="6839C98C" w14:textId="77777777" w:rsidR="00CC2362" w:rsidRPr="00844837" w:rsidRDefault="00CC2362" w:rsidP="00450A2B">
            <w:pPr>
              <w:rPr>
                <w:rFonts w:cstheme="majorBidi"/>
                <w:b/>
                <w:color w:val="FF0000"/>
              </w:rPr>
            </w:pPr>
            <w:r>
              <w:rPr>
                <w:rFonts w:cstheme="majorBidi"/>
                <w:b/>
                <w:color w:val="FF0000"/>
              </w:rPr>
              <w:t>255.255.255.192</w:t>
            </w:r>
          </w:p>
        </w:tc>
        <w:tc>
          <w:tcPr>
            <w:tcW w:w="1566" w:type="dxa"/>
          </w:tcPr>
          <w:p w14:paraId="0BF5F799" w14:textId="77777777" w:rsidR="00CC2362" w:rsidRPr="00844837" w:rsidRDefault="00CC2362" w:rsidP="00450A2B">
            <w:pPr>
              <w:rPr>
                <w:rFonts w:cstheme="majorBidi"/>
                <w:b/>
                <w:color w:val="FF0000"/>
              </w:rPr>
            </w:pPr>
            <w:r>
              <w:rPr>
                <w:rFonts w:cstheme="majorBidi"/>
                <w:b/>
                <w:color w:val="FF0000"/>
              </w:rPr>
              <w:t>192.168.11.191</w:t>
            </w:r>
          </w:p>
        </w:tc>
        <w:tc>
          <w:tcPr>
            <w:tcW w:w="1566" w:type="dxa"/>
          </w:tcPr>
          <w:p w14:paraId="76286618" w14:textId="77777777" w:rsidR="00CC2362" w:rsidRPr="00844837" w:rsidRDefault="00CC2362" w:rsidP="00450A2B">
            <w:pPr>
              <w:rPr>
                <w:rFonts w:cstheme="majorBidi"/>
                <w:b/>
                <w:color w:val="FF0000"/>
              </w:rPr>
            </w:pPr>
            <w:r>
              <w:rPr>
                <w:b/>
                <w:color w:val="FF0000"/>
              </w:rPr>
              <w:t>2^6</w:t>
            </w:r>
            <w:r w:rsidRPr="001F3612">
              <w:rPr>
                <w:b/>
                <w:color w:val="FF0000"/>
              </w:rPr>
              <w:t>-2=</w:t>
            </w:r>
            <w:r>
              <w:rPr>
                <w:rFonts w:cstheme="majorBidi"/>
                <w:b/>
                <w:color w:val="FF0000"/>
              </w:rPr>
              <w:t>62</w:t>
            </w:r>
          </w:p>
        </w:tc>
        <w:tc>
          <w:tcPr>
            <w:tcW w:w="1566" w:type="dxa"/>
          </w:tcPr>
          <w:p w14:paraId="06E1ABCC" w14:textId="77777777" w:rsidR="00CC2362" w:rsidRPr="00844837" w:rsidRDefault="00CC2362" w:rsidP="00450A2B">
            <w:pPr>
              <w:rPr>
                <w:rFonts w:cstheme="majorBidi"/>
                <w:b/>
                <w:color w:val="FF0000"/>
              </w:rPr>
            </w:pPr>
            <w:r>
              <w:rPr>
                <w:rFonts w:cstheme="majorBidi"/>
                <w:b/>
                <w:color w:val="FF0000"/>
              </w:rPr>
              <w:t>192.168.11.129-190</w:t>
            </w:r>
          </w:p>
        </w:tc>
      </w:tr>
      <w:tr w:rsidR="00CC2362" w:rsidRPr="00844837" w14:paraId="790F0F12" w14:textId="77777777" w:rsidTr="00450A2B">
        <w:tc>
          <w:tcPr>
            <w:tcW w:w="1566" w:type="dxa"/>
          </w:tcPr>
          <w:p w14:paraId="7B31BB0F" w14:textId="77777777" w:rsidR="00CC2362" w:rsidRPr="00844837" w:rsidRDefault="00CC2362" w:rsidP="00450A2B">
            <w:pPr>
              <w:rPr>
                <w:rFonts w:asciiTheme="majorBidi" w:hAnsiTheme="majorBidi" w:cstheme="majorBidi"/>
                <w:bCs/>
              </w:rPr>
            </w:pPr>
            <w:r w:rsidRPr="00844837">
              <w:rPr>
                <w:rFonts w:asciiTheme="majorBidi" w:hAnsiTheme="majorBidi" w:cstheme="majorBidi"/>
                <w:bCs/>
              </w:rPr>
              <w:t xml:space="preserve">4 </w:t>
            </w:r>
            <w:proofErr w:type="spellStart"/>
            <w:r w:rsidRPr="00844837">
              <w:rPr>
                <w:rFonts w:asciiTheme="majorBidi" w:hAnsiTheme="majorBidi" w:cstheme="majorBidi"/>
                <w:bCs/>
              </w:rPr>
              <w:t>ème</w:t>
            </w:r>
            <w:proofErr w:type="spellEnd"/>
            <w:r w:rsidRPr="00844837">
              <w:rPr>
                <w:rFonts w:asciiTheme="majorBidi" w:hAnsiTheme="majorBidi" w:cstheme="majorBidi"/>
                <w:bCs/>
              </w:rPr>
              <w:t xml:space="preserve"> sous réseau</w:t>
            </w:r>
          </w:p>
        </w:tc>
        <w:tc>
          <w:tcPr>
            <w:tcW w:w="1566" w:type="dxa"/>
          </w:tcPr>
          <w:p w14:paraId="3DE23B64" w14:textId="77777777" w:rsidR="00CC2362" w:rsidRPr="00844837" w:rsidRDefault="00CC2362" w:rsidP="00450A2B">
            <w:pPr>
              <w:rPr>
                <w:rFonts w:cstheme="majorBidi"/>
                <w:b/>
                <w:color w:val="FF0000"/>
              </w:rPr>
            </w:pPr>
            <w:r>
              <w:rPr>
                <w:rFonts w:cstheme="majorBidi"/>
                <w:b/>
                <w:color w:val="FF0000"/>
              </w:rPr>
              <w:t>192.168.11.192</w:t>
            </w:r>
          </w:p>
        </w:tc>
        <w:tc>
          <w:tcPr>
            <w:tcW w:w="1566" w:type="dxa"/>
          </w:tcPr>
          <w:p w14:paraId="2B0D386E" w14:textId="77777777" w:rsidR="00CC2362" w:rsidRPr="00844837" w:rsidRDefault="00CC2362" w:rsidP="00450A2B">
            <w:pPr>
              <w:rPr>
                <w:rFonts w:cstheme="majorBidi"/>
                <w:b/>
                <w:color w:val="FF0000"/>
              </w:rPr>
            </w:pPr>
            <w:r>
              <w:rPr>
                <w:rFonts w:cstheme="majorBidi"/>
                <w:b/>
                <w:color w:val="FF0000"/>
              </w:rPr>
              <w:t>255.255.255.192</w:t>
            </w:r>
          </w:p>
        </w:tc>
        <w:tc>
          <w:tcPr>
            <w:tcW w:w="1566" w:type="dxa"/>
          </w:tcPr>
          <w:p w14:paraId="353AAA48" w14:textId="77777777" w:rsidR="00CC2362" w:rsidRPr="00844837" w:rsidRDefault="00CC2362" w:rsidP="00450A2B">
            <w:pPr>
              <w:rPr>
                <w:rFonts w:cstheme="majorBidi"/>
                <w:b/>
                <w:color w:val="FF0000"/>
              </w:rPr>
            </w:pPr>
            <w:r>
              <w:rPr>
                <w:rFonts w:cstheme="majorBidi"/>
                <w:b/>
                <w:color w:val="FF0000"/>
              </w:rPr>
              <w:t>192.168.11.255</w:t>
            </w:r>
          </w:p>
        </w:tc>
        <w:tc>
          <w:tcPr>
            <w:tcW w:w="1566" w:type="dxa"/>
          </w:tcPr>
          <w:p w14:paraId="26A3493A" w14:textId="77777777" w:rsidR="00CC2362" w:rsidRPr="00844837" w:rsidRDefault="00CC2362" w:rsidP="00450A2B">
            <w:pPr>
              <w:rPr>
                <w:rFonts w:cstheme="majorBidi"/>
                <w:b/>
                <w:color w:val="FF0000"/>
              </w:rPr>
            </w:pPr>
            <w:r>
              <w:rPr>
                <w:b/>
                <w:color w:val="FF0000"/>
              </w:rPr>
              <w:t>2^6</w:t>
            </w:r>
            <w:r w:rsidRPr="001F3612">
              <w:rPr>
                <w:b/>
                <w:color w:val="FF0000"/>
              </w:rPr>
              <w:t>-2=</w:t>
            </w:r>
            <w:r>
              <w:rPr>
                <w:rFonts w:cstheme="majorBidi"/>
                <w:b/>
                <w:color w:val="FF0000"/>
              </w:rPr>
              <w:t>62</w:t>
            </w:r>
          </w:p>
        </w:tc>
        <w:tc>
          <w:tcPr>
            <w:tcW w:w="1566" w:type="dxa"/>
          </w:tcPr>
          <w:p w14:paraId="613CEAF8" w14:textId="77777777" w:rsidR="00CC2362" w:rsidRPr="00844837" w:rsidRDefault="00CC2362" w:rsidP="00450A2B">
            <w:pPr>
              <w:rPr>
                <w:rFonts w:cstheme="majorBidi"/>
                <w:b/>
                <w:color w:val="FF0000"/>
              </w:rPr>
            </w:pPr>
            <w:r>
              <w:rPr>
                <w:rFonts w:cstheme="majorBidi"/>
                <w:b/>
                <w:color w:val="FF0000"/>
              </w:rPr>
              <w:t>192.168.11.193-254</w:t>
            </w:r>
          </w:p>
        </w:tc>
      </w:tr>
    </w:tbl>
    <w:p w14:paraId="51C223B8" w14:textId="77777777" w:rsidR="00CC2362" w:rsidRPr="00844837" w:rsidRDefault="00CC2362" w:rsidP="00CC2362">
      <w:pPr>
        <w:rPr>
          <w:rFonts w:asciiTheme="majorBidi" w:hAnsiTheme="majorBidi" w:cstheme="majorBidi"/>
          <w:b/>
          <w:bCs/>
        </w:rPr>
      </w:pPr>
    </w:p>
    <w:p w14:paraId="1FE11F30" w14:textId="77777777" w:rsidR="00CC2362" w:rsidRDefault="00CC2362" w:rsidP="00CC2362">
      <w:pPr>
        <w:rPr>
          <w:b/>
          <w:bCs/>
          <w:sz w:val="24"/>
          <w:szCs w:val="24"/>
        </w:rPr>
      </w:pPr>
    </w:p>
    <w:p w14:paraId="1A764A02" w14:textId="77777777" w:rsidR="00CC2362" w:rsidRDefault="00CC2362" w:rsidP="00CC2362">
      <w:pPr>
        <w:rPr>
          <w:b/>
          <w:bCs/>
          <w:sz w:val="24"/>
          <w:szCs w:val="24"/>
        </w:rPr>
      </w:pPr>
      <w:r w:rsidRPr="00E16B6C">
        <w:rPr>
          <w:b/>
          <w:bCs/>
          <w:sz w:val="24"/>
          <w:szCs w:val="24"/>
        </w:rPr>
        <w:t xml:space="preserve">Exercice </w:t>
      </w:r>
      <w:r>
        <w:rPr>
          <w:b/>
          <w:bCs/>
          <w:sz w:val="24"/>
          <w:szCs w:val="24"/>
        </w:rPr>
        <w:t>10</w:t>
      </w:r>
      <w:r w:rsidRPr="00E16B6C">
        <w:rPr>
          <w:b/>
          <w:bCs/>
          <w:sz w:val="24"/>
          <w:szCs w:val="24"/>
        </w:rPr>
        <w:t xml:space="preserve"> :</w:t>
      </w:r>
    </w:p>
    <w:p w14:paraId="4701F2D6" w14:textId="77777777" w:rsidR="00CC2362" w:rsidRPr="00E16B6C" w:rsidRDefault="00CC2362" w:rsidP="00CC2362">
      <w:pPr>
        <w:rPr>
          <w:b/>
          <w:bCs/>
          <w:sz w:val="24"/>
          <w:szCs w:val="24"/>
        </w:rPr>
      </w:pPr>
      <w:r w:rsidRPr="00E16B6C">
        <w:rPr>
          <w:b/>
          <w:bCs/>
          <w:sz w:val="24"/>
          <w:szCs w:val="24"/>
        </w:rPr>
        <w:t xml:space="preserve"> </w:t>
      </w:r>
    </w:p>
    <w:p w14:paraId="30CDD9DA" w14:textId="77777777" w:rsidR="00CC2362" w:rsidRDefault="00CC2362" w:rsidP="00CC2362">
      <w:pPr>
        <w:rPr>
          <w:bCs/>
          <w:sz w:val="24"/>
          <w:szCs w:val="24"/>
        </w:rPr>
      </w:pPr>
      <w:r w:rsidRPr="00E16B6C">
        <w:rPr>
          <w:bCs/>
          <w:sz w:val="24"/>
          <w:szCs w:val="24"/>
        </w:rPr>
        <w:t>Vous êtes l'administrateur du réseau IP présenté dans la figure 1. Les liaisons entre routeurs sont de type PPP (Point to Point Protocol). Vous venez d'obtenir de votre fournisseur d’accès internet l’adresse de réseau 194.132.18.0/24. Toutes les machines de votre réseau doivent posséder une adresse IP dans ce réseau. Le nombre d’hôtes indiqué par réseau est le nombre maximum d'interfaces que ce ré</w:t>
      </w:r>
      <w:r>
        <w:rPr>
          <w:bCs/>
          <w:sz w:val="24"/>
          <w:szCs w:val="24"/>
        </w:rPr>
        <w:t xml:space="preserve">seau aura à supporter. </w:t>
      </w:r>
    </w:p>
    <w:p w14:paraId="642B5F6D" w14:textId="77777777" w:rsidR="00CC2362" w:rsidRDefault="00CC2362" w:rsidP="00CC2362">
      <w:pPr>
        <w:pStyle w:val="ListParagraph"/>
        <w:widowControl/>
        <w:numPr>
          <w:ilvl w:val="0"/>
          <w:numId w:val="2"/>
        </w:numPr>
        <w:autoSpaceDE/>
        <w:autoSpaceDN/>
        <w:spacing w:before="0" w:after="200" w:line="276" w:lineRule="auto"/>
        <w:contextualSpacing/>
        <w:rPr>
          <w:bCs/>
          <w:sz w:val="24"/>
          <w:szCs w:val="24"/>
        </w:rPr>
      </w:pPr>
      <w:r w:rsidRPr="00E16B6C">
        <w:rPr>
          <w:bCs/>
          <w:sz w:val="24"/>
          <w:szCs w:val="24"/>
        </w:rPr>
        <w:t>Donner le nombre des doma</w:t>
      </w:r>
      <w:r>
        <w:rPr>
          <w:bCs/>
          <w:sz w:val="24"/>
          <w:szCs w:val="24"/>
        </w:rPr>
        <w:t xml:space="preserve">ines de diffusion (figure1). </w:t>
      </w:r>
    </w:p>
    <w:p w14:paraId="6EF8D3A1" w14:textId="77777777" w:rsidR="00CC2362" w:rsidRPr="009661E1" w:rsidRDefault="00CC2362" w:rsidP="00CC2362">
      <w:pPr>
        <w:pStyle w:val="ListParagraph"/>
        <w:rPr>
          <w:b/>
          <w:color w:val="FF0000"/>
        </w:rPr>
      </w:pPr>
      <w:r w:rsidRPr="009661E1">
        <w:rPr>
          <w:b/>
          <w:color w:val="FF0000"/>
        </w:rPr>
        <w:t>11 domaines de diffusions (à ne pas compter la connexion vers le FAI)</w:t>
      </w:r>
    </w:p>
    <w:p w14:paraId="5ADBAB11" w14:textId="77777777" w:rsidR="00CC2362" w:rsidRDefault="00CC2362" w:rsidP="00CC2362">
      <w:pPr>
        <w:pStyle w:val="ListParagraph"/>
        <w:widowControl/>
        <w:numPr>
          <w:ilvl w:val="0"/>
          <w:numId w:val="2"/>
        </w:numPr>
        <w:autoSpaceDE/>
        <w:autoSpaceDN/>
        <w:spacing w:before="0" w:after="200" w:line="276" w:lineRule="auto"/>
        <w:contextualSpacing/>
        <w:rPr>
          <w:bCs/>
          <w:sz w:val="24"/>
          <w:szCs w:val="24"/>
        </w:rPr>
      </w:pPr>
      <w:r w:rsidRPr="00E16B6C">
        <w:rPr>
          <w:bCs/>
          <w:sz w:val="24"/>
          <w:szCs w:val="24"/>
        </w:rPr>
        <w:t xml:space="preserve">Est-il possible d’utiliser le masque de sous-réseau attribué par le FAI ? Sinon proposez un masque optimal qui pourrait contenir tous les hôtes de tous les sous-réseaux.  </w:t>
      </w:r>
    </w:p>
    <w:p w14:paraId="383E9473" w14:textId="77777777" w:rsidR="00CC2362" w:rsidRDefault="00CC2362" w:rsidP="00CC2362">
      <w:pPr>
        <w:pStyle w:val="ListParagraph"/>
        <w:rPr>
          <w:b/>
          <w:color w:val="FF0000"/>
        </w:rPr>
      </w:pPr>
      <w:r w:rsidRPr="00E2300A">
        <w:rPr>
          <w:b/>
          <w:color w:val="FF0000"/>
        </w:rPr>
        <w:t xml:space="preserve">Le </w:t>
      </w:r>
      <w:r>
        <w:rPr>
          <w:b/>
          <w:color w:val="FF0000"/>
        </w:rPr>
        <w:t xml:space="preserve">masque associé au préfixe /24 est 255.255.255.0, avec ce masque nous pouvons avoir au plus 254 @ possibles. Ce préfixe ne permet pas de générer des @ tel qu’il est indiqué dans le schéma. </w:t>
      </w:r>
    </w:p>
    <w:p w14:paraId="53D1E17C" w14:textId="77777777" w:rsidR="00CC2362" w:rsidRDefault="00CC2362" w:rsidP="00CC2362">
      <w:pPr>
        <w:pStyle w:val="ListParagraph"/>
        <w:rPr>
          <w:b/>
          <w:color w:val="FF0000"/>
        </w:rPr>
      </w:pPr>
    </w:p>
    <w:p w14:paraId="35C4267E" w14:textId="77777777" w:rsidR="00CC2362" w:rsidRDefault="00CC2362" w:rsidP="00CC2362">
      <w:pPr>
        <w:pStyle w:val="ListParagraph"/>
        <w:rPr>
          <w:b/>
          <w:color w:val="FF0000"/>
        </w:rPr>
      </w:pPr>
      <w:r>
        <w:rPr>
          <w:b/>
          <w:color w:val="FF0000"/>
        </w:rPr>
        <w:t>En effet le nombre d’@ demandées correspond à :</w:t>
      </w:r>
    </w:p>
    <w:p w14:paraId="41057E73" w14:textId="77777777" w:rsidR="00CC2362" w:rsidRDefault="00CC2362" w:rsidP="00CC2362">
      <w:pPr>
        <w:pStyle w:val="ListParagraph"/>
        <w:rPr>
          <w:b/>
          <w:color w:val="FF0000"/>
        </w:rPr>
      </w:pPr>
      <w:r>
        <w:rPr>
          <w:b/>
          <w:color w:val="FF0000"/>
        </w:rPr>
        <w:t>128+128+64+32+16+(6*</w:t>
      </w:r>
      <w:proofErr w:type="gramStart"/>
      <w:r>
        <w:rPr>
          <w:b/>
          <w:color w:val="FF0000"/>
        </w:rPr>
        <w:t>4)=</w:t>
      </w:r>
      <w:proofErr w:type="gramEnd"/>
      <w:r>
        <w:rPr>
          <w:b/>
          <w:color w:val="FF0000"/>
        </w:rPr>
        <w:t xml:space="preserve"> 392</w:t>
      </w:r>
    </w:p>
    <w:p w14:paraId="0AD0D0FB" w14:textId="77777777" w:rsidR="00CC2362" w:rsidRDefault="00CC2362" w:rsidP="00CC2362">
      <w:pPr>
        <w:pStyle w:val="ListParagraph"/>
        <w:rPr>
          <w:b/>
          <w:color w:val="FF0000"/>
        </w:rPr>
      </w:pPr>
      <w:r>
        <w:rPr>
          <w:b/>
          <w:color w:val="FF0000"/>
        </w:rPr>
        <w:t xml:space="preserve">La plus proche puissance de 2 de 392 est 512=2^9, il faut 9 bits pour la partie hôte </w:t>
      </w:r>
      <w:r w:rsidRPr="00E2300A">
        <w:rPr>
          <w:b/>
          <w:color w:val="FF0000"/>
        </w:rPr>
        <w:sym w:font="Wingdings" w:char="F0E0"/>
      </w:r>
      <w:r>
        <w:rPr>
          <w:b/>
          <w:color w:val="FF0000"/>
        </w:rPr>
        <w:t xml:space="preserve"> 32-9 =23 </w:t>
      </w:r>
    </w:p>
    <w:p w14:paraId="07EDE070" w14:textId="77777777" w:rsidR="00CC2362" w:rsidRDefault="00CC2362" w:rsidP="00CC2362">
      <w:pPr>
        <w:pStyle w:val="ListParagraph"/>
        <w:rPr>
          <w:b/>
          <w:color w:val="FF0000"/>
        </w:rPr>
      </w:pPr>
      <w:r>
        <w:rPr>
          <w:b/>
          <w:color w:val="FF0000"/>
        </w:rPr>
        <w:t>Le préfixe à utiliser pour faire cette décomposition est /23.</w:t>
      </w:r>
    </w:p>
    <w:p w14:paraId="4BC7E574" w14:textId="77777777" w:rsidR="00CC2362" w:rsidRPr="00E2300A" w:rsidRDefault="00CC2362" w:rsidP="00CC2362">
      <w:pPr>
        <w:pStyle w:val="ListParagraph"/>
        <w:rPr>
          <w:b/>
          <w:color w:val="FF0000"/>
        </w:rPr>
      </w:pPr>
      <w:r>
        <w:rPr>
          <w:b/>
          <w:color w:val="FF0000"/>
        </w:rPr>
        <w:t xml:space="preserve"> </w:t>
      </w:r>
    </w:p>
    <w:p w14:paraId="4EBA78E5" w14:textId="77777777" w:rsidR="00CC2362" w:rsidRDefault="00CC2362" w:rsidP="00CC2362">
      <w:pPr>
        <w:pStyle w:val="ListParagraph"/>
        <w:widowControl/>
        <w:numPr>
          <w:ilvl w:val="0"/>
          <w:numId w:val="2"/>
        </w:numPr>
        <w:autoSpaceDE/>
        <w:autoSpaceDN/>
        <w:spacing w:before="0" w:after="200" w:line="276" w:lineRule="auto"/>
        <w:contextualSpacing/>
        <w:rPr>
          <w:bCs/>
          <w:sz w:val="24"/>
          <w:szCs w:val="24"/>
        </w:rPr>
      </w:pPr>
      <w:r w:rsidRPr="00E16B6C">
        <w:rPr>
          <w:bCs/>
          <w:sz w:val="24"/>
          <w:szCs w:val="24"/>
        </w:rPr>
        <w:t>Est-il possible d’affecter le même masque pour tous le</w:t>
      </w:r>
      <w:r>
        <w:rPr>
          <w:bCs/>
          <w:sz w:val="24"/>
          <w:szCs w:val="24"/>
        </w:rPr>
        <w:t xml:space="preserve">s sous-réseaux ? pourquoi ? </w:t>
      </w:r>
    </w:p>
    <w:p w14:paraId="62BCB64A" w14:textId="77777777" w:rsidR="00CC2362" w:rsidRDefault="00CC2362" w:rsidP="00CC2362">
      <w:pPr>
        <w:pStyle w:val="ListParagraph"/>
        <w:rPr>
          <w:bCs/>
          <w:sz w:val="24"/>
          <w:szCs w:val="24"/>
        </w:rPr>
      </w:pPr>
    </w:p>
    <w:p w14:paraId="7CAA318F" w14:textId="77777777" w:rsidR="00CC2362" w:rsidRDefault="00CC2362" w:rsidP="00CC2362">
      <w:pPr>
        <w:pStyle w:val="ListParagraph"/>
        <w:rPr>
          <w:b/>
          <w:color w:val="FF0000"/>
        </w:rPr>
      </w:pPr>
      <w:proofErr w:type="gramStart"/>
      <w:r w:rsidRPr="000C0AA9">
        <w:rPr>
          <w:b/>
          <w:color w:val="FF0000"/>
        </w:rPr>
        <w:lastRenderedPageBreak/>
        <w:t xml:space="preserve">Ce  </w:t>
      </w:r>
      <w:r>
        <w:rPr>
          <w:b/>
          <w:color w:val="FF0000"/>
        </w:rPr>
        <w:t>n’est</w:t>
      </w:r>
      <w:proofErr w:type="gramEnd"/>
      <w:r>
        <w:rPr>
          <w:b/>
          <w:color w:val="FF0000"/>
        </w:rPr>
        <w:t xml:space="preserve"> pas possible d’utiliser le même masque car chaque réseau a un nombre de machines différents des autres.</w:t>
      </w:r>
    </w:p>
    <w:p w14:paraId="283C44BE" w14:textId="77777777" w:rsidR="00CC2362" w:rsidRPr="000C0AA9" w:rsidRDefault="00CC2362" w:rsidP="00CC2362">
      <w:pPr>
        <w:pStyle w:val="ListParagraph"/>
        <w:rPr>
          <w:b/>
          <w:color w:val="FF0000"/>
        </w:rPr>
      </w:pPr>
    </w:p>
    <w:p w14:paraId="2B26085D" w14:textId="77777777" w:rsidR="00CC2362" w:rsidRDefault="00CC2362" w:rsidP="00CC2362">
      <w:pPr>
        <w:pStyle w:val="ListParagraph"/>
        <w:widowControl/>
        <w:numPr>
          <w:ilvl w:val="0"/>
          <w:numId w:val="2"/>
        </w:numPr>
        <w:autoSpaceDE/>
        <w:autoSpaceDN/>
        <w:spacing w:before="0" w:after="200" w:line="276" w:lineRule="auto"/>
        <w:contextualSpacing/>
        <w:rPr>
          <w:bCs/>
          <w:sz w:val="24"/>
          <w:szCs w:val="24"/>
        </w:rPr>
      </w:pPr>
      <w:r w:rsidRPr="00E16B6C">
        <w:rPr>
          <w:bCs/>
          <w:sz w:val="24"/>
          <w:szCs w:val="24"/>
        </w:rPr>
        <w:t>Établir un plan d’adressage permettant de répondre aux exigences de découpage de réseau.</w:t>
      </w:r>
    </w:p>
    <w:p w14:paraId="6D1B9B5E" w14:textId="77777777" w:rsidR="00CC2362" w:rsidRDefault="00CC2362" w:rsidP="00CC2362">
      <w:pPr>
        <w:pStyle w:val="ListParagraph"/>
        <w:rPr>
          <w:bCs/>
          <w:sz w:val="24"/>
          <w:szCs w:val="24"/>
        </w:rPr>
      </w:pPr>
    </w:p>
    <w:tbl>
      <w:tblPr>
        <w:tblStyle w:val="TableGrid"/>
        <w:tblW w:w="0" w:type="auto"/>
        <w:jc w:val="center"/>
        <w:tblLook w:val="04A0" w:firstRow="1" w:lastRow="0" w:firstColumn="1" w:lastColumn="0" w:noHBand="0" w:noVBand="1"/>
      </w:tblPr>
      <w:tblGrid>
        <w:gridCol w:w="2394"/>
        <w:gridCol w:w="1619"/>
        <w:gridCol w:w="1987"/>
        <w:gridCol w:w="1619"/>
      </w:tblGrid>
      <w:tr w:rsidR="00CC2362" w14:paraId="15D9971F" w14:textId="77777777" w:rsidTr="00450A2B">
        <w:trPr>
          <w:jc w:val="center"/>
        </w:trPr>
        <w:tc>
          <w:tcPr>
            <w:tcW w:w="2394" w:type="dxa"/>
          </w:tcPr>
          <w:p w14:paraId="57245F35" w14:textId="77777777" w:rsidR="00CC2362" w:rsidRDefault="00CC2362" w:rsidP="00450A2B">
            <w:pPr>
              <w:rPr>
                <w:bCs/>
                <w:sz w:val="24"/>
                <w:szCs w:val="24"/>
              </w:rPr>
            </w:pPr>
            <w:r>
              <w:rPr>
                <w:bCs/>
                <w:sz w:val="24"/>
                <w:szCs w:val="24"/>
              </w:rPr>
              <w:t>Sous réseau</w:t>
            </w:r>
          </w:p>
        </w:tc>
        <w:tc>
          <w:tcPr>
            <w:tcW w:w="1619" w:type="dxa"/>
          </w:tcPr>
          <w:p w14:paraId="29654A0C" w14:textId="77777777" w:rsidR="00CC2362" w:rsidRDefault="00CC2362" w:rsidP="00450A2B">
            <w:pPr>
              <w:rPr>
                <w:bCs/>
                <w:sz w:val="24"/>
                <w:szCs w:val="24"/>
              </w:rPr>
            </w:pPr>
            <w:r>
              <w:rPr>
                <w:bCs/>
                <w:sz w:val="24"/>
                <w:szCs w:val="24"/>
              </w:rPr>
              <w:t>Adresse réseau</w:t>
            </w:r>
          </w:p>
        </w:tc>
        <w:tc>
          <w:tcPr>
            <w:tcW w:w="1987" w:type="dxa"/>
          </w:tcPr>
          <w:p w14:paraId="2DD68760" w14:textId="77777777" w:rsidR="00CC2362" w:rsidRDefault="00CC2362" w:rsidP="00450A2B">
            <w:pPr>
              <w:rPr>
                <w:bCs/>
                <w:sz w:val="24"/>
                <w:szCs w:val="24"/>
              </w:rPr>
            </w:pPr>
            <w:r>
              <w:rPr>
                <w:bCs/>
                <w:sz w:val="24"/>
                <w:szCs w:val="24"/>
              </w:rPr>
              <w:t>Masque de sous réseau</w:t>
            </w:r>
          </w:p>
        </w:tc>
        <w:tc>
          <w:tcPr>
            <w:tcW w:w="1619" w:type="dxa"/>
          </w:tcPr>
          <w:p w14:paraId="1A143FA0" w14:textId="77777777" w:rsidR="00CC2362" w:rsidRDefault="00CC2362" w:rsidP="00450A2B">
            <w:pPr>
              <w:rPr>
                <w:bCs/>
                <w:sz w:val="24"/>
                <w:szCs w:val="24"/>
              </w:rPr>
            </w:pPr>
            <w:r>
              <w:rPr>
                <w:bCs/>
                <w:sz w:val="24"/>
                <w:szCs w:val="24"/>
              </w:rPr>
              <w:t>Adresse de diffusion</w:t>
            </w:r>
          </w:p>
        </w:tc>
      </w:tr>
      <w:tr w:rsidR="00CC2362" w14:paraId="5B67884E" w14:textId="77777777" w:rsidTr="00450A2B">
        <w:trPr>
          <w:jc w:val="center"/>
        </w:trPr>
        <w:tc>
          <w:tcPr>
            <w:tcW w:w="2394" w:type="dxa"/>
          </w:tcPr>
          <w:p w14:paraId="57874A5D" w14:textId="77777777" w:rsidR="00CC2362" w:rsidRPr="00EA3BF6" w:rsidRDefault="00CC2362" w:rsidP="00450A2B">
            <w:pPr>
              <w:rPr>
                <w:b/>
                <w:color w:val="FF0000"/>
              </w:rPr>
            </w:pPr>
            <w:r w:rsidRPr="00EA3BF6">
              <w:rPr>
                <w:b/>
                <w:color w:val="FF0000"/>
              </w:rPr>
              <w:t>100 hôtes</w:t>
            </w:r>
          </w:p>
        </w:tc>
        <w:tc>
          <w:tcPr>
            <w:tcW w:w="1619" w:type="dxa"/>
          </w:tcPr>
          <w:p w14:paraId="7C3CC446" w14:textId="77777777" w:rsidR="00CC2362" w:rsidRPr="00EA3BF6" w:rsidRDefault="00CC2362" w:rsidP="00450A2B">
            <w:pPr>
              <w:rPr>
                <w:b/>
                <w:color w:val="FF0000"/>
              </w:rPr>
            </w:pPr>
            <w:r w:rsidRPr="00EA3BF6">
              <w:rPr>
                <w:b/>
                <w:color w:val="FF0000"/>
              </w:rPr>
              <w:t>194.132.18.0</w:t>
            </w:r>
          </w:p>
        </w:tc>
        <w:tc>
          <w:tcPr>
            <w:tcW w:w="1987" w:type="dxa"/>
          </w:tcPr>
          <w:p w14:paraId="4242A040" w14:textId="77777777" w:rsidR="00CC2362" w:rsidRPr="00EA3BF6" w:rsidRDefault="00CC2362" w:rsidP="00450A2B">
            <w:pPr>
              <w:rPr>
                <w:b/>
                <w:color w:val="FF0000"/>
              </w:rPr>
            </w:pPr>
            <w:r w:rsidRPr="00EA3BF6">
              <w:rPr>
                <w:b/>
                <w:color w:val="FF0000"/>
              </w:rPr>
              <w:t>255.255.255.128</w:t>
            </w:r>
          </w:p>
        </w:tc>
        <w:tc>
          <w:tcPr>
            <w:tcW w:w="1619" w:type="dxa"/>
          </w:tcPr>
          <w:p w14:paraId="110A839B" w14:textId="77777777" w:rsidR="00CC2362" w:rsidRPr="00EA3BF6" w:rsidRDefault="00CC2362" w:rsidP="00450A2B">
            <w:pPr>
              <w:rPr>
                <w:b/>
                <w:color w:val="FF0000"/>
              </w:rPr>
            </w:pPr>
            <w:r w:rsidRPr="00EA3BF6">
              <w:rPr>
                <w:b/>
                <w:color w:val="FF0000"/>
              </w:rPr>
              <w:t>194.132.18.127</w:t>
            </w:r>
          </w:p>
        </w:tc>
      </w:tr>
      <w:tr w:rsidR="00CC2362" w14:paraId="1619C7D8" w14:textId="77777777" w:rsidTr="00450A2B">
        <w:trPr>
          <w:jc w:val="center"/>
        </w:trPr>
        <w:tc>
          <w:tcPr>
            <w:tcW w:w="2394" w:type="dxa"/>
          </w:tcPr>
          <w:p w14:paraId="2DE4FE9D" w14:textId="77777777" w:rsidR="00CC2362" w:rsidRPr="00EA3BF6" w:rsidRDefault="00CC2362" w:rsidP="00450A2B">
            <w:pPr>
              <w:rPr>
                <w:b/>
                <w:color w:val="FF0000"/>
              </w:rPr>
            </w:pPr>
            <w:r w:rsidRPr="00EA3BF6">
              <w:rPr>
                <w:b/>
                <w:color w:val="FF0000"/>
              </w:rPr>
              <w:t>80 hôtes</w:t>
            </w:r>
          </w:p>
        </w:tc>
        <w:tc>
          <w:tcPr>
            <w:tcW w:w="1619" w:type="dxa"/>
          </w:tcPr>
          <w:p w14:paraId="4508A48D" w14:textId="77777777" w:rsidR="00CC2362" w:rsidRPr="00EA3BF6" w:rsidRDefault="00CC2362" w:rsidP="00450A2B">
            <w:pPr>
              <w:rPr>
                <w:b/>
                <w:color w:val="FF0000"/>
              </w:rPr>
            </w:pPr>
            <w:r w:rsidRPr="00EA3BF6">
              <w:rPr>
                <w:b/>
                <w:color w:val="FF0000"/>
              </w:rPr>
              <w:t>194.132.18.</w:t>
            </w:r>
            <w:r>
              <w:rPr>
                <w:b/>
                <w:color w:val="FF0000"/>
              </w:rPr>
              <w:t>128</w:t>
            </w:r>
          </w:p>
        </w:tc>
        <w:tc>
          <w:tcPr>
            <w:tcW w:w="1987" w:type="dxa"/>
          </w:tcPr>
          <w:p w14:paraId="779D950E" w14:textId="77777777" w:rsidR="00CC2362" w:rsidRPr="00EA3BF6" w:rsidRDefault="00CC2362" w:rsidP="00450A2B">
            <w:pPr>
              <w:rPr>
                <w:b/>
                <w:color w:val="FF0000"/>
              </w:rPr>
            </w:pPr>
            <w:r w:rsidRPr="00EA3BF6">
              <w:rPr>
                <w:b/>
                <w:color w:val="FF0000"/>
              </w:rPr>
              <w:t>255.255.255.128</w:t>
            </w:r>
          </w:p>
        </w:tc>
        <w:tc>
          <w:tcPr>
            <w:tcW w:w="1619" w:type="dxa"/>
          </w:tcPr>
          <w:p w14:paraId="736C2023" w14:textId="77777777" w:rsidR="00CC2362" w:rsidRPr="00EA3BF6" w:rsidRDefault="00CC2362" w:rsidP="00450A2B">
            <w:pPr>
              <w:rPr>
                <w:b/>
                <w:color w:val="FF0000"/>
              </w:rPr>
            </w:pPr>
            <w:r w:rsidRPr="00EA3BF6">
              <w:rPr>
                <w:b/>
                <w:color w:val="FF0000"/>
              </w:rPr>
              <w:t>194.132.18.</w:t>
            </w:r>
            <w:r>
              <w:rPr>
                <w:b/>
                <w:color w:val="FF0000"/>
              </w:rPr>
              <w:t>255</w:t>
            </w:r>
          </w:p>
        </w:tc>
      </w:tr>
      <w:tr w:rsidR="00CC2362" w14:paraId="49E31488" w14:textId="77777777" w:rsidTr="00450A2B">
        <w:trPr>
          <w:jc w:val="center"/>
        </w:trPr>
        <w:tc>
          <w:tcPr>
            <w:tcW w:w="2394" w:type="dxa"/>
          </w:tcPr>
          <w:p w14:paraId="761456F2" w14:textId="77777777" w:rsidR="00CC2362" w:rsidRPr="00EA3BF6" w:rsidRDefault="00CC2362" w:rsidP="00450A2B">
            <w:pPr>
              <w:rPr>
                <w:b/>
                <w:color w:val="FF0000"/>
              </w:rPr>
            </w:pPr>
            <w:r>
              <w:rPr>
                <w:b/>
                <w:color w:val="FF0000"/>
              </w:rPr>
              <w:t>60 hôtes</w:t>
            </w:r>
          </w:p>
        </w:tc>
        <w:tc>
          <w:tcPr>
            <w:tcW w:w="1619" w:type="dxa"/>
          </w:tcPr>
          <w:p w14:paraId="05588BF0" w14:textId="77777777" w:rsidR="00CC2362" w:rsidRPr="00EA3BF6" w:rsidRDefault="00CC2362" w:rsidP="00450A2B">
            <w:pPr>
              <w:rPr>
                <w:b/>
                <w:color w:val="FF0000"/>
              </w:rPr>
            </w:pPr>
            <w:r w:rsidRPr="00EA3BF6">
              <w:rPr>
                <w:b/>
                <w:color w:val="FF0000"/>
              </w:rPr>
              <w:t>194.132.1</w:t>
            </w:r>
            <w:r>
              <w:rPr>
                <w:b/>
                <w:color w:val="FF0000"/>
              </w:rPr>
              <w:t>9.0</w:t>
            </w:r>
          </w:p>
        </w:tc>
        <w:tc>
          <w:tcPr>
            <w:tcW w:w="1987" w:type="dxa"/>
          </w:tcPr>
          <w:p w14:paraId="30FD19C8" w14:textId="77777777" w:rsidR="00CC2362" w:rsidRPr="00EA3BF6" w:rsidRDefault="00CC2362" w:rsidP="00450A2B">
            <w:pPr>
              <w:rPr>
                <w:b/>
                <w:color w:val="FF0000"/>
              </w:rPr>
            </w:pPr>
            <w:r>
              <w:rPr>
                <w:b/>
                <w:color w:val="FF0000"/>
              </w:rPr>
              <w:t>255.255.255.192</w:t>
            </w:r>
          </w:p>
        </w:tc>
        <w:tc>
          <w:tcPr>
            <w:tcW w:w="1619" w:type="dxa"/>
          </w:tcPr>
          <w:p w14:paraId="78D2CBD8" w14:textId="77777777" w:rsidR="00CC2362" w:rsidRPr="00EA3BF6" w:rsidRDefault="00CC2362" w:rsidP="00450A2B">
            <w:pPr>
              <w:rPr>
                <w:b/>
                <w:color w:val="FF0000"/>
              </w:rPr>
            </w:pPr>
            <w:r>
              <w:rPr>
                <w:b/>
                <w:color w:val="FF0000"/>
              </w:rPr>
              <w:t>194.132.19.63</w:t>
            </w:r>
          </w:p>
        </w:tc>
      </w:tr>
      <w:tr w:rsidR="00CC2362" w14:paraId="6B3891E4" w14:textId="77777777" w:rsidTr="00450A2B">
        <w:trPr>
          <w:jc w:val="center"/>
        </w:trPr>
        <w:tc>
          <w:tcPr>
            <w:tcW w:w="2394" w:type="dxa"/>
          </w:tcPr>
          <w:p w14:paraId="27977103" w14:textId="77777777" w:rsidR="00CC2362" w:rsidRDefault="00CC2362" w:rsidP="00450A2B">
            <w:pPr>
              <w:rPr>
                <w:b/>
                <w:color w:val="FF0000"/>
              </w:rPr>
            </w:pPr>
            <w:r>
              <w:rPr>
                <w:b/>
                <w:color w:val="FF0000"/>
              </w:rPr>
              <w:t>15 hôtes</w:t>
            </w:r>
          </w:p>
        </w:tc>
        <w:tc>
          <w:tcPr>
            <w:tcW w:w="1619" w:type="dxa"/>
          </w:tcPr>
          <w:p w14:paraId="77D73E21" w14:textId="77777777" w:rsidR="00CC2362" w:rsidRPr="00EA3BF6" w:rsidRDefault="00CC2362" w:rsidP="00450A2B">
            <w:pPr>
              <w:rPr>
                <w:b/>
                <w:color w:val="FF0000"/>
              </w:rPr>
            </w:pPr>
            <w:r>
              <w:rPr>
                <w:b/>
                <w:color w:val="FF0000"/>
              </w:rPr>
              <w:t>194.132.19.64</w:t>
            </w:r>
          </w:p>
        </w:tc>
        <w:tc>
          <w:tcPr>
            <w:tcW w:w="1987" w:type="dxa"/>
          </w:tcPr>
          <w:p w14:paraId="1777611E" w14:textId="77777777" w:rsidR="00CC2362" w:rsidRDefault="00CC2362" w:rsidP="00450A2B">
            <w:pPr>
              <w:rPr>
                <w:b/>
                <w:color w:val="FF0000"/>
              </w:rPr>
            </w:pPr>
            <w:r>
              <w:rPr>
                <w:b/>
                <w:color w:val="FF0000"/>
              </w:rPr>
              <w:t>255.255.255.224</w:t>
            </w:r>
          </w:p>
        </w:tc>
        <w:tc>
          <w:tcPr>
            <w:tcW w:w="1619" w:type="dxa"/>
          </w:tcPr>
          <w:p w14:paraId="59D56961" w14:textId="77777777" w:rsidR="00CC2362" w:rsidRDefault="00CC2362" w:rsidP="00450A2B">
            <w:pPr>
              <w:rPr>
                <w:b/>
                <w:color w:val="FF0000"/>
              </w:rPr>
            </w:pPr>
            <w:r>
              <w:rPr>
                <w:b/>
                <w:color w:val="FF0000"/>
              </w:rPr>
              <w:t>194.132.19.95</w:t>
            </w:r>
          </w:p>
        </w:tc>
      </w:tr>
      <w:tr w:rsidR="00CC2362" w14:paraId="341F965C" w14:textId="77777777" w:rsidTr="00450A2B">
        <w:trPr>
          <w:jc w:val="center"/>
        </w:trPr>
        <w:tc>
          <w:tcPr>
            <w:tcW w:w="2394" w:type="dxa"/>
          </w:tcPr>
          <w:p w14:paraId="7441C7FE" w14:textId="77777777" w:rsidR="00CC2362" w:rsidRDefault="00CC2362" w:rsidP="00450A2B">
            <w:pPr>
              <w:rPr>
                <w:b/>
                <w:color w:val="FF0000"/>
              </w:rPr>
            </w:pPr>
            <w:r>
              <w:rPr>
                <w:b/>
                <w:color w:val="FF0000"/>
              </w:rPr>
              <w:t>14 hôtes</w:t>
            </w:r>
          </w:p>
        </w:tc>
        <w:tc>
          <w:tcPr>
            <w:tcW w:w="1619" w:type="dxa"/>
          </w:tcPr>
          <w:p w14:paraId="1AA25855" w14:textId="77777777" w:rsidR="00CC2362" w:rsidRDefault="00CC2362" w:rsidP="00450A2B">
            <w:pPr>
              <w:rPr>
                <w:b/>
                <w:color w:val="FF0000"/>
              </w:rPr>
            </w:pPr>
            <w:r>
              <w:rPr>
                <w:b/>
                <w:color w:val="FF0000"/>
              </w:rPr>
              <w:t>194.132.19.96</w:t>
            </w:r>
          </w:p>
        </w:tc>
        <w:tc>
          <w:tcPr>
            <w:tcW w:w="1987" w:type="dxa"/>
          </w:tcPr>
          <w:p w14:paraId="61236E7F" w14:textId="77777777" w:rsidR="00CC2362" w:rsidRDefault="00CC2362" w:rsidP="00450A2B">
            <w:pPr>
              <w:rPr>
                <w:b/>
                <w:color w:val="FF0000"/>
              </w:rPr>
            </w:pPr>
            <w:r>
              <w:rPr>
                <w:b/>
                <w:color w:val="FF0000"/>
              </w:rPr>
              <w:t>255.255.255.240</w:t>
            </w:r>
          </w:p>
        </w:tc>
        <w:tc>
          <w:tcPr>
            <w:tcW w:w="1619" w:type="dxa"/>
          </w:tcPr>
          <w:p w14:paraId="2752F221" w14:textId="77777777" w:rsidR="00CC2362" w:rsidRDefault="00CC2362" w:rsidP="00450A2B">
            <w:pPr>
              <w:rPr>
                <w:b/>
                <w:color w:val="FF0000"/>
              </w:rPr>
            </w:pPr>
            <w:r>
              <w:rPr>
                <w:b/>
                <w:color w:val="FF0000"/>
              </w:rPr>
              <w:t>194.132.19.111</w:t>
            </w:r>
          </w:p>
        </w:tc>
      </w:tr>
      <w:tr w:rsidR="00CC2362" w14:paraId="0A913592" w14:textId="77777777" w:rsidTr="00450A2B">
        <w:trPr>
          <w:jc w:val="center"/>
        </w:trPr>
        <w:tc>
          <w:tcPr>
            <w:tcW w:w="2394" w:type="dxa"/>
          </w:tcPr>
          <w:p w14:paraId="3AD80E01" w14:textId="77777777" w:rsidR="00CC2362" w:rsidRDefault="00CC2362" w:rsidP="00450A2B">
            <w:pPr>
              <w:rPr>
                <w:b/>
                <w:color w:val="FF0000"/>
              </w:rPr>
            </w:pPr>
            <w:r>
              <w:rPr>
                <w:b/>
                <w:color w:val="FF0000"/>
              </w:rPr>
              <w:t>1</w:t>
            </w:r>
            <w:r w:rsidRPr="00EA3BF6">
              <w:rPr>
                <w:b/>
                <w:color w:val="FF0000"/>
                <w:vertAlign w:val="superscript"/>
              </w:rPr>
              <w:t>er</w:t>
            </w:r>
            <w:r>
              <w:rPr>
                <w:b/>
                <w:color w:val="FF0000"/>
              </w:rPr>
              <w:t xml:space="preserve"> réseau connexion série</w:t>
            </w:r>
          </w:p>
        </w:tc>
        <w:tc>
          <w:tcPr>
            <w:tcW w:w="1619" w:type="dxa"/>
          </w:tcPr>
          <w:p w14:paraId="0D9E1A40" w14:textId="77777777" w:rsidR="00CC2362" w:rsidRDefault="00CC2362" w:rsidP="00450A2B">
            <w:pPr>
              <w:rPr>
                <w:b/>
                <w:color w:val="FF0000"/>
              </w:rPr>
            </w:pPr>
            <w:r>
              <w:rPr>
                <w:b/>
                <w:color w:val="FF0000"/>
              </w:rPr>
              <w:t>194.132.19.112</w:t>
            </w:r>
          </w:p>
        </w:tc>
        <w:tc>
          <w:tcPr>
            <w:tcW w:w="1987" w:type="dxa"/>
          </w:tcPr>
          <w:p w14:paraId="0561D395" w14:textId="77777777" w:rsidR="00CC2362" w:rsidRDefault="00CC2362" w:rsidP="00450A2B">
            <w:pPr>
              <w:rPr>
                <w:b/>
                <w:color w:val="FF0000"/>
              </w:rPr>
            </w:pPr>
            <w:r>
              <w:rPr>
                <w:b/>
                <w:color w:val="FF0000"/>
              </w:rPr>
              <w:t>255.255.255.252</w:t>
            </w:r>
          </w:p>
        </w:tc>
        <w:tc>
          <w:tcPr>
            <w:tcW w:w="1619" w:type="dxa"/>
          </w:tcPr>
          <w:p w14:paraId="14FEB5CD" w14:textId="77777777" w:rsidR="00CC2362" w:rsidRDefault="00CC2362" w:rsidP="00450A2B">
            <w:pPr>
              <w:rPr>
                <w:b/>
                <w:color w:val="FF0000"/>
              </w:rPr>
            </w:pPr>
            <w:r>
              <w:rPr>
                <w:b/>
                <w:color w:val="FF0000"/>
              </w:rPr>
              <w:t>194.132.19.115</w:t>
            </w:r>
          </w:p>
        </w:tc>
      </w:tr>
      <w:tr w:rsidR="00CC2362" w14:paraId="08DF1437" w14:textId="77777777" w:rsidTr="00450A2B">
        <w:trPr>
          <w:jc w:val="center"/>
        </w:trPr>
        <w:tc>
          <w:tcPr>
            <w:tcW w:w="2394" w:type="dxa"/>
          </w:tcPr>
          <w:p w14:paraId="7FC0C913" w14:textId="77777777" w:rsidR="00CC2362" w:rsidRDefault="00CC2362" w:rsidP="00450A2B">
            <w:pPr>
              <w:rPr>
                <w:b/>
                <w:color w:val="FF0000"/>
              </w:rPr>
            </w:pPr>
            <w:r>
              <w:rPr>
                <w:b/>
                <w:color w:val="FF0000"/>
              </w:rPr>
              <w:t>2</w:t>
            </w:r>
            <w:r>
              <w:rPr>
                <w:b/>
                <w:color w:val="FF0000"/>
                <w:vertAlign w:val="superscript"/>
              </w:rPr>
              <w:t>ème</w:t>
            </w:r>
            <w:r>
              <w:rPr>
                <w:b/>
                <w:color w:val="FF0000"/>
              </w:rPr>
              <w:t xml:space="preserve"> réseau connexion série</w:t>
            </w:r>
          </w:p>
        </w:tc>
        <w:tc>
          <w:tcPr>
            <w:tcW w:w="1619" w:type="dxa"/>
          </w:tcPr>
          <w:p w14:paraId="21EED018" w14:textId="77777777" w:rsidR="00CC2362" w:rsidRDefault="00CC2362" w:rsidP="00450A2B">
            <w:pPr>
              <w:rPr>
                <w:b/>
                <w:color w:val="FF0000"/>
              </w:rPr>
            </w:pPr>
            <w:r>
              <w:rPr>
                <w:b/>
                <w:color w:val="FF0000"/>
              </w:rPr>
              <w:t>194.132.19.116</w:t>
            </w:r>
          </w:p>
        </w:tc>
        <w:tc>
          <w:tcPr>
            <w:tcW w:w="1987" w:type="dxa"/>
          </w:tcPr>
          <w:p w14:paraId="61B1FBAA" w14:textId="77777777" w:rsidR="00CC2362" w:rsidRDefault="00CC2362" w:rsidP="00450A2B">
            <w:pPr>
              <w:rPr>
                <w:b/>
                <w:color w:val="FF0000"/>
              </w:rPr>
            </w:pPr>
            <w:r>
              <w:rPr>
                <w:b/>
                <w:color w:val="FF0000"/>
              </w:rPr>
              <w:t>255.255.255.252</w:t>
            </w:r>
          </w:p>
        </w:tc>
        <w:tc>
          <w:tcPr>
            <w:tcW w:w="1619" w:type="dxa"/>
          </w:tcPr>
          <w:p w14:paraId="04108586" w14:textId="77777777" w:rsidR="00CC2362" w:rsidRDefault="00CC2362" w:rsidP="00450A2B">
            <w:pPr>
              <w:rPr>
                <w:b/>
                <w:color w:val="FF0000"/>
              </w:rPr>
            </w:pPr>
            <w:r>
              <w:rPr>
                <w:b/>
                <w:color w:val="FF0000"/>
              </w:rPr>
              <w:t>194.132.19.119</w:t>
            </w:r>
          </w:p>
        </w:tc>
      </w:tr>
      <w:tr w:rsidR="00CC2362" w14:paraId="6F78C919" w14:textId="77777777" w:rsidTr="00450A2B">
        <w:trPr>
          <w:jc w:val="center"/>
        </w:trPr>
        <w:tc>
          <w:tcPr>
            <w:tcW w:w="2394" w:type="dxa"/>
          </w:tcPr>
          <w:p w14:paraId="71172DBC" w14:textId="77777777" w:rsidR="00CC2362" w:rsidRDefault="00CC2362" w:rsidP="00450A2B">
            <w:pPr>
              <w:rPr>
                <w:b/>
                <w:color w:val="FF0000"/>
              </w:rPr>
            </w:pPr>
            <w:r>
              <w:rPr>
                <w:b/>
                <w:color w:val="FF0000"/>
              </w:rPr>
              <w:t>3</w:t>
            </w:r>
            <w:r>
              <w:rPr>
                <w:b/>
                <w:color w:val="FF0000"/>
                <w:vertAlign w:val="superscript"/>
              </w:rPr>
              <w:t>ème</w:t>
            </w:r>
            <w:r>
              <w:rPr>
                <w:b/>
                <w:color w:val="FF0000"/>
              </w:rPr>
              <w:t xml:space="preserve"> réseau connexion série</w:t>
            </w:r>
          </w:p>
        </w:tc>
        <w:tc>
          <w:tcPr>
            <w:tcW w:w="1619" w:type="dxa"/>
          </w:tcPr>
          <w:p w14:paraId="21428880" w14:textId="77777777" w:rsidR="00CC2362" w:rsidRDefault="00CC2362" w:rsidP="00450A2B">
            <w:pPr>
              <w:rPr>
                <w:b/>
                <w:color w:val="FF0000"/>
              </w:rPr>
            </w:pPr>
            <w:r>
              <w:rPr>
                <w:b/>
                <w:color w:val="FF0000"/>
              </w:rPr>
              <w:t>194.132.19.120</w:t>
            </w:r>
          </w:p>
        </w:tc>
        <w:tc>
          <w:tcPr>
            <w:tcW w:w="1987" w:type="dxa"/>
          </w:tcPr>
          <w:p w14:paraId="107B4C14" w14:textId="77777777" w:rsidR="00CC2362" w:rsidRDefault="00CC2362" w:rsidP="00450A2B">
            <w:pPr>
              <w:rPr>
                <w:b/>
                <w:color w:val="FF0000"/>
              </w:rPr>
            </w:pPr>
            <w:r>
              <w:rPr>
                <w:b/>
                <w:color w:val="FF0000"/>
              </w:rPr>
              <w:t>255.255.255.252</w:t>
            </w:r>
          </w:p>
        </w:tc>
        <w:tc>
          <w:tcPr>
            <w:tcW w:w="1619" w:type="dxa"/>
          </w:tcPr>
          <w:p w14:paraId="652249DE" w14:textId="77777777" w:rsidR="00CC2362" w:rsidRDefault="00CC2362" w:rsidP="00450A2B">
            <w:pPr>
              <w:rPr>
                <w:b/>
                <w:color w:val="FF0000"/>
              </w:rPr>
            </w:pPr>
            <w:r>
              <w:rPr>
                <w:b/>
                <w:color w:val="FF0000"/>
              </w:rPr>
              <w:t>194.132.19.123</w:t>
            </w:r>
          </w:p>
        </w:tc>
      </w:tr>
      <w:tr w:rsidR="00CC2362" w14:paraId="7C984EC2" w14:textId="77777777" w:rsidTr="00450A2B">
        <w:trPr>
          <w:jc w:val="center"/>
        </w:trPr>
        <w:tc>
          <w:tcPr>
            <w:tcW w:w="2394" w:type="dxa"/>
          </w:tcPr>
          <w:p w14:paraId="07C7C32A" w14:textId="77777777" w:rsidR="00CC2362" w:rsidRDefault="00CC2362" w:rsidP="00450A2B">
            <w:pPr>
              <w:rPr>
                <w:b/>
                <w:color w:val="FF0000"/>
              </w:rPr>
            </w:pPr>
            <w:r>
              <w:rPr>
                <w:b/>
                <w:color w:val="FF0000"/>
              </w:rPr>
              <w:t>4</w:t>
            </w:r>
            <w:r>
              <w:rPr>
                <w:b/>
                <w:color w:val="FF0000"/>
                <w:vertAlign w:val="superscript"/>
              </w:rPr>
              <w:t>ème</w:t>
            </w:r>
            <w:r>
              <w:rPr>
                <w:b/>
                <w:color w:val="FF0000"/>
              </w:rPr>
              <w:t xml:space="preserve"> réseau connexion série</w:t>
            </w:r>
          </w:p>
        </w:tc>
        <w:tc>
          <w:tcPr>
            <w:tcW w:w="1619" w:type="dxa"/>
          </w:tcPr>
          <w:p w14:paraId="1596D822" w14:textId="77777777" w:rsidR="00CC2362" w:rsidRDefault="00CC2362" w:rsidP="00450A2B">
            <w:pPr>
              <w:rPr>
                <w:b/>
                <w:color w:val="FF0000"/>
              </w:rPr>
            </w:pPr>
            <w:r>
              <w:rPr>
                <w:b/>
                <w:color w:val="FF0000"/>
              </w:rPr>
              <w:t>194.132.19.124</w:t>
            </w:r>
          </w:p>
        </w:tc>
        <w:tc>
          <w:tcPr>
            <w:tcW w:w="1987" w:type="dxa"/>
          </w:tcPr>
          <w:p w14:paraId="56EE5AD4" w14:textId="77777777" w:rsidR="00CC2362" w:rsidRDefault="00CC2362" w:rsidP="00450A2B">
            <w:pPr>
              <w:rPr>
                <w:b/>
                <w:color w:val="FF0000"/>
              </w:rPr>
            </w:pPr>
            <w:r>
              <w:rPr>
                <w:b/>
                <w:color w:val="FF0000"/>
              </w:rPr>
              <w:t>255.255.255.252</w:t>
            </w:r>
          </w:p>
        </w:tc>
        <w:tc>
          <w:tcPr>
            <w:tcW w:w="1619" w:type="dxa"/>
          </w:tcPr>
          <w:p w14:paraId="111F65FD" w14:textId="77777777" w:rsidR="00CC2362" w:rsidRDefault="00CC2362" w:rsidP="00450A2B">
            <w:pPr>
              <w:rPr>
                <w:b/>
                <w:color w:val="FF0000"/>
              </w:rPr>
            </w:pPr>
            <w:r>
              <w:rPr>
                <w:b/>
                <w:color w:val="FF0000"/>
              </w:rPr>
              <w:t>194.132.19.127</w:t>
            </w:r>
          </w:p>
        </w:tc>
      </w:tr>
      <w:tr w:rsidR="00CC2362" w14:paraId="55C94348" w14:textId="77777777" w:rsidTr="00450A2B">
        <w:trPr>
          <w:jc w:val="center"/>
        </w:trPr>
        <w:tc>
          <w:tcPr>
            <w:tcW w:w="2394" w:type="dxa"/>
          </w:tcPr>
          <w:p w14:paraId="7A125CFD" w14:textId="77777777" w:rsidR="00CC2362" w:rsidRDefault="00CC2362" w:rsidP="00450A2B">
            <w:pPr>
              <w:rPr>
                <w:b/>
                <w:color w:val="FF0000"/>
              </w:rPr>
            </w:pPr>
            <w:r>
              <w:rPr>
                <w:b/>
                <w:color w:val="FF0000"/>
              </w:rPr>
              <w:t>5</w:t>
            </w:r>
            <w:r>
              <w:rPr>
                <w:b/>
                <w:color w:val="FF0000"/>
                <w:vertAlign w:val="superscript"/>
              </w:rPr>
              <w:t>ème</w:t>
            </w:r>
            <w:r>
              <w:rPr>
                <w:b/>
                <w:color w:val="FF0000"/>
              </w:rPr>
              <w:t xml:space="preserve"> réseau connexion série</w:t>
            </w:r>
          </w:p>
        </w:tc>
        <w:tc>
          <w:tcPr>
            <w:tcW w:w="1619" w:type="dxa"/>
          </w:tcPr>
          <w:p w14:paraId="2D864122" w14:textId="77777777" w:rsidR="00CC2362" w:rsidRDefault="00CC2362" w:rsidP="00450A2B">
            <w:pPr>
              <w:rPr>
                <w:b/>
                <w:color w:val="FF0000"/>
              </w:rPr>
            </w:pPr>
            <w:r>
              <w:rPr>
                <w:b/>
                <w:color w:val="FF0000"/>
              </w:rPr>
              <w:t>194.132.19.128</w:t>
            </w:r>
          </w:p>
        </w:tc>
        <w:tc>
          <w:tcPr>
            <w:tcW w:w="1987" w:type="dxa"/>
          </w:tcPr>
          <w:p w14:paraId="127D8C7F" w14:textId="77777777" w:rsidR="00CC2362" w:rsidRDefault="00CC2362" w:rsidP="00450A2B">
            <w:pPr>
              <w:rPr>
                <w:b/>
                <w:color w:val="FF0000"/>
              </w:rPr>
            </w:pPr>
            <w:r>
              <w:rPr>
                <w:b/>
                <w:color w:val="FF0000"/>
              </w:rPr>
              <w:t>255.255.255.252</w:t>
            </w:r>
          </w:p>
        </w:tc>
        <w:tc>
          <w:tcPr>
            <w:tcW w:w="1619" w:type="dxa"/>
          </w:tcPr>
          <w:p w14:paraId="7583A120" w14:textId="77777777" w:rsidR="00CC2362" w:rsidRDefault="00CC2362" w:rsidP="00450A2B">
            <w:pPr>
              <w:rPr>
                <w:b/>
                <w:color w:val="FF0000"/>
              </w:rPr>
            </w:pPr>
            <w:r>
              <w:rPr>
                <w:b/>
                <w:color w:val="FF0000"/>
              </w:rPr>
              <w:t>194.132.19.131</w:t>
            </w:r>
          </w:p>
        </w:tc>
      </w:tr>
      <w:tr w:rsidR="00CC2362" w14:paraId="07599191" w14:textId="77777777" w:rsidTr="00450A2B">
        <w:trPr>
          <w:jc w:val="center"/>
        </w:trPr>
        <w:tc>
          <w:tcPr>
            <w:tcW w:w="2394" w:type="dxa"/>
          </w:tcPr>
          <w:p w14:paraId="25270856" w14:textId="77777777" w:rsidR="00CC2362" w:rsidRDefault="00CC2362" w:rsidP="00450A2B">
            <w:pPr>
              <w:rPr>
                <w:b/>
                <w:color w:val="FF0000"/>
              </w:rPr>
            </w:pPr>
            <w:r>
              <w:rPr>
                <w:b/>
                <w:color w:val="FF0000"/>
              </w:rPr>
              <w:t>6</w:t>
            </w:r>
            <w:r>
              <w:rPr>
                <w:b/>
                <w:color w:val="FF0000"/>
                <w:vertAlign w:val="superscript"/>
              </w:rPr>
              <w:t>ème</w:t>
            </w:r>
            <w:r>
              <w:rPr>
                <w:b/>
                <w:color w:val="FF0000"/>
              </w:rPr>
              <w:t xml:space="preserve"> réseau connexion série</w:t>
            </w:r>
          </w:p>
        </w:tc>
        <w:tc>
          <w:tcPr>
            <w:tcW w:w="1619" w:type="dxa"/>
          </w:tcPr>
          <w:p w14:paraId="65778349" w14:textId="77777777" w:rsidR="00CC2362" w:rsidRDefault="00CC2362" w:rsidP="00450A2B">
            <w:pPr>
              <w:rPr>
                <w:b/>
                <w:color w:val="FF0000"/>
              </w:rPr>
            </w:pPr>
            <w:r>
              <w:rPr>
                <w:b/>
                <w:color w:val="FF0000"/>
              </w:rPr>
              <w:t>194.132.19.132</w:t>
            </w:r>
          </w:p>
        </w:tc>
        <w:tc>
          <w:tcPr>
            <w:tcW w:w="1987" w:type="dxa"/>
          </w:tcPr>
          <w:p w14:paraId="34F482A1" w14:textId="77777777" w:rsidR="00CC2362" w:rsidRDefault="00CC2362" w:rsidP="00450A2B">
            <w:pPr>
              <w:rPr>
                <w:b/>
                <w:color w:val="FF0000"/>
              </w:rPr>
            </w:pPr>
            <w:r>
              <w:rPr>
                <w:b/>
                <w:color w:val="FF0000"/>
              </w:rPr>
              <w:t>255.255.255.252</w:t>
            </w:r>
          </w:p>
        </w:tc>
        <w:tc>
          <w:tcPr>
            <w:tcW w:w="1619" w:type="dxa"/>
          </w:tcPr>
          <w:p w14:paraId="23441EAD" w14:textId="77777777" w:rsidR="00CC2362" w:rsidRDefault="00CC2362" w:rsidP="00450A2B">
            <w:pPr>
              <w:rPr>
                <w:b/>
                <w:color w:val="FF0000"/>
              </w:rPr>
            </w:pPr>
            <w:r>
              <w:rPr>
                <w:b/>
                <w:color w:val="FF0000"/>
              </w:rPr>
              <w:t>194.132.19.135</w:t>
            </w:r>
          </w:p>
        </w:tc>
      </w:tr>
    </w:tbl>
    <w:p w14:paraId="12321C6E" w14:textId="77777777" w:rsidR="00CC2362" w:rsidRDefault="00CC2362" w:rsidP="00CC2362">
      <w:pPr>
        <w:pStyle w:val="ListParagraph"/>
        <w:rPr>
          <w:bCs/>
          <w:sz w:val="24"/>
          <w:szCs w:val="24"/>
        </w:rPr>
      </w:pPr>
    </w:p>
    <w:p w14:paraId="277956A5" w14:textId="77777777" w:rsidR="00CC2362" w:rsidRDefault="00CC2362" w:rsidP="00CC2362">
      <w:pPr>
        <w:pStyle w:val="Heading1"/>
        <w:spacing w:before="1" w:line="730" w:lineRule="atLeast"/>
        <w:ind w:right="5650"/>
      </w:pPr>
    </w:p>
    <w:p w14:paraId="74FDB1A2" w14:textId="77777777" w:rsidR="00CC2362" w:rsidRDefault="00CC2362" w:rsidP="00CC2362">
      <w:pPr>
        <w:pStyle w:val="ListParagraph"/>
        <w:rPr>
          <w:bCs/>
          <w:sz w:val="24"/>
          <w:szCs w:val="24"/>
        </w:rPr>
      </w:pPr>
    </w:p>
    <w:p w14:paraId="43948ECF" w14:textId="77777777" w:rsidR="00CC2362" w:rsidRPr="00392C42" w:rsidRDefault="00CC2362" w:rsidP="00CC2362">
      <w:pPr>
        <w:pStyle w:val="BodyText"/>
        <w:spacing w:before="10"/>
      </w:pPr>
      <w:r>
        <w:rPr>
          <w:noProof/>
        </w:rPr>
        <w:drawing>
          <wp:anchor distT="0" distB="0" distL="0" distR="0" simplePos="0" relativeHeight="251659264" behindDoc="0" locked="0" layoutInCell="1" allowOverlap="1" wp14:anchorId="353777E3" wp14:editId="2BFF0D64">
            <wp:simplePos x="0" y="0"/>
            <wp:positionH relativeFrom="page">
              <wp:posOffset>670343</wp:posOffset>
            </wp:positionH>
            <wp:positionV relativeFrom="paragraph">
              <wp:posOffset>214158</wp:posOffset>
            </wp:positionV>
            <wp:extent cx="6512605" cy="312439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512605" cy="3124390"/>
                    </a:xfrm>
                    <a:prstGeom prst="rect">
                      <a:avLst/>
                    </a:prstGeom>
                  </pic:spPr>
                </pic:pic>
              </a:graphicData>
            </a:graphic>
          </wp:anchor>
        </w:drawing>
      </w:r>
    </w:p>
    <w:p w14:paraId="3338D9AD" w14:textId="77777777" w:rsidR="002C282C" w:rsidRDefault="00CC2362"/>
    <w:sectPr w:rsidR="002C282C">
      <w:headerReference w:type="default" r:id="rId6"/>
      <w:footerReference w:type="default" r:id="rId7"/>
      <w:pgSz w:w="12240" w:h="15840"/>
      <w:pgMar w:top="1320" w:right="780" w:bottom="1180" w:left="940" w:header="300" w:footer="99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6E8D" w14:textId="77777777" w:rsidR="008566FE" w:rsidRDefault="00CC236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BE22F96" wp14:editId="7F4845FC">
              <wp:simplePos x="0" y="0"/>
              <wp:positionH relativeFrom="page">
                <wp:posOffset>6764020</wp:posOffset>
              </wp:positionH>
              <wp:positionV relativeFrom="page">
                <wp:posOffset>9285605</wp:posOffset>
              </wp:positionV>
              <wp:extent cx="147320"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1DA08" w14:textId="77777777" w:rsidR="008566FE" w:rsidRDefault="00CC2362">
                          <w:pPr>
                            <w:spacing w:line="244"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22F96" id="_x0000_t202" coordsize="21600,21600" o:spt="202" path="m,l,21600r21600,l21600,xe">
              <v:stroke joinstyle="miter"/>
              <v:path gradientshapeok="t" o:connecttype="rect"/>
            </v:shapetype>
            <v:shape id="Text Box 4" o:spid="_x0000_s1027" type="#_x0000_t202" style="position:absolute;margin-left:532.6pt;margin-top:731.15pt;width:11.6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" filled="f" stroked="f">
              <v:textbox inset="0,0,0,0">
                <w:txbxContent>
                  <w:p w14:paraId="74D1DA08" w14:textId="77777777" w:rsidR="008566FE" w:rsidRDefault="00CC2362">
                    <w:pPr>
                      <w:spacing w:line="244"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F006" w14:textId="77777777" w:rsidR="008566FE" w:rsidRDefault="00CC2362">
    <w:pPr>
      <w:pStyle w:val="BodyText"/>
      <w:spacing w:line="14" w:lineRule="auto"/>
      <w:rPr>
        <w:sz w:val="20"/>
      </w:rPr>
    </w:pPr>
    <w:r>
      <w:rPr>
        <w:noProof/>
      </w:rPr>
      <w:drawing>
        <wp:anchor distT="0" distB="0" distL="0" distR="0" simplePos="0" relativeHeight="251659264" behindDoc="1" locked="0" layoutInCell="1" allowOverlap="1" wp14:anchorId="4D752F38" wp14:editId="23A14D83">
          <wp:simplePos x="0" y="0"/>
          <wp:positionH relativeFrom="page">
            <wp:posOffset>281940</wp:posOffset>
          </wp:positionH>
          <wp:positionV relativeFrom="page">
            <wp:posOffset>190500</wp:posOffset>
          </wp:positionV>
          <wp:extent cx="1337716" cy="5056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37716" cy="505679"/>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E277014" wp14:editId="4A03B922">
              <wp:simplePos x="0" y="0"/>
              <wp:positionH relativeFrom="page">
                <wp:posOffset>6013450</wp:posOffset>
              </wp:positionH>
              <wp:positionV relativeFrom="page">
                <wp:posOffset>368935</wp:posOffset>
              </wp:positionV>
              <wp:extent cx="872490" cy="165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18B91" w14:textId="77777777" w:rsidR="008566FE" w:rsidRDefault="00CC2362">
                          <w:pPr>
                            <w:spacing w:line="244" w:lineRule="exact"/>
                            <w:ind w:left="20"/>
                            <w:rPr>
                              <w:rFonts w:ascii="Carlito"/>
                            </w:rPr>
                          </w:pPr>
                          <w:r>
                            <w:rPr>
                              <w:rFonts w:ascii="Carlito"/>
                            </w:rPr>
                            <w:t xml:space="preserve">AU </w:t>
                          </w:r>
                          <w:r>
                            <w:rPr>
                              <w:rFonts w:ascii="Carlito"/>
                            </w:rPr>
                            <w:t>2021-2022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7014" id="_x0000_t202" coordsize="21600,21600" o:spt="202" path="m,l,21600r21600,l21600,xe">
              <v:stroke joinstyle="miter"/>
              <v:path gradientshapeok="t" o:connecttype="rect"/>
            </v:shapetype>
            <v:shape id="Text Box 5" o:spid="_x0000_s1026" type="#_x0000_t202" style="position:absolute;margin-left:473.5pt;margin-top:29.05pt;width:68.7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" filled="f" stroked="f">
              <v:textbox inset="0,0,0,0">
                <w:txbxContent>
                  <w:p w14:paraId="72B18B91" w14:textId="77777777" w:rsidR="008566FE" w:rsidRDefault="00CC2362">
                    <w:pPr>
                      <w:spacing w:line="244" w:lineRule="exact"/>
                      <w:ind w:left="20"/>
                      <w:rPr>
                        <w:rFonts w:ascii="Carlito"/>
                      </w:rPr>
                    </w:pPr>
                    <w:r>
                      <w:rPr>
                        <w:rFonts w:ascii="Carlito"/>
                      </w:rPr>
                      <w:t xml:space="preserve">AU </w:t>
                    </w:r>
                    <w:r>
                      <w:rPr>
                        <w:rFonts w:ascii="Carlito"/>
                      </w:rPr>
                      <w:t>2021-2022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486"/>
    <w:multiLevelType w:val="hybridMultilevel"/>
    <w:tmpl w:val="AC3E6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12DDB"/>
    <w:multiLevelType w:val="hybridMultilevel"/>
    <w:tmpl w:val="6084195C"/>
    <w:lvl w:ilvl="0" w:tplc="C144D1CE">
      <w:start w:val="2"/>
      <w:numFmt w:val="upperLetter"/>
      <w:lvlText w:val="%1."/>
      <w:lvlJc w:val="left"/>
      <w:pPr>
        <w:ind w:left="720" w:hanging="360"/>
      </w:pPr>
      <w:rPr>
        <w:rFonts w:asciiTheme="majorHAnsi" w:eastAsiaTheme="majorEastAsia" w:hAnsiTheme="majorHAnsi" w:cstheme="majorBidi" w:hint="default"/>
        <w:color w:val="2F5496" w:themeColor="accent1" w:themeShade="BF"/>
        <w:sz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58B33F6"/>
    <w:multiLevelType w:val="hybridMultilevel"/>
    <w:tmpl w:val="9030FA0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62"/>
    <w:rsid w:val="00CC2362"/>
    <w:rsid w:val="00F15FEC"/>
    <w:rsid w:val="00FD209D"/>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AF2B"/>
  <w15:chartTrackingRefBased/>
  <w15:docId w15:val="{BFBC30D9-D40E-4AF5-8E45-573DE285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362"/>
    <w:pPr>
      <w:widowControl w:val="0"/>
      <w:autoSpaceDE w:val="0"/>
      <w:autoSpaceDN w:val="0"/>
      <w:spacing w:after="0" w:line="240" w:lineRule="auto"/>
    </w:pPr>
    <w:rPr>
      <w:rFonts w:ascii="Times New Roman" w:eastAsia="Times New Roman" w:hAnsi="Times New Roman" w:cs="Times New Roman"/>
      <w:lang w:val="fr-FR"/>
    </w:rPr>
  </w:style>
  <w:style w:type="paragraph" w:styleId="Heading1">
    <w:name w:val="heading 1"/>
    <w:basedOn w:val="Normal"/>
    <w:link w:val="Heading1Char"/>
    <w:uiPriority w:val="9"/>
    <w:qFormat/>
    <w:rsid w:val="00CC2362"/>
    <w:pPr>
      <w:ind w:left="476"/>
      <w:outlineLvl w:val="0"/>
    </w:pPr>
    <w:rPr>
      <w:b/>
      <w:bCs/>
      <w:sz w:val="24"/>
      <w:szCs w:val="24"/>
    </w:rPr>
  </w:style>
  <w:style w:type="paragraph" w:styleId="Heading2">
    <w:name w:val="heading 2"/>
    <w:basedOn w:val="Normal"/>
    <w:next w:val="Normal"/>
    <w:link w:val="Heading2Char"/>
    <w:uiPriority w:val="9"/>
    <w:unhideWhenUsed/>
    <w:qFormat/>
    <w:rsid w:val="00CC23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62"/>
    <w:rPr>
      <w:rFonts w:ascii="Times New Roman" w:eastAsia="Times New Roman" w:hAnsi="Times New Roman" w:cs="Times New Roman"/>
      <w:b/>
      <w:bCs/>
      <w:sz w:val="24"/>
      <w:szCs w:val="24"/>
      <w:lang w:val="fr-FR"/>
    </w:rPr>
  </w:style>
  <w:style w:type="character" w:customStyle="1" w:styleId="Heading2Char">
    <w:name w:val="Heading 2 Char"/>
    <w:basedOn w:val="DefaultParagraphFont"/>
    <w:link w:val="Heading2"/>
    <w:uiPriority w:val="9"/>
    <w:rsid w:val="00CC2362"/>
    <w:rPr>
      <w:rFonts w:asciiTheme="majorHAnsi" w:eastAsiaTheme="majorEastAsia" w:hAnsiTheme="majorHAnsi" w:cstheme="majorBidi"/>
      <w:color w:val="2F5496" w:themeColor="accent1" w:themeShade="BF"/>
      <w:sz w:val="26"/>
      <w:szCs w:val="26"/>
      <w:lang w:val="fr-FR"/>
    </w:rPr>
  </w:style>
  <w:style w:type="paragraph" w:styleId="BodyText">
    <w:name w:val="Body Text"/>
    <w:basedOn w:val="Normal"/>
    <w:link w:val="BodyTextChar"/>
    <w:uiPriority w:val="1"/>
    <w:qFormat/>
    <w:rsid w:val="00CC2362"/>
    <w:rPr>
      <w:sz w:val="24"/>
      <w:szCs w:val="24"/>
    </w:rPr>
  </w:style>
  <w:style w:type="character" w:customStyle="1" w:styleId="BodyTextChar">
    <w:name w:val="Body Text Char"/>
    <w:basedOn w:val="DefaultParagraphFont"/>
    <w:link w:val="BodyText"/>
    <w:uiPriority w:val="1"/>
    <w:rsid w:val="00CC2362"/>
    <w:rPr>
      <w:rFonts w:ascii="Times New Roman" w:eastAsia="Times New Roman" w:hAnsi="Times New Roman" w:cs="Times New Roman"/>
      <w:sz w:val="24"/>
      <w:szCs w:val="24"/>
      <w:lang w:val="fr-FR"/>
    </w:rPr>
  </w:style>
  <w:style w:type="paragraph" w:styleId="ListParagraph">
    <w:name w:val="List Paragraph"/>
    <w:basedOn w:val="Normal"/>
    <w:uiPriority w:val="34"/>
    <w:qFormat/>
    <w:rsid w:val="00CC2362"/>
    <w:pPr>
      <w:spacing w:before="41"/>
      <w:ind w:left="1197" w:hanging="361"/>
    </w:pPr>
  </w:style>
  <w:style w:type="table" w:styleId="TableGrid">
    <w:name w:val="Table Grid"/>
    <w:basedOn w:val="TableNormal"/>
    <w:uiPriority w:val="59"/>
    <w:rsid w:val="00CC2362"/>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hafawa messaoudi</dc:creator>
  <cp:keywords/>
  <dc:description/>
  <cp:lastModifiedBy>hafawa messaoudi</cp:lastModifiedBy>
  <cp:revision>1</cp:revision>
  <dcterms:created xsi:type="dcterms:W3CDTF">2022-09-29T15:20:00Z</dcterms:created>
  <dcterms:modified xsi:type="dcterms:W3CDTF">2022-09-29T15:21:00Z</dcterms:modified>
</cp:coreProperties>
</file>