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028" w:type="dxa"/>
        <w:tblLook w:val="04A0" w:firstRow="1" w:lastRow="0" w:firstColumn="1" w:lastColumn="0" w:noHBand="0" w:noVBand="1"/>
      </w:tblPr>
      <w:tblGrid>
        <w:gridCol w:w="4514"/>
        <w:gridCol w:w="4514"/>
      </w:tblGrid>
      <w:tr w:rsidR="00586DA5" w14:paraId="3B8ED05B" w14:textId="77777777" w:rsidTr="00586DA5">
        <w:trPr>
          <w:trHeight w:val="798"/>
        </w:trPr>
        <w:tc>
          <w:tcPr>
            <w:tcW w:w="4514" w:type="dxa"/>
          </w:tcPr>
          <w:p w14:paraId="67E7BAC6" w14:textId="1C2D72B5" w:rsidR="00586DA5" w:rsidRDefault="00586DA5">
            <w:r>
              <w:t>Cas d’utilisation</w:t>
            </w:r>
          </w:p>
        </w:tc>
        <w:tc>
          <w:tcPr>
            <w:tcW w:w="4514" w:type="dxa"/>
          </w:tcPr>
          <w:p w14:paraId="3FF52B66" w14:textId="5401A254" w:rsidR="00586DA5" w:rsidRDefault="00586DA5">
            <w:r>
              <w:t>Enregistrer vote</w:t>
            </w:r>
          </w:p>
        </w:tc>
      </w:tr>
      <w:tr w:rsidR="00586DA5" w14:paraId="0FB9645C" w14:textId="77777777" w:rsidTr="00586DA5">
        <w:trPr>
          <w:trHeight w:val="753"/>
        </w:trPr>
        <w:tc>
          <w:tcPr>
            <w:tcW w:w="4514" w:type="dxa"/>
          </w:tcPr>
          <w:p w14:paraId="70DC06E7" w14:textId="65B45BF7" w:rsidR="00586DA5" w:rsidRDefault="00586DA5">
            <w:r>
              <w:t>acteur</w:t>
            </w:r>
          </w:p>
        </w:tc>
        <w:tc>
          <w:tcPr>
            <w:tcW w:w="4514" w:type="dxa"/>
          </w:tcPr>
          <w:p w14:paraId="18DF568D" w14:textId="784BF9B7" w:rsidR="00586DA5" w:rsidRDefault="00586DA5">
            <w:r>
              <w:t>L’électeur : acteur principal</w:t>
            </w:r>
          </w:p>
          <w:p w14:paraId="4401AF93" w14:textId="12DA1A09" w:rsidR="00586DA5" w:rsidRDefault="00586DA5">
            <w:r>
              <w:t>Le système de validation externe : acteur secondaire</w:t>
            </w:r>
          </w:p>
        </w:tc>
      </w:tr>
      <w:tr w:rsidR="00586DA5" w14:paraId="038485D4" w14:textId="77777777" w:rsidTr="00586DA5">
        <w:trPr>
          <w:trHeight w:val="798"/>
        </w:trPr>
        <w:tc>
          <w:tcPr>
            <w:tcW w:w="4514" w:type="dxa"/>
          </w:tcPr>
          <w:p w14:paraId="564BDB9C" w14:textId="6A8AE1C6" w:rsidR="00586DA5" w:rsidRDefault="00586DA5">
            <w:r>
              <w:t>Pré condition</w:t>
            </w:r>
          </w:p>
        </w:tc>
        <w:tc>
          <w:tcPr>
            <w:tcW w:w="4514" w:type="dxa"/>
          </w:tcPr>
          <w:p w14:paraId="3734E6BC" w14:textId="2C762E6E" w:rsidR="00586DA5" w:rsidRDefault="00586DA5">
            <w:r>
              <w:t xml:space="preserve">La carte d’électeur doit être valide </w:t>
            </w:r>
          </w:p>
        </w:tc>
      </w:tr>
      <w:tr w:rsidR="00586DA5" w14:paraId="4268A18E" w14:textId="77777777" w:rsidTr="00586DA5">
        <w:trPr>
          <w:trHeight w:val="753"/>
        </w:trPr>
        <w:tc>
          <w:tcPr>
            <w:tcW w:w="4514" w:type="dxa"/>
          </w:tcPr>
          <w:p w14:paraId="0E0ECD17" w14:textId="3C6DDB54" w:rsidR="00586DA5" w:rsidRDefault="00586DA5">
            <w:r>
              <w:t>Post condition</w:t>
            </w:r>
          </w:p>
        </w:tc>
        <w:tc>
          <w:tcPr>
            <w:tcW w:w="4514" w:type="dxa"/>
          </w:tcPr>
          <w:p w14:paraId="68DEB23C" w14:textId="567FFCCB" w:rsidR="00586DA5" w:rsidRDefault="00586DA5">
            <w:r>
              <w:t xml:space="preserve">Vote enregistré et bloquer la carte </w:t>
            </w:r>
          </w:p>
        </w:tc>
      </w:tr>
      <w:tr w:rsidR="00586DA5" w14:paraId="41D5922A" w14:textId="77777777" w:rsidTr="00586DA5">
        <w:trPr>
          <w:trHeight w:val="798"/>
        </w:trPr>
        <w:tc>
          <w:tcPr>
            <w:tcW w:w="4514" w:type="dxa"/>
          </w:tcPr>
          <w:p w14:paraId="430AA4CB" w14:textId="0DF0F311" w:rsidR="00586DA5" w:rsidRDefault="00586DA5">
            <w:r>
              <w:t>Scenario nominal</w:t>
            </w:r>
          </w:p>
        </w:tc>
        <w:tc>
          <w:tcPr>
            <w:tcW w:w="4514" w:type="dxa"/>
          </w:tcPr>
          <w:p w14:paraId="1E1DDF7F" w14:textId="3688F744" w:rsidR="00586DA5" w:rsidRDefault="0029191A" w:rsidP="0029191A">
            <w:r>
              <w:t>1-</w:t>
            </w:r>
            <w:r w:rsidR="00586DA5">
              <w:t>Le membre introduit sa carte d’électeur</w:t>
            </w:r>
          </w:p>
          <w:p w14:paraId="6DCF4F4D" w14:textId="77777777" w:rsidR="0029191A" w:rsidRDefault="0029191A" w:rsidP="0029191A">
            <w:pPr>
              <w:pStyle w:val="Paragraphedeliste"/>
            </w:pPr>
          </w:p>
          <w:p w14:paraId="323B3021" w14:textId="2D1E0EB3" w:rsidR="00586DA5" w:rsidRDefault="00586DA5">
            <w:r>
              <w:t xml:space="preserve">2-le système envoie une demande de validation </w:t>
            </w:r>
            <w:r w:rsidR="00B1374C">
              <w:t>aux systèmes</w:t>
            </w:r>
            <w:r>
              <w:t xml:space="preserve"> de validation externe </w:t>
            </w:r>
          </w:p>
          <w:p w14:paraId="018E2900" w14:textId="77777777" w:rsidR="0029191A" w:rsidRDefault="0029191A"/>
          <w:p w14:paraId="09F6E5BE" w14:textId="4340D839" w:rsidR="00586DA5" w:rsidRDefault="00586DA5">
            <w:r>
              <w:t xml:space="preserve">3-le </w:t>
            </w:r>
            <w:r w:rsidR="00B1374C">
              <w:t>système</w:t>
            </w:r>
            <w:r>
              <w:t xml:space="preserve"> de validation traite la validation de l</w:t>
            </w:r>
            <w:r w:rsidR="0029191A">
              <w:t xml:space="preserve">a </w:t>
            </w:r>
            <w:r>
              <w:t>carte introduit</w:t>
            </w:r>
          </w:p>
          <w:p w14:paraId="160BC82B" w14:textId="77777777" w:rsidR="0029191A" w:rsidRDefault="0029191A"/>
          <w:p w14:paraId="4DFA70C0" w14:textId="77777777" w:rsidR="00B1374C" w:rsidRDefault="00B1374C">
            <w:r>
              <w:t>3.a : le système valide l’authentification de l’électeur</w:t>
            </w:r>
          </w:p>
          <w:p w14:paraId="0320219C" w14:textId="77777777" w:rsidR="0029191A" w:rsidRDefault="0029191A"/>
          <w:p w14:paraId="7EFC3BBA" w14:textId="77777777" w:rsidR="00B1374C" w:rsidRDefault="00B1374C">
            <w:r>
              <w:t>4- l’appareil de vote se déverrouille</w:t>
            </w:r>
          </w:p>
          <w:p w14:paraId="1F0181DE" w14:textId="77777777" w:rsidR="0029191A" w:rsidRDefault="0029191A"/>
          <w:p w14:paraId="511BD08A" w14:textId="77777777" w:rsidR="00B1374C" w:rsidRDefault="00B1374C">
            <w:r>
              <w:t>5-l’electeur insère le bulletin dans l’appareil</w:t>
            </w:r>
          </w:p>
          <w:p w14:paraId="0394F28D" w14:textId="77777777" w:rsidR="0029191A" w:rsidRDefault="0029191A"/>
          <w:p w14:paraId="59832936" w14:textId="77777777" w:rsidR="00B1374C" w:rsidRDefault="00B1374C">
            <w:r>
              <w:t xml:space="preserve">6-le système effectue l’enregistrement de vote </w:t>
            </w:r>
          </w:p>
          <w:p w14:paraId="0A60E248" w14:textId="408B9CF4" w:rsidR="00B1374C" w:rsidRDefault="00B1374C">
            <w:r>
              <w:t xml:space="preserve"> </w:t>
            </w:r>
          </w:p>
        </w:tc>
      </w:tr>
      <w:tr w:rsidR="00586DA5" w14:paraId="1F92E2F7" w14:textId="77777777" w:rsidTr="00586DA5">
        <w:trPr>
          <w:trHeight w:val="753"/>
        </w:trPr>
        <w:tc>
          <w:tcPr>
            <w:tcW w:w="4514" w:type="dxa"/>
          </w:tcPr>
          <w:p w14:paraId="39551CF7" w14:textId="09D99B61" w:rsidR="00586DA5" w:rsidRDefault="00586DA5">
            <w:r>
              <w:t>Scenario d’exception</w:t>
            </w:r>
          </w:p>
        </w:tc>
        <w:tc>
          <w:tcPr>
            <w:tcW w:w="4514" w:type="dxa"/>
          </w:tcPr>
          <w:p w14:paraId="1A1ECD69" w14:textId="034610AE" w:rsidR="00586DA5" w:rsidRDefault="00B1374C">
            <w:r>
              <w:t xml:space="preserve">3.b : le système refuse l’authentification </w:t>
            </w:r>
          </w:p>
          <w:p w14:paraId="4F1B7AFE" w14:textId="77777777" w:rsidR="0029191A" w:rsidRDefault="0029191A"/>
          <w:p w14:paraId="1145030E" w14:textId="3575CCFF" w:rsidR="00B1374C" w:rsidRDefault="00B1374C">
            <w:r>
              <w:t xml:space="preserve">4-le système bloque la carte </w:t>
            </w:r>
          </w:p>
        </w:tc>
      </w:tr>
    </w:tbl>
    <w:p w14:paraId="3069F245" w14:textId="77777777" w:rsidR="00CC1139" w:rsidRDefault="00CC1139"/>
    <w:sectPr w:rsidR="00CC1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1108B"/>
    <w:multiLevelType w:val="hybridMultilevel"/>
    <w:tmpl w:val="0D18B2C0"/>
    <w:lvl w:ilvl="0" w:tplc="F6CEDB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019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75"/>
    <w:rsid w:val="00164DEE"/>
    <w:rsid w:val="0029191A"/>
    <w:rsid w:val="00586DA5"/>
    <w:rsid w:val="007F2C75"/>
    <w:rsid w:val="00B1374C"/>
    <w:rsid w:val="00CC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9DE04"/>
  <w15:chartTrackingRefBased/>
  <w15:docId w15:val="{50B16A21-25D6-4F77-9302-DB74CB07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86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91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Iheb</dc:creator>
  <cp:keywords/>
  <dc:description/>
  <cp:lastModifiedBy>Iheb</cp:lastModifiedBy>
  <cp:revision>3</cp:revision>
  <dcterms:created xsi:type="dcterms:W3CDTF">2023-09-28T14:33:00Z</dcterms:created>
  <dcterms:modified xsi:type="dcterms:W3CDTF">2023-09-28T14:45:00Z</dcterms:modified>
</cp:coreProperties>
</file>