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DDE" w:rsidRDefault="00681DDE" w:rsidP="00681DDE">
      <w:pPr>
        <w:jc w:val="center"/>
      </w:pPr>
      <w:r>
        <w:rPr>
          <w:b/>
        </w:rPr>
        <w:t>Snake – Konzeptentwurf</w:t>
      </w:r>
    </w:p>
    <w:p w:rsidR="00681DDE" w:rsidRDefault="00681DDE" w:rsidP="00681DDE">
      <w:pPr>
        <w:jc w:val="center"/>
      </w:pPr>
    </w:p>
    <w:p w:rsidR="00681DDE" w:rsidRDefault="00681DDE" w:rsidP="00681DDE">
      <w:r>
        <w:t>Spielfeld: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Symmetrische Matrix bestehend aus der Menge {0,1,2}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0 : Freies Spielfeld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1: Durch Snake besetztes Spielfeld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2: Durch Snack besetztes Spielfeld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Spielfeldrand: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Rand des Spielfeldes wird durch 1en gekennzeichnet. Entsprechend wird bei der initialisierung des Spielfeldes die Spalten und Zeilenanzahl jeweils um 2 erhöht, um die absolut gewünschte Spielfläche beizubehalten. </w:t>
      </w:r>
    </w:p>
    <w:p w:rsidR="00681DDE" w:rsidRDefault="00681DDE" w:rsidP="00681DDE"/>
    <w:p w:rsidR="00681DDE" w:rsidRDefault="00681DDE" w:rsidP="00681DDE">
      <w:r>
        <w:t>Gamelogic: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 xml:space="preserve">Start des Spiels: 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Spielfeld wird mit 0 initialisiert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An eine zufällige Position wird eine 0 zu einer 1 geändert – Startfeld von Snake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An einer zweiten zufälligen Position wird eine 0 zu einer 2 geändert. </w:t>
      </w:r>
    </w:p>
    <w:p w:rsidR="00681DDE" w:rsidRDefault="00681DDE" w:rsidP="00681DDE">
      <w:pPr>
        <w:pStyle w:val="ListParagraph"/>
        <w:numPr>
          <w:ilvl w:val="2"/>
          <w:numId w:val="2"/>
        </w:numPr>
      </w:pPr>
      <w:r>
        <w:t>Bedingung: Das Spielfeld muss 0 sein und darf nicht durch Snake besetzt sein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Spielverlauf: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>Wenn Snake sich auf ein Spielfeld befindet, dass == 2 ist, dann wird die 2 zu einer 1, und Snake wird um ein Spielfeld länger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Bevor Snake sich nach vorne bewegt, wird überprüft ob das Feld in der gewünschten Richtung == 1 oder == 0 ist. Wenn das Spielfeld == 1 ist, dann wird das Spiel beendet. Wenn das Spielfeld == 0 oder 2 ist, dann wird das Spiel fortgesetzt und die entsprechende Bewegung durchgeführt. 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Bewegung von Snake:</w:t>
      </w:r>
    </w:p>
    <w:p w:rsidR="00681DDE" w:rsidRDefault="00681DDE" w:rsidP="00681DDE">
      <w:pPr>
        <w:pStyle w:val="ListParagraph"/>
        <w:numPr>
          <w:ilvl w:val="1"/>
          <w:numId w:val="2"/>
        </w:numPr>
      </w:pPr>
      <w:r>
        <w:t xml:space="preserve">Der „Kopf“ von Snake bestimmt die Richtung in die sich Snake bewegt. </w:t>
      </w:r>
      <w:r w:rsidR="00177B38">
        <w:t>Dabei gibt es drei Bewegungsrichtungen: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Vorne: Wenn der Spieler keine Tasteneingabe tätigt bewegt sicht Snake nach vorne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Links: Wenn der Spieler die linke Pfeiltaste drückt bewegt sich Snake nach links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Nach Rechts: Wenn der Spieler die rechte Pfeiltaste drückt bewegt sich Snake nach rechts</w:t>
      </w:r>
    </w:p>
    <w:p w:rsidR="00177B38" w:rsidRDefault="00177B38" w:rsidP="00177B38">
      <w:pPr>
        <w:pStyle w:val="ListParagraph"/>
        <w:numPr>
          <w:ilvl w:val="1"/>
          <w:numId w:val="2"/>
        </w:numPr>
      </w:pPr>
      <w:r>
        <w:t xml:space="preserve">Die Position des Schwanzes von Snake wird durch die Position des vorhergehenden Schwanzstückes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Der Kopf wird auf die neue Position gesetzt in der gewünschten Bewegungsrichtung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>Alle Teile die nicht der Kopf sind werden als Schwanzteil identifiziert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Die Position eines Schwanzteils wird durch die vorherige Position des vorhergehenden Körperteils von Snake bestimmt. </w:t>
      </w:r>
    </w:p>
    <w:p w:rsidR="00177B38" w:rsidRDefault="00177B38" w:rsidP="00177B38">
      <w:pPr>
        <w:pStyle w:val="ListParagraph"/>
        <w:numPr>
          <w:ilvl w:val="2"/>
          <w:numId w:val="2"/>
        </w:numPr>
      </w:pPr>
      <w:r>
        <w:t xml:space="preserve">Nachdem der Kopf also bewegt wurde wird für alle 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i/>
          </w:rPr>
          <w:sym w:font="Symbol" w:char="F065"/>
        </m:r>
        <m: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von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bis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wobei l die Länge von Snake ist die Position neu gesetzt</w:t>
      </w:r>
    </w:p>
    <w:p w:rsidR="00681DDE" w:rsidRDefault="00681DDE" w:rsidP="00681DDE">
      <w:pPr>
        <w:pStyle w:val="ListParagraph"/>
        <w:numPr>
          <w:ilvl w:val="0"/>
          <w:numId w:val="2"/>
        </w:numPr>
      </w:pPr>
      <w:r>
        <w:t>Spielende:</w:t>
      </w:r>
    </w:p>
    <w:p w:rsidR="00681DDE" w:rsidRDefault="00177B38" w:rsidP="00177B38">
      <w:pPr>
        <w:ind w:left="720"/>
      </w:pPr>
      <w:r>
        <w:lastRenderedPageBreak/>
        <w:t>Das Spielende tritt ein, wenn sich Snake im im folgenden Spielschritt auf ein Spielfeld bewegen würde, welches den Wert 1 hat (also der Rand oder Snake selbst)</w:t>
      </w:r>
    </w:p>
    <w:p w:rsidR="00681DDE" w:rsidRDefault="00681DDE" w:rsidP="00681DDE">
      <w:r>
        <w:t>Snake:</w:t>
      </w:r>
    </w:p>
    <w:p w:rsidR="00681DDE" w:rsidRDefault="00001615" w:rsidP="00001615">
      <w:pPr>
        <w:pStyle w:val="ListParagraph"/>
        <w:numPr>
          <w:ilvl w:val="0"/>
          <w:numId w:val="2"/>
        </w:numPr>
      </w:pPr>
      <w:r w:rsidRPr="00001615">
        <w:t xml:space="preserve">Snake hat eine Exemplarvariable Länge, welche die gesamte Länge </w:t>
      </w:r>
      <w:r>
        <w:t>von Snake festhält</w:t>
      </w:r>
    </w:p>
    <w:p w:rsidR="00001615" w:rsidRDefault="00B7637B" w:rsidP="00001615">
      <w:pPr>
        <w:pStyle w:val="ListParagraph"/>
        <w:numPr>
          <w:ilvl w:val="0"/>
          <w:numId w:val="2"/>
        </w:numPr>
      </w:pPr>
      <w:r>
        <w:t>Snake besitzt eine Exemplarvariable vom Typ LinkedList, die Objekte vom Typ Tail enthalten</w:t>
      </w:r>
      <w:bookmarkStart w:id="0" w:name="_GoBack"/>
      <w:bookmarkEnd w:id="0"/>
    </w:p>
    <w:p w:rsidR="00B7637B" w:rsidRDefault="00B7637B" w:rsidP="00B7637B"/>
    <w:p w:rsidR="00B7637B" w:rsidRDefault="00B7637B" w:rsidP="00B7637B">
      <w:r>
        <w:t>Tail:</w:t>
      </w:r>
    </w:p>
    <w:p w:rsidR="00B7637B" w:rsidRDefault="00B7637B" w:rsidP="00B7637B">
      <w:pPr>
        <w:pStyle w:val="ListParagraph"/>
        <w:numPr>
          <w:ilvl w:val="0"/>
          <w:numId w:val="2"/>
        </w:numPr>
      </w:pPr>
      <w:r>
        <w:t>Tail beeinhaltet vier Exemplarvariablen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currentY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previousX</w:t>
      </w:r>
    </w:p>
    <w:p w:rsidR="00B7637B" w:rsidRDefault="00B7637B" w:rsidP="00B7637B">
      <w:pPr>
        <w:pStyle w:val="ListParagraph"/>
        <w:numPr>
          <w:ilvl w:val="1"/>
          <w:numId w:val="2"/>
        </w:numPr>
      </w:pPr>
      <w:r>
        <w:t>previousY</w:t>
      </w:r>
    </w:p>
    <w:p w:rsidR="00B7637B" w:rsidRPr="00001615" w:rsidRDefault="00B7637B" w:rsidP="00B7637B"/>
    <w:p w:rsidR="00681DDE" w:rsidRPr="00681DDE" w:rsidRDefault="00681DDE" w:rsidP="00681DDE">
      <w:r>
        <w:t>UI:</w:t>
      </w:r>
    </w:p>
    <w:sectPr w:rsidR="00681DDE" w:rsidRPr="00681DDE" w:rsidSect="00AE3F9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A43"/>
    <w:multiLevelType w:val="hybridMultilevel"/>
    <w:tmpl w:val="D1AC44F0"/>
    <w:lvl w:ilvl="0" w:tplc="97E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D80"/>
    <w:multiLevelType w:val="hybridMultilevel"/>
    <w:tmpl w:val="A484CDB0"/>
    <w:lvl w:ilvl="0" w:tplc="F78A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DE"/>
    <w:rsid w:val="00001615"/>
    <w:rsid w:val="00177B38"/>
    <w:rsid w:val="00681DDE"/>
    <w:rsid w:val="00AE3F94"/>
    <w:rsid w:val="00B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7BC50"/>
  <w15:chartTrackingRefBased/>
  <w15:docId w15:val="{A4E17EEE-EEE1-6A48-B52E-0B5C1EA8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 Gerlach</dc:creator>
  <cp:keywords/>
  <dc:description/>
  <cp:lastModifiedBy>Alexander Michael  Gerlach</cp:lastModifiedBy>
  <cp:revision>2</cp:revision>
  <dcterms:created xsi:type="dcterms:W3CDTF">2019-01-24T13:29:00Z</dcterms:created>
  <dcterms:modified xsi:type="dcterms:W3CDTF">2019-01-24T13:58:00Z</dcterms:modified>
</cp:coreProperties>
</file>