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Instalasi Tools dan Input 2.txt</w:t>
      </w:r>
      <w:r w:rsidDel="00000000" w:rsidR="00000000" w:rsidRPr="00000000">
        <w:rPr/>
        <w:drawing>
          <wp:inline distB="114300" distT="114300" distL="114300" distR="114300">
            <wp:extent cx="5205413" cy="23865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38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23245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32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3304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0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228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WordCount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75433" cy="34011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1131" r="0" t="9540"/>
                    <a:stretch>
                      <a:fillRect/>
                    </a:stretch>
                  </pic:blipFill>
                  <pic:spPr>
                    <a:xfrm>
                      <a:off x="0" y="0"/>
                      <a:ext cx="6175433" cy="340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