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F2E4" w14:textId="6BE56339" w:rsid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Hafid Masnurillah</w:t>
      </w:r>
    </w:p>
    <w:p w14:paraId="18E506AE" w14:textId="3A726622" w:rsidR="002538C9" w:rsidRDefault="002538C9" w:rsidP="002538C9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221080200118</w:t>
      </w:r>
      <w:r>
        <w:rPr>
          <w:rFonts w:ascii="Times New Roman" w:hAnsi="Times New Roman" w:cs="Times New Roman"/>
          <w:sz w:val="24"/>
          <w:szCs w:val="24"/>
        </w:rPr>
        <w:br/>
        <w:t>Analisis desain layout produk berbasis UX yang telah saya buat</w:t>
      </w:r>
    </w:p>
    <w:p w14:paraId="46975E05" w14:textId="77777777" w:rsid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14E886" w14:textId="465F06DE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1. Nilai UX terbaik dari desain kamu</w:t>
      </w:r>
    </w:p>
    <w:p w14:paraId="31B91989" w14:textId="129F7339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Desain grid yang kamu buat menunjukkan beberapa kekuatan UX yang jelas:</w:t>
      </w:r>
    </w:p>
    <w:p w14:paraId="25157197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Penyajian informasi yang ringkas dan mudah dipindai</w:t>
      </w:r>
    </w:p>
    <w:p w14:paraId="7A3622AE" w14:textId="0A141CF0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Setiap produk menampilkan tiga elemen paling penting: gambar, nama, dan harga. Urutannya intuitif dan mudah ditangkap dalam waktu singkat, sehingga mendukung efektivitas pengguna saat mencari item.</w:t>
      </w:r>
    </w:p>
    <w:p w14:paraId="09DD6F11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Kesesuaian antara bentuk visual dan fungsi</w:t>
      </w:r>
    </w:p>
    <w:p w14:paraId="3C9CB091" w14:textId="40A6E4C0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Card dengan sudut melengkung dan bayangan halus memberi sinyal visual bahwa elemen tersebut dapat ditekan. Ini meningkatkan affordance dan membantu pengguna memahami interaksi tanpa penjelasan tambahan.</w:t>
      </w:r>
    </w:p>
    <w:p w14:paraId="622E7D05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Konsistensi layout dan ritme visual</w:t>
      </w:r>
    </w:p>
    <w:p w14:paraId="232AAF73" w14:textId="5DA2711D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Grid 2 kolom dengan jarak antar item yang seragam menciptakan struktur yang rapi. Spasi yang konsisten membuat mata pengguna berpindah dengan nyaman dari satu item ke item lainnya.</w:t>
      </w:r>
    </w:p>
    <w:p w14:paraId="37999DE7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Penggunaan gambar yang kuat secara visual</w:t>
      </w:r>
    </w:p>
    <w:p w14:paraId="1B4B7991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Gambar produk memiliki resolusi baik, proporsional, dan sesuai dengan nama produknya. Ini meningkatkan recognition over recall, yaitu pengguna lebih mudah mengenali produk dengan bantuan visual yang akurat.</w:t>
      </w:r>
    </w:p>
    <w:p w14:paraId="39837090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863BEC" w14:textId="3BDA5DCC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2. Bagian yang masih bisa ditingkatkan</w:t>
      </w:r>
    </w:p>
    <w:p w14:paraId="3453A098" w14:textId="434D230A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Meskipun desainnya sudah solid, terdapat beberapa area yang dapat diperbaiki untuk meningkatkan kualitas UX:</w:t>
      </w:r>
    </w:p>
    <w:p w14:paraId="0744A4BD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Ukuran teks harga dan hierarki tipografi</w:t>
      </w:r>
    </w:p>
    <w:p w14:paraId="4E90D9FB" w14:textId="01461EDD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Harga masih kurang menonjol padahal ini informasi penting. Penguatan hierarki dengan ukuran atau warna sedikit berbeda akan membantu pengguna membuat keputusan lebih cepat.</w:t>
      </w:r>
    </w:p>
    <w:p w14:paraId="26074C53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Kontras warna pada gambar dan teks</w:t>
      </w:r>
    </w:p>
    <w:p w14:paraId="24435326" w14:textId="7A1AAACC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Beberapa gambar memiliki warna yang gelap; jika teks produk juga cenderung gelap, keterbacaan bisa menurun. Penambahan background blur, overlay, atau penempatan teks yang lebih strategis dapat membantu.</w:t>
      </w:r>
    </w:p>
    <w:p w14:paraId="45D9A888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lastRenderedPageBreak/>
        <w:t>• Kurangnya feedback interaksi yang lebih kaya</w:t>
      </w:r>
    </w:p>
    <w:p w14:paraId="4358065F" w14:textId="6C173BE2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Saat Card ditekan, hanya ada klik default. UX dapat ditingkatkan dengan animasi kecil seperti skala turun 0.95 atau highlight untuk membuat interaksi lebih responsif.</w:t>
      </w:r>
    </w:p>
    <w:p w14:paraId="22F9439B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Belum adanya state untuk loading data</w:t>
      </w:r>
    </w:p>
    <w:p w14:paraId="4FA343A9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Saat gambar sedang dimuat, hanya muncul loading builder default. Penggunaan skeleton atau shimmer dapat membuat transisi lebih mulus.</w:t>
      </w:r>
    </w:p>
    <w:p w14:paraId="456786A2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4CE87C" w14:textId="7927835B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3. Prinsip Material Design yang diterapka</w:t>
      </w:r>
    </w:p>
    <w:p w14:paraId="09A6537E" w14:textId="7BE73BFB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Kode dan desain grid di aplikasi kamu sudah menerapkan beberapa prinsip penting dari Material Design:</w:t>
      </w:r>
    </w:p>
    <w:p w14:paraId="4CDDCD8F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Elevation &amp; Shadow (Prinsip Material: Surfaces)</w:t>
      </w:r>
    </w:p>
    <w:p w14:paraId="193227DF" w14:textId="70F50B2F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Card memiliki sedikit elevation sehingga jelas berada pada layer di atas background. Ini membantu pengguna membedakan elemen interaktif dari elemen pasif.</w:t>
      </w:r>
    </w:p>
    <w:p w14:paraId="343047B1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Consistency &amp; Grid Structure (Prinsip: Layout)</w:t>
      </w:r>
    </w:p>
    <w:p w14:paraId="64A89BA4" w14:textId="03BB05C9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Penggunaan SliverGridDelegateWithFixedCrossAxisCount menunjukkan penerapan grid 2 kolom yang konsisten dan sesuai pedoman layout responsif Material.</w:t>
      </w:r>
    </w:p>
    <w:p w14:paraId="3367CE2D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Meaningful Imagery (Prinsip: Imagery)</w:t>
      </w:r>
    </w:p>
    <w:p w14:paraId="0A6783FA" w14:textId="38D99F4D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Produk digambarkan dengan foto asli yang relevan. Material Design menekankan citra yang natural dan bermakna – kamu sudah menerapkannya.</w:t>
      </w:r>
    </w:p>
    <w:p w14:paraId="403EC1BF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Cooperative Motion (Prinsip: Motion)</w:t>
      </w:r>
    </w:p>
    <w:p w14:paraId="6529E8E3" w14:textId="0FC1180E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Meskipun belum ada animasi tambahan, penggunaan ripple effect dari InkWell merupakan bentuk material ripple yang merupakan ciri khas interaksi Material Design.</w:t>
      </w:r>
    </w:p>
    <w:p w14:paraId="13D8434E" w14:textId="77777777" w:rsidR="002538C9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• Shape &amp; Roundness (Prinsip: Shape)</w:t>
      </w:r>
    </w:p>
    <w:p w14:paraId="7F6CB695" w14:textId="6A9ABDF5" w:rsidR="00DC4D0F" w:rsidRPr="002538C9" w:rsidRDefault="002538C9" w:rsidP="002538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538C9">
        <w:rPr>
          <w:rFonts w:ascii="Times New Roman" w:hAnsi="Times New Roman" w:cs="Times New Roman"/>
          <w:sz w:val="24"/>
          <w:szCs w:val="24"/>
        </w:rPr>
        <w:t>Card menggunakan radius 12 yang sesuai tren Material 3 dalam membuat desain lebih lembut dan ramah visual.</w:t>
      </w:r>
    </w:p>
    <w:sectPr w:rsidR="00DC4D0F" w:rsidRPr="00253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C9"/>
    <w:rsid w:val="002538C9"/>
    <w:rsid w:val="00AB3885"/>
    <w:rsid w:val="00DC4D0F"/>
    <w:rsid w:val="00F7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B45E8"/>
  <w15:chartTrackingRefBased/>
  <w15:docId w15:val="{3A463A3E-6B4D-4C52-AC9D-693B9D78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masnurillah</dc:creator>
  <cp:keywords/>
  <dc:description/>
  <cp:lastModifiedBy>hafid masnurillah</cp:lastModifiedBy>
  <cp:revision>1</cp:revision>
  <dcterms:created xsi:type="dcterms:W3CDTF">2025-11-15T07:34:00Z</dcterms:created>
  <dcterms:modified xsi:type="dcterms:W3CDTF">2025-11-15T07:39:00Z</dcterms:modified>
</cp:coreProperties>
</file>