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  <w:spacing w:after="80"/>
      </w:pPr>
      <w:r>
        <w:t xml:space="preserve">Meeting minutes</w:t>
      </w:r>
    </w:p>
    <w:p>
      <w:pPr>
        <w:spacing w:after="280"/>
      </w:pPr>
      <w:r>
        <w:rPr>
          <w:color w:val="6B7280"/>
        </w:rPr>
        <w:t xml:space="preserve">Product team · weekly sync</w:t>
      </w:r>
    </w:p>
    <w:tbl>
      <w:tblPr>
        <w:tblW w:w="9600" w:type="dxa"/>
        <w:tblLayout w:type="fixed"/>
        <w:tblBorders>
          <w:top w:val="single" w:sz="4" w:space="0" w:color="FCD34D"/>
          <w:left w:val="single" w:sz="4" w:space="0" w:color="FCD34D"/>
          <w:bottom w:val="single" w:sz="4" w:space="0" w:color="FCD34D"/>
          <w:right w:val="single" w:sz="4" w:space="0" w:color="FCD34D"/>
          <w:insideH w:val="single" w:sz="4" w:space="0" w:color="FCD34D"/>
          <w:insideV w:val="single" w:sz="4" w:space="0" w:color="FCD34D"/>
        </w:tblBorders>
        <w:tblCellMar>
          <w:top w:w="100" w:type="dxa"/>
          <w:left w:w="120" w:type="dxa"/>
          <w:bottom w:w="100" w:type="dxa"/>
          <w:right w:w="120" w:type="dxa"/>
        </w:tblCellMar>
      </w:tblPr>
      <w:tblGrid>
        <w:gridCol w:w="1500"/>
        <w:gridCol w:w="3300"/>
        <w:gridCol w:w="1500"/>
        <w:gridCol w:w="3300"/>
      </w:tblGrid>
      <w:tr>
        <w:tc>
          <w:tcPr>
            <w:tcW w:w="1500" w:type="dxa"/>
            <w:shd w:val="clear" w:color="auto" w:fill="FEF3C7"/>
            <w:vAlign w:val="center"/>
          </w:tcPr>
          <w:p>
            <w:pPr>
              <w:spacing w:after="0"/>
            </w:pPr>
            <w:r>
              <w:t xml:space="preserve">Date</w:t>
            </w:r>
          </w:p>
        </w:tc>
        <w:tc>
          <w:tcPr>
            <w:tcW w:w="3300" w:type="dxa"/>
            <w:vAlign w:val="center"/>
          </w:tcPr>
          <w:p>
            <w:pPr>
              <w:spacing w:after="0"/>
            </w:pPr>
            <w:r>
              <w:t xml:space="preserve">Monday 19 October 2026</w:t>
            </w:r>
          </w:p>
        </w:tc>
        <w:tc>
          <w:tcPr>
            <w:tcW w:w="1500" w:type="dxa"/>
            <w:shd w:val="clear" w:color="auto" w:fill="FEF3C7"/>
            <w:vAlign w:val="center"/>
          </w:tcPr>
          <w:p>
            <w:pPr>
              <w:spacing w:after="0"/>
            </w:pPr>
            <w:r>
              <w:t xml:space="preserve">Time</w:t>
            </w:r>
          </w:p>
        </w:tc>
        <w:tc>
          <w:tcPr>
            <w:tcW w:w="3300" w:type="dxa"/>
            <w:vAlign w:val="center"/>
          </w:tcPr>
          <w:p>
            <w:pPr>
              <w:spacing w:after="0"/>
            </w:pPr>
            <w:r>
              <w:t xml:space="preserve">10:00 – 10:45</w:t>
            </w:r>
          </w:p>
        </w:tc>
      </w:tr>
      <w:tr>
        <w:tc>
          <w:tcPr>
            <w:tcW w:w="1500" w:type="dxa"/>
            <w:shd w:val="clear" w:color="auto" w:fill="FEF3C7"/>
            <w:vAlign w:val="center"/>
          </w:tcPr>
          <w:p>
            <w:pPr>
              <w:spacing w:after="0"/>
            </w:pPr>
            <w:r>
              <w:t xml:space="preserve">Location</w:t>
            </w:r>
          </w:p>
        </w:tc>
        <w:tc>
          <w:tcPr>
            <w:tcW w:w="3300" w:type="dxa"/>
            <w:vAlign w:val="center"/>
          </w:tcPr>
          <w:p>
            <w:pPr>
              <w:spacing w:after="0"/>
            </w:pPr>
            <w:r>
              <w:t xml:space="preserve">Room 3B / video call</w:t>
            </w:r>
          </w:p>
        </w:tc>
        <w:tc>
          <w:tcPr>
            <w:tcW w:w="1500" w:type="dxa"/>
            <w:shd w:val="clear" w:color="auto" w:fill="FEF3C7"/>
            <w:vAlign w:val="center"/>
          </w:tcPr>
          <w:p>
            <w:pPr>
              <w:spacing w:after="0"/>
            </w:pPr>
            <w:r>
              <w:t xml:space="preserve">Chair</w:t>
            </w:r>
          </w:p>
        </w:tc>
        <w:tc>
          <w:tcPr>
            <w:tcW w:w="3300" w:type="dxa"/>
            <w:vAlign w:val="center"/>
          </w:tcPr>
          <w:p>
            <w:pPr>
              <w:spacing w:after="0"/>
            </w:pPr>
            <w:r>
              <w:t xml:space="preserve">Priya Shah</w:t>
            </w:r>
          </w:p>
        </w:tc>
      </w:tr>
      <w:tr>
        <w:tc>
          <w:tcPr>
            <w:tcW w:w="1500" w:type="dxa"/>
            <w:shd w:val="clear" w:color="auto" w:fill="FEF3C7"/>
            <w:vAlign w:val="center"/>
          </w:tcPr>
          <w:p>
            <w:pPr>
              <w:spacing w:after="0"/>
            </w:pPr>
            <w:r>
              <w:t xml:space="preserve">Note taker</w:t>
            </w:r>
          </w:p>
        </w:tc>
        <w:tc>
          <w:tcPr>
            <w:tcW w:w="3300" w:type="dxa"/>
            <w:vAlign w:val="center"/>
          </w:tcPr>
          <w:p>
            <w:pPr>
              <w:spacing w:after="0"/>
            </w:pPr>
            <w:r>
              <w:t xml:space="preserve">Tom Becker</w:t>
            </w:r>
          </w:p>
        </w:tc>
        <w:tc>
          <w:tcPr>
            <w:tcW w:w="1500" w:type="dxa"/>
            <w:shd w:val="clear" w:color="auto" w:fill="FEF3C7"/>
            <w:vAlign w:val="center"/>
          </w:tcPr>
          <w:p>
            <w:pPr>
              <w:spacing w:after="0"/>
            </w:pPr>
            <w:r>
              <w:t xml:space="preserve">Next meeting</w:t>
            </w:r>
          </w:p>
        </w:tc>
        <w:tc>
          <w:tcPr>
            <w:tcW w:w="3300" w:type="dxa"/>
            <w:vAlign w:val="center"/>
          </w:tcPr>
          <w:p>
            <w:pPr>
              <w:spacing w:after="0"/>
            </w:pPr>
            <w:r>
              <w:t xml:space="preserve">26 October 2026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keepNext/>
      </w:pPr>
      <w:r>
        <w:t xml:space="preserve">Attendees</w:t>
      </w:r>
    </w:p>
    <w:p>
      <w:pPr/>
      <w:r>
        <w:t xml:space="preserve">Priya Shah, Tom Becker, Lena Ortiz, Marcus Hill, Aiko Tanaka. Apologies: Ravi Kumar.</w:t>
      </w:r>
    </w:p>
    <w:p>
      <w:pPr>
        <w:pStyle w:val="Heading1"/>
        <w:keepNext/>
      </w:pPr>
      <w:r>
        <w:t xml:space="preserve">Agenda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Release 4.2 status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Customer feedback from the beta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Hiring update</w:t>
      </w:r>
    </w:p>
    <w:p>
      <w:pPr>
        <w:pStyle w:val="Heading1"/>
        <w:keepNext/>
      </w:pPr>
      <w:r>
        <w:t xml:space="preserve">Discussion</w:t>
      </w:r>
    </w:p>
    <w:p>
      <w:pPr>
        <w:pStyle w:val="Heading2"/>
        <w:keepNext/>
      </w:pPr>
      <w:r>
        <w:t xml:space="preserve">1. Release 4.2 status</w:t>
      </w:r>
    </w:p>
    <w:p>
      <w:pPr/>
      <w:r>
        <w:t xml:space="preserve">All features are merged. Two bugs remain open; both have fixes in review. Release is still planned for Thursday.</w:t>
      </w:r>
    </w:p>
    <w:p>
      <w:pPr>
        <w:pStyle w:val="Heading2"/>
        <w:keepNext/>
      </w:pPr>
      <w:r>
        <w:t xml:space="preserve">2. Customer feedback</w:t>
      </w:r>
    </w:p>
    <w:p>
      <w:pPr/>
      <w:r>
        <w:t xml:space="preserve">Beta users like the new search but find the export menu hard to discover. Lena will test a toolbar button.</w:t>
      </w:r>
    </w:p>
    <w:p>
      <w:pPr>
        <w:pStyle w:val="Heading1"/>
        <w:keepNext/>
      </w:pPr>
      <w:r>
        <w:t xml:space="preserve">Action items</w:t>
      </w:r>
    </w:p>
    <w:tbl>
      <w:tblPr>
        <w:tblW w:w="9600" w:type="dxa"/>
        <w:tblLayout w:type="fixed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  <w:tblCellMar>
          <w:top w:w="100" w:type="dxa"/>
          <w:left w:w="120" w:type="dxa"/>
          <w:bottom w:w="100" w:type="dxa"/>
          <w:right w:w="120" w:type="dxa"/>
        </w:tblCellMar>
      </w:tblPr>
      <w:tblGrid>
        <w:gridCol w:w="4400"/>
        <w:gridCol w:w="1600"/>
        <w:gridCol w:w="1400"/>
        <w:gridCol w:w="2200"/>
      </w:tblGrid>
      <w:tr>
        <w:trPr>
          <w:tblHeader/>
        </w:trPr>
        <w:tc>
          <w:tcPr>
            <w:tcW w:w="4400" w:type="dxa"/>
            <w:shd w:val="clear" w:color="auto" w:fill="B45309"/>
            <w:vAlign w:val="center"/>
          </w:tcPr>
          <w:p>
            <w:pPr>
              <w:spacing w:after="0"/>
            </w:pPr>
            <w:r>
              <w:rPr>
                <w:b/>
                <w:color w:val="FFFFFF"/>
              </w:rPr>
              <w:t xml:space="preserve">Action</w:t>
            </w:r>
          </w:p>
        </w:tc>
        <w:tc>
          <w:tcPr>
            <w:tcW w:w="1600" w:type="dxa"/>
            <w:shd w:val="clear" w:color="auto" w:fill="B45309"/>
            <w:vAlign w:val="center"/>
          </w:tcPr>
          <w:p>
            <w:pPr>
              <w:spacing w:after="0"/>
            </w:pPr>
            <w:r>
              <w:rPr>
                <w:b/>
                <w:color w:val="FFFFFF"/>
              </w:rPr>
              <w:t xml:space="preserve">Owner</w:t>
            </w:r>
          </w:p>
        </w:tc>
        <w:tc>
          <w:tcPr>
            <w:tcW w:w="1400" w:type="dxa"/>
            <w:shd w:val="clear" w:color="auto" w:fill="B45309"/>
            <w:vAlign w:val="center"/>
          </w:tcPr>
          <w:p>
            <w:pPr>
              <w:spacing w:after="0"/>
            </w:pPr>
            <w:r>
              <w:rPr>
                <w:b/>
                <w:color w:val="FFFFFF"/>
              </w:rPr>
              <w:t xml:space="preserve">Due</w:t>
            </w:r>
          </w:p>
        </w:tc>
        <w:tc>
          <w:tcPr>
            <w:tcW w:w="2200" w:type="dxa"/>
            <w:shd w:val="clear" w:color="auto" w:fill="B45309"/>
            <w:vAlign w:val="center"/>
          </w:tcPr>
          <w:p>
            <w:pPr>
              <w:spacing w:after="0"/>
            </w:pPr>
            <w:r>
              <w:rPr>
                <w:b/>
                <w:color w:val="FFFFFF"/>
              </w:rPr>
              <w:t xml:space="preserve">Status</w:t>
            </w:r>
          </w:p>
        </w:tc>
      </w:tr>
      <w:tr>
        <w:tc>
          <w:tcPr>
            <w:tcW w:w="4400" w:type="dxa"/>
            <w:vAlign w:val="center"/>
          </w:tcPr>
          <w:p>
            <w:pPr>
              <w:spacing w:after="0"/>
            </w:pPr>
            <w:r>
              <w:t xml:space="preserve">Merge the two remaining bug fixes</w:t>
            </w:r>
          </w:p>
        </w:tc>
        <w:tc>
          <w:tcPr>
            <w:tcW w:w="1600" w:type="dxa"/>
            <w:vAlign w:val="center"/>
          </w:tcPr>
          <w:p>
            <w:pPr>
              <w:spacing w:after="0"/>
            </w:pPr>
            <w:r>
              <w:t xml:space="preserve">Marcus</w:t>
            </w:r>
          </w:p>
        </w:tc>
        <w:tc>
          <w:tcPr>
            <w:tcW w:w="1400" w:type="dxa"/>
            <w:vAlign w:val="center"/>
          </w:tcPr>
          <w:p>
            <w:pPr>
              <w:spacing w:after="0"/>
            </w:pPr>
            <w:r>
              <w:t xml:space="preserve">21 Oct</w:t>
            </w:r>
          </w:p>
        </w:tc>
        <w:tc>
          <w:tcPr>
            <w:tcW w:w="2200" w:type="dxa"/>
            <w:vAlign w:val="center"/>
          </w:tcPr>
          <w:p>
            <w:pPr>
              <w:spacing w:after="0"/>
            </w:pPr>
            <w:r>
              <w:t xml:space="preserve">In progress</w:t>
            </w:r>
          </w:p>
        </w:tc>
      </w:tr>
      <w:tr>
        <w:tc>
          <w:tcPr>
            <w:tcW w:w="4400" w:type="dxa"/>
            <w:shd w:val="clear" w:color="auto" w:fill="FFFBEB"/>
            <w:vAlign w:val="center"/>
          </w:tcPr>
          <w:p>
            <w:pPr>
              <w:spacing w:after="0"/>
            </w:pPr>
            <w:r>
              <w:t xml:space="preserve">Prototype an export button</w:t>
            </w:r>
          </w:p>
        </w:tc>
        <w:tc>
          <w:tcPr>
            <w:tcW w:w="1600" w:type="dxa"/>
            <w:shd w:val="clear" w:color="auto" w:fill="FFFBEB"/>
            <w:vAlign w:val="center"/>
          </w:tcPr>
          <w:p>
            <w:pPr>
              <w:spacing w:after="0"/>
            </w:pPr>
            <w:r>
              <w:t xml:space="preserve">Lena</w:t>
            </w:r>
          </w:p>
        </w:tc>
        <w:tc>
          <w:tcPr>
            <w:tcW w:w="1400" w:type="dxa"/>
            <w:shd w:val="clear" w:color="auto" w:fill="FFFBEB"/>
            <w:vAlign w:val="center"/>
          </w:tcPr>
          <w:p>
            <w:pPr>
              <w:spacing w:after="0"/>
            </w:pPr>
            <w:r>
              <w:t xml:space="preserve">26 Oct</w:t>
            </w:r>
          </w:p>
        </w:tc>
        <w:tc>
          <w:tcPr>
            <w:tcW w:w="2200" w:type="dxa"/>
            <w:shd w:val="clear" w:color="auto" w:fill="FFFBEB"/>
            <w:vAlign w:val="center"/>
          </w:tcPr>
          <w:p>
            <w:pPr>
              <w:spacing w:after="0"/>
            </w:pPr>
            <w:r>
              <w:t xml:space="preserve">Not started</w:t>
            </w:r>
          </w:p>
        </w:tc>
      </w:tr>
      <w:tr>
        <w:tc>
          <w:tcPr>
            <w:tcW w:w="4400" w:type="dxa"/>
            <w:vAlign w:val="center"/>
          </w:tcPr>
          <w:p>
            <w:pPr>
              <w:spacing w:after="0"/>
            </w:pPr>
            <w:r>
              <w:t xml:space="preserve">Schedule interviews for two roles</w:t>
            </w:r>
          </w:p>
        </w:tc>
        <w:tc>
          <w:tcPr>
            <w:tcW w:w="1600" w:type="dxa"/>
            <w:vAlign w:val="center"/>
          </w:tcPr>
          <w:p>
            <w:pPr>
              <w:spacing w:after="0"/>
            </w:pPr>
            <w:r>
              <w:t xml:space="preserve">Priya</w:t>
            </w:r>
          </w:p>
        </w:tc>
        <w:tc>
          <w:tcPr>
            <w:tcW w:w="1400" w:type="dxa"/>
            <w:vAlign w:val="center"/>
          </w:tcPr>
          <w:p>
            <w:pPr>
              <w:spacing w:after="0"/>
            </w:pPr>
            <w:r>
              <w:t xml:space="preserve">23 Oct</w:t>
            </w:r>
          </w:p>
        </w:tc>
        <w:tc>
          <w:tcPr>
            <w:tcW w:w="2200" w:type="dxa"/>
            <w:vAlign w:val="center"/>
          </w:tcPr>
          <w:p>
            <w:pPr>
              <w:spacing w:after="0"/>
            </w:pPr>
            <w:r>
              <w:t xml:space="preserve">Done</w:t>
            </w:r>
          </w:p>
        </w:tc>
      </w:tr>
    </w:tbl>
    <w:p>
      <w:pPr>
        <w:spacing w:after="80"/>
      </w:pPr>
      <w:r>
        <w:t xml:space="preserve"/>
      </w:r>
    </w:p>
    <w:sectPr>
      <w:pgSz w:w="11906" w:h="16838"/>
      <w:pgMar w:top="1440" w:right="1440" w:bottom="1440" w:left="1440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singleLevel"/>
    <w:lvl w:ilvl="0">
      <w:start w:val="1"/>
      <w:numFmt w:val="bullet"/>
      <w:lvlText w:val="•"/>
      <w:lvlJc w:val="left"/>
      <w:pPr>
        <w:ind w:left="720" w:hanging="360"/>
      </w:pPr>
      <w:rPr>
        <w:rFonts w:ascii="Source Sans 3" w:hAnsi="Source Sans 3"/>
        <w:color w:val="B45309"/>
      </w:rPr>
    </w:lvl>
  </w:abstractNum>
  <w:abstractNum w:abstractNumId="1">
    <w:multiLevelType w:val="singleLevel"/>
    <w:lvl w:ilvl="0">
      <w:start w:val="1"/>
      <w:numFmt w:val="decimal"/>
      <w:lvlText w:val="%1."/>
      <w:lvlJc w:val="left"/>
      <w:pPr>
        <w:ind w:left="720" w:hanging="360"/>
      </w:pPr>
      <w:rPr>
        <w:color w:val="B45309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>
  <w:defaultTabStop w:val="720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Source Sans 3" w:hAnsi="Source Sans 3" w:eastAsia="Source Sans 3" w:cs="Source Sans 3"/>
        <w:color w:val="222222"/>
        <w:sz w:val="21"/>
        <w:szCs w:val="21"/>
        <w:lang w:val="en-US"/>
      </w:rPr>
    </w:rPrDefault>
    <w:pPrDefault>
      <w:pPr>
        <w:spacing w:after="140" w:line="288" w:lineRule="auto"/>
      </w:pPr>
    </w:pPrDefault>
  </w:docDefaults>
  <w:style w:type="paragraph" w:styleId="Normal">
    <w:name w:val="Normal"/>
    <w:next w:val="Normal"/>
    <w:qFormat/>
    <w:pPr/>
    <w:rPr/>
  </w:style>
  <w:style w:type="paragraph" w:styleId="Title">
    <w:name w:val="Title"/>
    <w:basedOn w:val="Normal"/>
    <w:next w:val="Normal"/>
    <w:qFormat/>
    <w:pPr>
      <w:spacing w:before="0" w:after="120" w:line="240" w:lineRule="auto"/>
    </w:pPr>
    <w:rPr>
      <w:rFonts w:ascii="Inter" w:hAnsi="Inter" w:cs="Inter"/>
      <w:b/>
      <w:color w:val="B45309"/>
      <w:sz w:val="64"/>
      <w:szCs w:val="64"/>
    </w:rPr>
  </w:style>
  <w:style w:type="paragraph" w:styleId="Subtitle">
    <w:name w:val="Subtitle"/>
    <w:basedOn w:val="Normal"/>
    <w:next w:val="Normal"/>
    <w:qFormat/>
    <w:pPr>
      <w:spacing w:after="360"/>
    </w:pPr>
    <w:rPr>
      <w:color w:val="666666"/>
      <w:sz w:val="29"/>
      <w:szCs w:val="29"/>
    </w:rPr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rFonts w:ascii="Inter" w:hAnsi="Inter" w:cs="Inter"/>
      <w:b/>
      <w:color w:val="B45309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  <w:spacing w:before="240" w:after="80"/>
      <w:outlineLvl w:val="1"/>
    </w:pPr>
    <w:rPr>
      <w:rFonts w:ascii="Inter" w:hAnsi="Inter" w:cs="Inter"/>
      <w:b/>
      <w:color w:val="222222"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spacing w:before="200" w:after="60"/>
      <w:outlineLvl w:val="2"/>
    </w:pPr>
    <w:rPr>
      <w:rFonts w:ascii="Inter" w:hAnsi="Inter" w:cs="Inter"/>
      <w:b/>
      <w:caps/>
      <w:color w:val="B45309"/>
      <w:spacing w:val="20"/>
      <w:sz w:val="20"/>
      <w:szCs w:val="20"/>
    </w:rPr>
  </w:style>
  <w:style w:type="paragraph" w:styleId="ListParagraph">
    <w:name w:val="List Paragraph"/>
    <w:basedOn w:val="Normal"/>
    <w:next w:val="Normal"/>
    <w:qFormat/>
    <w:pPr>
      <w:ind w:left="720"/>
    </w:pPr>
    <w:rPr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>
  <Application>Craft Suite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Meeting minutes</dc:title>
  <dc:subject/>
  <dc:creator>Craft Suite</dc:creator>
  <cp:keywords>template</cp:keywords>
  <dcterms:created xsi:type="dcterms:W3CDTF">2026-01-01T00:00:00Z</dcterms:created>
</cp:coreProperties>
</file>