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b/>
          <w:color w:val="7C2D12"/>
          <w:spacing w:val="60"/>
          <w:sz w:val="20"/>
          <w:szCs w:val="20"/>
        </w:rPr>
        <w:t xml:space="preserve">PROJECT PROPOSAL</w:t>
      </w:r>
    </w:p>
    <w:p>
      <w:pPr>
        <w:pStyle w:val="Title"/>
      </w:pPr>
      <w:r>
        <w:t xml:space="preserve">Community Garden Network</w:t>
      </w:r>
    </w:p>
    <w:p>
      <w:pPr>
        <w:pStyle w:val="Subtitle"/>
      </w:pPr>
      <w:r>
        <w:t xml:space="preserve">Turning five empty lots into shared gardens by spring 2027</w:t>
      </w:r>
    </w:p>
    <w:p>
      <w:pPr>
        <w:pStyle w:val="Heading1"/>
        <w:keepNext/>
      </w:pPr>
      <w:r>
        <w:t xml:space="preserve">Summary</w:t>
      </w:r>
    </w:p>
    <w:p>
      <w:pPr/>
      <w:r>
        <w:t xml:space="preserve">We propose a network of five community gardens run by local volunteers, with a small paid coordinator. The gardens will provide fresh food, outdoor learning for two schools and a meeting place for neighbours.</w:t>
      </w:r>
    </w:p>
    <w:p>
      <w:pPr>
        <w:pStyle w:val="Heading1"/>
        <w:keepNext/>
      </w:pPr>
      <w:r>
        <w:t xml:space="preserve">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five gardens with at least 120 plots in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twelve workshops a year on growing food.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40% of plots to households on low incomes.</w:t>
      </w:r>
    </w:p>
    <w:p>
      <w:pPr>
        <w:pStyle w:val="Heading1"/>
        <w:keepNext/>
      </w:pPr>
      <w:r>
        <w:t xml:space="preserve">Timeline</w:t>
      </w:r>
    </w:p>
    <w:tbl>
      <w:tblPr>
        <w:tblW w:w="960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000"/>
        <w:gridCol w:w="5300"/>
        <w:gridCol w:w="2300"/>
      </w:tblGrid>
      <w:tr>
        <w:trPr>
          <w:tblHeader/>
        </w:trPr>
        <w:tc>
          <w:tcPr>
            <w:tcW w:w="2000" w:type="dxa"/>
            <w:shd w:val="clear" w:color="auto" w:fill="7C2D12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5300" w:type="dxa"/>
            <w:shd w:val="clear" w:color="auto" w:fill="7C2D12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What happens</w:t>
            </w:r>
          </w:p>
        </w:tc>
        <w:tc>
          <w:tcPr>
            <w:tcW w:w="2300" w:type="dxa"/>
            <w:shd w:val="clear" w:color="auto" w:fill="7C2D12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When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after="0"/>
            </w:pPr>
            <w:r>
              <w:t xml:space="preserve">1. Agree</w:t>
            </w:r>
          </w:p>
        </w:tc>
        <w:tc>
          <w:tcPr>
            <w:tcW w:w="5300" w:type="dxa"/>
            <w:vAlign w:val="center"/>
          </w:tcPr>
          <w:p>
            <w:pPr>
              <w:spacing w:after="0"/>
            </w:pPr>
            <w:r>
              <w:t xml:space="preserve">Leases signed with the city; volunteers recruited</w:t>
            </w:r>
          </w:p>
        </w:tc>
        <w:tc>
          <w:tcPr>
            <w:tcW w:w="2300" w:type="dxa"/>
            <w:vAlign w:val="center"/>
          </w:tcPr>
          <w:p>
            <w:pPr>
              <w:spacing w:after="0"/>
            </w:pPr>
            <w:r>
              <w:t xml:space="preserve">Nov – Dec 2026</w:t>
            </w:r>
          </w:p>
        </w:tc>
      </w:tr>
      <w:tr>
        <w:tc>
          <w:tcPr>
            <w:tcW w:w="2000" w:type="dxa"/>
            <w:shd w:val="clear" w:color="auto" w:fill="FFF7ED"/>
            <w:vAlign w:val="center"/>
          </w:tcPr>
          <w:p>
            <w:pPr>
              <w:spacing w:after="0"/>
            </w:pPr>
            <w:r>
              <w:t xml:space="preserve">2. Build</w:t>
            </w:r>
          </w:p>
        </w:tc>
        <w:tc>
          <w:tcPr>
            <w:tcW w:w="5300" w:type="dxa"/>
            <w:shd w:val="clear" w:color="auto" w:fill="FFF7ED"/>
            <w:vAlign w:val="center"/>
          </w:tcPr>
          <w:p>
            <w:pPr>
              <w:spacing w:after="0"/>
            </w:pPr>
            <w:r>
              <w:t xml:space="preserve">Beds, paths, water and tool sheds</w:t>
            </w:r>
          </w:p>
        </w:tc>
        <w:tc>
          <w:tcPr>
            <w:tcW w:w="2300" w:type="dxa"/>
            <w:shd w:val="clear" w:color="auto" w:fill="FFF7ED"/>
            <w:vAlign w:val="center"/>
          </w:tcPr>
          <w:p>
            <w:pPr>
              <w:spacing w:after="0"/>
            </w:pPr>
            <w:r>
              <w:t xml:space="preserve">Jan – Mar 2027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after="0"/>
            </w:pPr>
            <w:r>
              <w:t xml:space="preserve">3. Grow</w:t>
            </w:r>
          </w:p>
        </w:tc>
        <w:tc>
          <w:tcPr>
            <w:tcW w:w="5300" w:type="dxa"/>
            <w:vAlign w:val="center"/>
          </w:tcPr>
          <w:p>
            <w:pPr>
              <w:spacing w:after="0"/>
            </w:pPr>
            <w:r>
              <w:t xml:space="preserve">Plots assigned; first season and workshops</w:t>
            </w:r>
          </w:p>
        </w:tc>
        <w:tc>
          <w:tcPr>
            <w:tcW w:w="2300" w:type="dxa"/>
            <w:vAlign w:val="center"/>
          </w:tcPr>
          <w:p>
            <w:pPr>
              <w:spacing w:after="0"/>
            </w:pPr>
            <w:r>
              <w:t xml:space="preserve">Apr – Oct 2027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Budget</w:t>
      </w:r>
    </w:p>
    <w:tbl>
      <w:tblPr>
        <w:tblW w:w="960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600"/>
        <w:gridCol w:w="3000"/>
      </w:tblGrid>
      <w:tr>
        <w:trPr>
          <w:tblHeader/>
        </w:trPr>
        <w:tc>
          <w:tcPr>
            <w:tcW w:w="6600" w:type="dxa"/>
            <w:shd w:val="clear" w:color="auto" w:fill="7C2D12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3000" w:type="dxa"/>
            <w:shd w:val="clear" w:color="auto" w:fill="7C2D12"/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 xml:space="preserve">Cost</w:t>
            </w:r>
          </w:p>
        </w:tc>
      </w:tr>
      <w:tr>
        <w:tc>
          <w:tcPr>
            <w:tcW w:w="6600" w:type="dxa"/>
            <w:vAlign w:val="center"/>
          </w:tcPr>
          <w:p>
            <w:pPr>
              <w:spacing w:after="0"/>
              <w:jc w:val="left"/>
            </w:pPr>
            <w:r>
              <w:t xml:space="preserve">Materials and tools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jc w:val="right"/>
            </w:pPr>
            <w:r>
              <w:t xml:space="preserve">$38,000</w:t>
            </w:r>
          </w:p>
        </w:tc>
      </w:tr>
      <w:tr>
        <w:tc>
          <w:tcPr>
            <w:tcW w:w="6600" w:type="dxa"/>
            <w:vAlign w:val="center"/>
          </w:tcPr>
          <w:p>
            <w:pPr>
              <w:spacing w:after="0"/>
              <w:jc w:val="left"/>
            </w:pPr>
            <w:r>
              <w:t xml:space="preserve">Water connections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jc w:val="right"/>
            </w:pPr>
            <w:r>
              <w:t xml:space="preserve">$12,500</w:t>
            </w:r>
          </w:p>
        </w:tc>
      </w:tr>
      <w:tr>
        <w:tc>
          <w:tcPr>
            <w:tcW w:w="6600" w:type="dxa"/>
            <w:vAlign w:val="center"/>
          </w:tcPr>
          <w:p>
            <w:pPr>
              <w:spacing w:after="0"/>
              <w:jc w:val="left"/>
            </w:pPr>
            <w:r>
              <w:t xml:space="preserve">Coordinator (part time, 1 year)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jc w:val="right"/>
            </w:pPr>
            <w:r>
              <w:t xml:space="preserve">$24,000</w:t>
            </w:r>
          </w:p>
        </w:tc>
      </w:tr>
      <w:tr>
        <w:tc>
          <w:tcPr>
            <w:tcW w:w="6600" w:type="dxa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$74,500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Next steps</w:t>
      </w:r>
    </w:p>
    <w:p>
      <w:pPr/>
      <w:r>
        <w:t xml:space="preserve">With the council's approval at its November meeting, we can sign leases before the end of the year.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ource Serif 4" w:hAnsi="Source Serif 4"/>
        <w:color w:val="7C2D12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color w:val="7C2D12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ource Serif 4" w:hAnsi="Source Serif 4" w:eastAsia="Source Serif 4" w:cs="Source Serif 4"/>
        <w:color w:val="222222"/>
        <w:sz w:val="21"/>
        <w:szCs w:val="21"/>
        <w:lang w:val="en-US"/>
      </w:rPr>
    </w:rPrDefault>
    <w:pPrDefault>
      <w:pPr>
        <w:spacing w:after="140" w:line="288" w:lineRule="auto"/>
      </w:pPr>
    </w:pPrDefault>
  </w:docDefaults>
  <w:style w:type="paragraph" w:styleId="Normal">
    <w:name w:val="Normal"/>
    <w:next w:val="Normal"/>
    <w:qFormat/>
    <w:pPr/>
    <w:rPr/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Inter" w:hAnsi="Inter" w:cs="Inter"/>
      <w:b/>
      <w:color w:val="7C2D12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666666"/>
      <w:sz w:val="29"/>
      <w:szCs w:val="29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Inter" w:hAnsi="Inter" w:cs="Inter"/>
      <w:b/>
      <w:color w:val="7C2D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Inter" w:hAnsi="Inter" w:cs="Inter"/>
      <w:b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rFonts w:ascii="Inter" w:hAnsi="Inter" w:cs="Inter"/>
      <w:b/>
      <w:caps/>
      <w:color w:val="7C2D12"/>
      <w:spacing w:val="20"/>
      <w:sz w:val="20"/>
      <w:szCs w:val="20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Craft Suite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proposal</dc:title>
  <dc:subject/>
  <dc:creator>Craft Suite</dc:creator>
  <cp:keywords>template</cp:keywords>
  <dcterms:created xsi:type="dcterms:W3CDTF">2026-01-01T00:00:00Z</dcterms:created>
</cp:coreProperties>
</file>