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>
      <w:pPr>
        <w:spacing w:after="200"/>
      </w:pPr>
      <w:r>
        <w:rPr>
          <w:b/>
          <w:sz w:val="32"/>
          <w:color w:val="1F3864"/>
        </w:rPr>
        <w:t xml:space="preserve">LINES TEST — every line should become a textbox</w:t>
      </w:r>
    </w:p>
    <w:p>
      <w:r>
        <w:t xml:space="preserve">Student: Student Name    Campus: Campus Name</w:t>
      </w:r>
    </w:p>
    <w:p/>
    <w:p>
      <w:r>
        <w:rPr>
          <w:b/>
        </w:rPr>
        <w:t xml:space="preserve">1. Underscores typed:  </w:t>
      </w:r>
      <w:r>
        <w:t xml:space="preserve">Name: ______________________</w:t>
      </w:r>
    </w:p>
    <w:p/>
    <w:p>
      <w:r>
        <w:rPr>
          <w:b/>
        </w:rPr>
        <w:t xml:space="preserve">2. Underlined spaces (Ctrl+U on blanks):  </w:t>
      </w:r>
      <w:r>
        <w:t xml:space="preserve">Phone: </w:t>
      </w:r>
      <w:r>
        <w:rPr>
          <w:u w:val="single"/>
        </w:rPr>
        <w:t xml:space="preserve">                    </w:t>
      </w:r>
      <w:r>
        <w:t xml:space="preserve">  Email: </w:t>
      </w:r>
      <w:r>
        <w:rPr>
          <w:u w:val="single"/>
        </w:rPr>
        <w:t xml:space="preserve">                        </w:t>
      </w:r>
    </w:p>
    <w:p/>
    <w:p>
      <w:r>
        <w:rPr>
          <w:b/>
        </w:rPr>
        <w:t xml:space="preserve">3. Tab with underscore leader:</w:t>
      </w:r>
    </w:p>
    <w:p>
      <w:pPr>
        <w:tabs>
          <w:tab w:val="right" w:leader="underscore" w:pos="8640"/>
        </w:tabs>
      </w:pPr>
      <w:r>
        <w:t xml:space="preserve">Address:</w:t>
      </w:r>
      <w:r>
        <w:tab/>
      </w:r>
    </w:p>
    <w:p>
      <w:pPr>
        <w:tabs>
          <w:tab w:val="right" w:leader="underscore" w:pos="8640"/>
        </w:tabs>
      </w:pPr>
      <w:r>
        <w:t xml:space="preserve">City / ZIP:</w:t>
      </w:r>
      <w:r>
        <w:tab/>
      </w:r>
    </w:p>
    <w:p/>
    <w:p>
      <w:r>
        <w:rPr>
          <w:b/>
        </w:rPr>
        <w:t xml:space="preserve">4. Empty paragraph with a bottom border (signature line):</w:t>
      </w:r>
    </w:p>
    <w:p>
      <w:pPr>
        <w:pBdr>
          <w:bottom w:val="single" w:sz="6" w:space="1" w:color="auto"/>
        </w:pBdr>
        <w:ind w:right="4320"/>
      </w:pPr>
    </w:p>
    <w:p>
      <w:r>
        <w:t xml:space="preserve">Parent signature</w:t>
      </w:r>
    </w:p>
    <w:p/>
    <w:p>
      <w:r>
        <w:rPr>
          <w:b/>
        </w:rPr>
        <w:t xml:space="preserve">5. Drawn line shape (Insert → Shapes → Line):  </w:t>
      </w:r>
      <w:r>
        <w:t xml:space="preserve">Date: </w:t>
      </w:r>
      <w:r>
        <w:drawing>
          <wp:inline distT="0" distB="0" distL="0" distR="0">
            <wp:extent cx="2286000" cy="0"/>
            <wp:effectExtent l="0" t="0" r="0" b="0"/>
            <wp:docPr id="77" name="Straight Connector 77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/>
    <w:p>
      <w:r>
        <w:rPr>
          <w:b/>
        </w:rPr>
        <w:t xml:space="preserve">6. Underlined words are NOT a line:  </w:t>
      </w:r>
      <w:r>
        <w:rPr>
          <w:u w:val="single"/>
        </w:rPr>
        <w:t xml:space="preserve">this text is underlined</w:t>
      </w:r>
      <w:r>
        <w:t xml:space="preserve"> and must stay as it is.</w:t>
      </w:r>
    </w:p>
    <w:p/>
    <w:p>
      <w:r>
        <w:t xml:space="preserve">Checkbox for contrast: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 agree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Esign_Lines_Test.docx</dc:title>
  <dc:creator>Esign mock generator</dc:creator>
  <dcterms:created xsi:type="dcterms:W3CDTF">2026-09-07T00:00:00Z</dcterms:created>
</cp:coreProperties>
</file>