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package knapsack;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class Knapsack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w[],b[],tw;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int c[][];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Knapsack(int w[],int b[],int tw, int n)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this.w = w;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this.b = b;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this.tw = tw;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this.n = n;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 = new int [n+1][tw+1];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void benefit()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    int i,j;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    for(i = 1 ; i&lt;=n ; i++)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for(j = 1 ; j&lt;= tw ; j++)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if(w[i]&lt;=j)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if(c[i-1][j-w[i]] + b[i] &gt; c[i-1][j])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    c[i][j] = c[i-1][j-w[i]] + b[i];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else c[i][j] = c[i-1][j];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else c[i][j] = c[i-1][j];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    System.out.println(c[n][tw]);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void print()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i = n;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    int j = tw;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    while(i &gt; 0 &amp;&amp; j &gt; 0)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if(c[i][j] == c[i-1][j]) i--;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else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System.out.print(w[i]+" ");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i--;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j = j - w[i];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public class Main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n,tw,i;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 = sc.nextInt();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b[] = new int[n+1];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int w[] = new int[n+1];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for(i = 1 ; i&lt;=n ; i++)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w[i] = sc.nextInt();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b[i] = sc.nextInt();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tw = sc.nextInt();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Knapsack knpsk = new Knapsack(w,b,tw,n);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knpsk.benefit();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knpsk.print();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