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c[100][100];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i,j,WS;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w[100],b[100];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cin&gt;&gt;w[i];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cin&gt;&gt;b[i];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cin&gt;&gt;WS;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memset(c,sizeof(c),0);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for(j=1;j&lt;=WS;j++)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if(w[i]&lt;=j)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if(c[i-1][j-w[i]]+b[i]&gt;c[i-1][j])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    c[i][j]=c[i-1][j-w[i]]+b[i];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c[i][j]=c[i-1][j];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c[i][j]=c[i-1][j];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cout&lt;&lt;"Benefit: "&lt;&lt;c[n][WS]&lt;&lt;endl;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i=n;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j=WS;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while(i&gt;0 &amp;&amp; j&gt;0)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if(c[i][j]==c[i-1][j])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cout&lt;&lt;w[i]&lt;&lt;" ";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j-w[i];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