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#define fio ios_base::sync_with_stdio(false);cin.tie(0);cout.tie(0);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f2(int *arr,int left,int right)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mid = (left+right)/2;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swap(arr[left],arr[mid]);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int piv = arr[left];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int low = left+1;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int high = right;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while(low&lt;=high)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while(arr[low]&lt;piv) low++;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while(arr[high]&gt;piv &amp;&amp; low&lt;=high) high--;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if(low&gt;=high)break;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swap(arr[low],arr[high]);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swap(arr[left],arr[high]);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high;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int in_sort(int *arr,int left,int right)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int tmp,i,j;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for(i = left+1 ; i&lt;=right ; i++)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tmp = arr[i];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for(j = i-1 ; j&gt;=left ; j--)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if(tmp&gt;arr[j]) break;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arr[j+1] = arr[j];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arr[j+1] = tmp;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void f1(int *arr , int left , int right)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if(left&lt;right)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if((right-left)&lt;=5) in_sort(arr,left,right);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piv_pos = f2(arr,left,right);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f1(arr,left,piv_pos-1);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f1(arr,piv_pos+1,right);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fio;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n,i;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for(i = 0 ; i&lt;n ; i++) cin&gt;&gt;arr[i];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f1(arr,0,n-1);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cout&lt;&lt;arr[i]&lt;&lt;" ";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