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64"/>
          <w:szCs w:val="64"/>
        </w:rPr>
        <w:t xml:space="preserve">LocalMarket</w:t>
      </w:r>
    </w:p>
    <w:p>
      <w:pPr>
        <w:spacing w:before="160"/>
        <w:jc w:val="center"/>
      </w:pPr>
      <w:r>
        <w:rPr>
          <w:i/>
          <w:iCs/>
          <w:color w:val="2E75B6"/>
          <w:sz w:val="28"/>
          <w:szCs w:val="28"/>
        </w:rPr>
        <w:t xml:space="preserve">A City-Scoped Ads &amp; Classifieds Marketplace</w:t>
      </w:r>
    </w:p>
    <w:p>
      <w:pPr>
        <w:spacing w:before="100"/>
        <w:jc w:val="center"/>
      </w:pPr>
      <w:r>
        <w:rPr>
          <w:color w:val="595959"/>
          <w:sz w:val="22"/>
          <w:szCs w:val="22"/>
        </w:rPr>
        <w:t xml:space="preserve">Project Roadmap — DBMS Course Project</w:t>
      </w:r>
    </w:p>
    <w:p>
      <w:pPr>
        <w:spacing w:before="1600"/>
        <w:jc w:val="center"/>
      </w:pPr>
      <w:r>
        <w:rPr>
          <w:color w:val="595959"/>
          <w:sz w:val="20"/>
          <w:szCs w:val="20"/>
        </w:rPr>
        <w:t xml:space="preserve">Prepared for: Fourth-Year DBMS Course — Final Project</w:t>
      </w:r>
    </w:p>
    <w:p>
      <w:r>
        <w:br w:type="page"/>
      </w:r>
    </w:p>
    <w:p>
      <w:pPr>
        <w:pStyle w:val="Heading1"/>
        <w:spacing w:after="160" w:before="360"/>
      </w:pPr>
      <w:r>
        <w:rPr>
          <w:b/>
          <w:bCs/>
          <w:color w:val="1F3864"/>
          <w:sz w:val="30"/>
          <w:szCs w:val="30"/>
        </w:rPr>
        <w:t xml:space="preserve">1. Problem Statement &amp; Scope</w:t>
      </w:r>
    </w:p>
    <w:p>
      <w:pPr>
        <w:pStyle w:val="Heading2"/>
        <w:spacing w:after="120" w:before="260"/>
      </w:pPr>
      <w:r>
        <w:rPr>
          <w:b/>
          <w:bCs/>
          <w:color w:val="2E75B6"/>
          <w:sz w:val="24"/>
          <w:szCs w:val="24"/>
        </w:rPr>
        <w:t xml:space="preserve">1.1 Problem Statement</w:t>
      </w:r>
    </w:p>
    <w:p>
      <w:pPr>
        <w:spacing w:after="140" w:line="300"/>
      </w:pPr>
      <w:r>
        <w:rPr>
          <w:sz w:val="22"/>
          <w:szCs w:val="22"/>
        </w:rPr>
        <w:t xml:space="preserve">Small and local businesses in Pakistan — shopkeepers, tutors, home-based sellers, service providers — currently advertise almost exclusively through large foreign-owned platforms (Facebook, Instagram, YouTube). This project explores a scoped-down, academic version of an alternative: a local, city-based advertising and classifieds marketplace where businesses can list ads and users can browse, search, and save them, built entirely to demonstrate core Database Management System (DBMS) concepts.</w:t>
      </w:r>
    </w:p>
    <w:p>
      <w:pPr>
        <w:spacing w:after="140" w:line="300"/>
      </w:pPr>
      <w:r>
        <w:rPr>
          <w:sz w:val="22"/>
          <w:szCs w:val="22"/>
        </w:rPr>
        <w:t xml:space="preserve">Note on scope: the original idea behind this project was a national-scale social advertising platform for Pakistan. For this course submission, the idea is intentionally scaled down to a single-city, single-team, single-semester academic project called “LocalMarket.” The academic version does not attempt to replace Facebook/Instagram or process real payments — it demonstrates the same underlying data-modeling and database skills at a manageable size.</w:t>
      </w:r>
    </w:p>
    <w:p>
      <w:pPr>
        <w:pStyle w:val="Heading2"/>
        <w:spacing w:after="120" w:before="260"/>
      </w:pPr>
      <w:r>
        <w:rPr>
          <w:b/>
          <w:bCs/>
          <w:color w:val="2E75B6"/>
          <w:sz w:val="24"/>
          <w:szCs w:val="24"/>
        </w:rPr>
        <w:t xml:space="preserve">1.2 In Scope (Academic Version)</w:t>
      </w:r>
    </w:p>
    <w:p>
      <w:pPr>
        <w:pStyle w:val="ListParagraph"/>
        <w:numPr>
          <w:ilvl w:val="0"/>
          <w:numId w:val="2"/>
        </w:numPr>
        <w:spacing w:after="80"/>
      </w:pPr>
      <w:r>
        <w:rPr>
          <w:sz w:val="21"/>
          <w:szCs w:val="21"/>
        </w:rPr>
        <w:t xml:space="preserve">User registration &amp; login (Users can be regular users or business owners)</w:t>
      </w:r>
    </w:p>
    <w:p>
      <w:pPr>
        <w:pStyle w:val="ListParagraph"/>
        <w:numPr>
          <w:ilvl w:val="0"/>
          <w:numId w:val="2"/>
        </w:numPr>
        <w:spacing w:after="80"/>
      </w:pPr>
      <w:r>
        <w:rPr>
          <w:sz w:val="21"/>
          <w:szCs w:val="21"/>
        </w:rPr>
        <w:t xml:space="preserve">Business owners can create a business profile and post ads</w:t>
      </w:r>
    </w:p>
    <w:p>
      <w:pPr>
        <w:pStyle w:val="ListParagraph"/>
        <w:numPr>
          <w:ilvl w:val="0"/>
          <w:numId w:val="2"/>
        </w:numPr>
        <w:spacing w:after="80"/>
      </w:pPr>
      <w:r>
        <w:rPr>
          <w:sz w:val="21"/>
          <w:szCs w:val="21"/>
        </w:rPr>
        <w:t xml:space="preserve">Ads belong to a category (e.g. Electronics, Services, Jobs, Real Estate) and a city</w:t>
      </w:r>
    </w:p>
    <w:p>
      <w:pPr>
        <w:pStyle w:val="ListParagraph"/>
        <w:numPr>
          <w:ilvl w:val="0"/>
          <w:numId w:val="2"/>
        </w:numPr>
        <w:spacing w:after="80"/>
      </w:pPr>
      <w:r>
        <w:rPr>
          <w:sz w:val="21"/>
          <w:szCs w:val="21"/>
        </w:rPr>
        <w:t xml:space="preserve">Users can browse, search, and filter ads by category/city/price</w:t>
      </w:r>
    </w:p>
    <w:p>
      <w:pPr>
        <w:pStyle w:val="ListParagraph"/>
        <w:numPr>
          <w:ilvl w:val="0"/>
          <w:numId w:val="2"/>
        </w:numPr>
        <w:spacing w:after="80"/>
      </w:pPr>
      <w:r>
        <w:rPr>
          <w:sz w:val="21"/>
          <w:szCs w:val="21"/>
        </w:rPr>
        <w:t xml:space="preserve">Users can save/favorite ads</w:t>
      </w:r>
    </w:p>
    <w:p>
      <w:pPr>
        <w:pStyle w:val="ListParagraph"/>
        <w:numPr>
          <w:ilvl w:val="0"/>
          <w:numId w:val="2"/>
        </w:numPr>
        <w:spacing w:after="80"/>
      </w:pPr>
      <w:r>
        <w:rPr>
          <w:sz w:val="21"/>
          <w:szCs w:val="21"/>
        </w:rPr>
        <w:t xml:space="preserve">A simulated payment/transaction record when a business “promotes” an ad (no real gateway)</w:t>
      </w:r>
    </w:p>
    <w:p>
      <w:pPr>
        <w:pStyle w:val="ListParagraph"/>
        <w:numPr>
          <w:ilvl w:val="0"/>
          <w:numId w:val="2"/>
        </w:numPr>
        <w:spacing w:after="80"/>
      </w:pPr>
      <w:r>
        <w:rPr>
          <w:sz w:val="21"/>
          <w:szCs w:val="21"/>
        </w:rPr>
        <w:t xml:space="preserve">An admin role that can approve/remove ads</w:t>
      </w:r>
    </w:p>
    <w:p>
      <w:pPr>
        <w:pStyle w:val="ListParagraph"/>
        <w:numPr>
          <w:ilvl w:val="0"/>
          <w:numId w:val="2"/>
        </w:numPr>
        <w:spacing w:after="80"/>
      </w:pPr>
      <w:r>
        <w:rPr>
          <w:sz w:val="21"/>
          <w:szCs w:val="21"/>
        </w:rPr>
        <w:t xml:space="preserve">A relational database (MySQL) demonstrating normalization, keys, joins, and at least one transaction</w:t>
      </w:r>
    </w:p>
    <w:p>
      <w:pPr>
        <w:pStyle w:val="Heading2"/>
        <w:spacing w:after="120" w:before="260"/>
      </w:pPr>
      <w:r>
        <w:rPr>
          <w:b/>
          <w:bCs/>
          <w:color w:val="2E75B6"/>
          <w:sz w:val="24"/>
          <w:szCs w:val="24"/>
        </w:rPr>
        <w:t xml:space="preserve">1.3 Out of Scope (Academic Version)</w:t>
      </w:r>
    </w:p>
    <w:p>
      <w:pPr>
        <w:pStyle w:val="ListParagraph"/>
        <w:numPr>
          <w:ilvl w:val="0"/>
          <w:numId w:val="2"/>
        </w:numPr>
        <w:spacing w:after="80"/>
      </w:pPr>
      <w:r>
        <w:rPr>
          <w:sz w:val="21"/>
          <w:szCs w:val="21"/>
        </w:rPr>
        <w:t xml:space="preserve">Real payment gateway integration (JazzCash/Easypaisa/Stripe) — simulated only</w:t>
      </w:r>
    </w:p>
    <w:p>
      <w:pPr>
        <w:pStyle w:val="ListParagraph"/>
        <w:numPr>
          <w:ilvl w:val="0"/>
          <w:numId w:val="2"/>
        </w:numPr>
        <w:spacing w:after="80"/>
      </w:pPr>
      <w:r>
        <w:rPr>
          <w:sz w:val="21"/>
          <w:szCs w:val="21"/>
        </w:rPr>
        <w:t xml:space="preserve">Multi-city / national scale, high-traffic performance engineering</w:t>
      </w:r>
    </w:p>
    <w:p>
      <w:pPr>
        <w:pStyle w:val="ListParagraph"/>
        <w:numPr>
          <w:ilvl w:val="0"/>
          <w:numId w:val="2"/>
        </w:numPr>
        <w:spacing w:after="80"/>
      </w:pPr>
      <w:r>
        <w:rPr>
          <w:sz w:val="21"/>
          <w:szCs w:val="21"/>
        </w:rPr>
        <w:t xml:space="preserve">Real-time chat/messaging between users and businesses</w:t>
      </w:r>
    </w:p>
    <w:p>
      <w:pPr>
        <w:pStyle w:val="ListParagraph"/>
        <w:numPr>
          <w:ilvl w:val="0"/>
          <w:numId w:val="2"/>
        </w:numPr>
        <w:spacing w:after="80"/>
      </w:pPr>
      <w:r>
        <w:rPr>
          <w:sz w:val="21"/>
          <w:szCs w:val="21"/>
        </w:rPr>
        <w:t xml:space="preserve">Mobile native apps (web-responsive only)</w:t>
      </w:r>
    </w:p>
    <w:p>
      <w:pPr>
        <w:pStyle w:val="ListParagraph"/>
        <w:numPr>
          <w:ilvl w:val="0"/>
          <w:numId w:val="2"/>
        </w:numPr>
        <w:spacing w:after="80"/>
      </w:pPr>
      <w:r>
        <w:rPr>
          <w:sz w:val="21"/>
          <w:szCs w:val="21"/>
        </w:rPr>
        <w:t xml:space="preserve">Advanced ad-recommendation / ML ranking algorithms</w:t>
      </w:r>
    </w:p>
    <w:p>
      <w:pPr>
        <w:pStyle w:val="ListParagraph"/>
        <w:numPr>
          <w:ilvl w:val="0"/>
          <w:numId w:val="2"/>
        </w:numPr>
        <w:spacing w:after="80"/>
      </w:pPr>
      <w:r>
        <w:rPr>
          <w:sz w:val="21"/>
          <w:szCs w:val="21"/>
        </w:rPr>
        <w:t xml:space="preserve">Content moderation at scale, fraud detection, legal/compliance systems</w:t>
      </w:r>
    </w:p>
    <w:p>
      <w:pPr>
        <w:pStyle w:val="Heading2"/>
        <w:spacing w:after="120" w:before="260"/>
      </w:pPr>
      <w:r>
        <w:rPr>
          <w:b/>
          <w:bCs/>
          <w:color w:val="2E75B6"/>
          <w:sz w:val="24"/>
          <w:szCs w:val="24"/>
        </w:rPr>
        <w:t xml:space="preserve">1.4 Learning Objectives (DBMS Concepts Demonstrated)</w:t>
      </w:r>
    </w:p>
    <w:p>
      <w:pPr>
        <w:pStyle w:val="ListParagraph"/>
        <w:numPr>
          <w:ilvl w:val="0"/>
          <w:numId w:val="2"/>
        </w:numPr>
        <w:spacing w:after="80"/>
      </w:pPr>
      <w:r>
        <w:rPr>
          <w:sz w:val="21"/>
          <w:szCs w:val="21"/>
        </w:rPr>
        <w:t xml:space="preserve">Entity-Relationship (ER) modeling and mapping to relational schema</w:t>
      </w:r>
    </w:p>
    <w:p>
      <w:pPr>
        <w:pStyle w:val="ListParagraph"/>
        <w:numPr>
          <w:ilvl w:val="0"/>
          <w:numId w:val="2"/>
        </w:numPr>
        <w:spacing w:after="80"/>
      </w:pPr>
      <w:r>
        <w:rPr>
          <w:sz w:val="21"/>
          <w:szCs w:val="21"/>
        </w:rPr>
        <w:t xml:space="preserve">Normalization (up to 3NF) to eliminate redundancy</w:t>
      </w:r>
    </w:p>
    <w:p>
      <w:pPr>
        <w:pStyle w:val="ListParagraph"/>
        <w:numPr>
          <w:ilvl w:val="0"/>
          <w:numId w:val="2"/>
        </w:numPr>
        <w:spacing w:after="80"/>
      </w:pPr>
      <w:r>
        <w:rPr>
          <w:sz w:val="21"/>
          <w:szCs w:val="21"/>
        </w:rPr>
        <w:t xml:space="preserve">Primary keys, foreign keys, and referential integrity constraints</w:t>
      </w:r>
    </w:p>
    <w:p>
      <w:pPr>
        <w:pStyle w:val="ListParagraph"/>
        <w:numPr>
          <w:ilvl w:val="0"/>
          <w:numId w:val="2"/>
        </w:numPr>
        <w:spacing w:after="80"/>
      </w:pPr>
      <w:r>
        <w:rPr>
          <w:sz w:val="21"/>
          <w:szCs w:val="21"/>
        </w:rPr>
        <w:t xml:space="preserve">Joins across multiple tables (INNER, LEFT) for real query needs</w:t>
      </w:r>
    </w:p>
    <w:p>
      <w:pPr>
        <w:pStyle w:val="ListParagraph"/>
        <w:numPr>
          <w:ilvl w:val="0"/>
          <w:numId w:val="2"/>
        </w:numPr>
        <w:spacing w:after="80"/>
      </w:pPr>
      <w:r>
        <w:rPr>
          <w:sz w:val="21"/>
          <w:szCs w:val="21"/>
        </w:rPr>
        <w:t xml:space="preserve">Aggregate queries (e.g. count of ads per category, total spend per business)</w:t>
      </w:r>
    </w:p>
    <w:p>
      <w:pPr>
        <w:pStyle w:val="ListParagraph"/>
        <w:numPr>
          <w:ilvl w:val="0"/>
          <w:numId w:val="2"/>
        </w:numPr>
        <w:spacing w:after="80"/>
      </w:pPr>
      <w:r>
        <w:rPr>
          <w:sz w:val="21"/>
          <w:szCs w:val="21"/>
        </w:rPr>
        <w:t xml:space="preserve">Transactions (e.g. creating a payment record and updating ad status atomically)</w:t>
      </w:r>
    </w:p>
    <w:p>
      <w:pPr>
        <w:pStyle w:val="ListParagraph"/>
        <w:numPr>
          <w:ilvl w:val="0"/>
          <w:numId w:val="2"/>
        </w:numPr>
        <w:spacing w:after="80"/>
      </w:pPr>
      <w:r>
        <w:rPr>
          <w:sz w:val="21"/>
          <w:szCs w:val="21"/>
        </w:rPr>
        <w:t xml:space="preserve">Basic indexing for search performance (e.g. on city, category_id)</w:t>
      </w:r>
    </w:p>
    <w:p>
      <w:pPr>
        <w:pStyle w:val="Heading1"/>
        <w:spacing w:after="160" w:before="360"/>
      </w:pPr>
      <w:r>
        <w:rPr>
          <w:b/>
          <w:bCs/>
          <w:color w:val="1F3864"/>
          <w:sz w:val="30"/>
          <w:szCs w:val="30"/>
        </w:rPr>
        <w:t xml:space="preserve">2. Recommended Tools &amp; Technologies</w:t>
      </w:r>
    </w:p>
    <w:p>
      <w:pPr>
        <w:spacing w:after="140" w:line="300"/>
      </w:pPr>
      <w:r>
        <w:rPr>
          <w:sz w:val="22"/>
          <w:szCs w:val="22"/>
        </w:rPr>
        <w:t xml:space="preserve">This stack is chosen specifically because it builds on what you already know (React) and keeps the number of new languages to a minimum — JavaScript is used across the whole stack, so what you learn on the frontend transfers directly to the backend.</w:t>
      </w:r>
    </w:p>
    <w:tbl>
      <w:tblPr>
        <w:tblW w:type="dxa" w:w="960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3600"/>
        <w:gridCol w:w="3800"/>
      </w:tblGrid>
      <w:tr>
        <w:trPr>
          <w:tblHeader/>
        </w:trPr>
        <w:tc>
          <w:tcPr>
            <w:tcW w:type="dxa" w:w="2200"/>
            <w:shd w:fill="1F3864" w:val="clear"/>
            <w:tcMar>
              <w:top w:type="dxa" w:w="90"/>
              <w:left w:type="dxa" w:w="110"/>
              <w:bottom w:type="dxa" w:w="90"/>
              <w:right w:type="dxa" w:w="110"/>
            </w:tcMar>
          </w:tcPr>
          <w:p>
            <w:r>
              <w:rPr>
                <w:b/>
                <w:bCs/>
                <w:color w:val="FFFFFF"/>
                <w:sz w:val="20"/>
                <w:szCs w:val="20"/>
              </w:rPr>
              <w:t xml:space="preserve">Layer</w:t>
            </w:r>
          </w:p>
        </w:tc>
        <w:tc>
          <w:tcPr>
            <w:tcW w:type="dxa" w:w="3600"/>
            <w:shd w:fill="1F3864" w:val="clear"/>
            <w:tcMar>
              <w:top w:type="dxa" w:w="90"/>
              <w:left w:type="dxa" w:w="110"/>
              <w:bottom w:type="dxa" w:w="90"/>
              <w:right w:type="dxa" w:w="110"/>
            </w:tcMar>
          </w:tcPr>
          <w:p>
            <w:r>
              <w:rPr>
                <w:b/>
                <w:bCs/>
                <w:color w:val="FFFFFF"/>
                <w:sz w:val="20"/>
                <w:szCs w:val="20"/>
              </w:rPr>
              <w:t xml:space="preserve">Technology</w:t>
            </w:r>
          </w:p>
        </w:tc>
        <w:tc>
          <w:tcPr>
            <w:tcW w:type="dxa" w:w="3800"/>
            <w:shd w:fill="1F3864" w:val="clear"/>
            <w:tcMar>
              <w:top w:type="dxa" w:w="90"/>
              <w:left w:type="dxa" w:w="110"/>
              <w:bottom w:type="dxa" w:w="90"/>
              <w:right w:type="dxa" w:w="110"/>
            </w:tcMar>
          </w:tcPr>
          <w:p>
            <w:r>
              <w:rPr>
                <w:b/>
                <w:bCs/>
                <w:color w:val="FFFFFF"/>
                <w:sz w:val="20"/>
                <w:szCs w:val="20"/>
              </w:rPr>
              <w:t xml:space="preserve">Why this choice</w:t>
            </w:r>
          </w:p>
        </w:tc>
      </w:tr>
      <w:tr>
        <w:tc>
          <w:tcPr>
            <w:tcW w:type="dxa" w:w="2200"/>
            <w:tcMar>
              <w:top w:type="dxa" w:w="90"/>
              <w:left w:type="dxa" w:w="110"/>
              <w:bottom w:type="dxa" w:w="90"/>
              <w:right w:type="dxa" w:w="110"/>
            </w:tcMar>
          </w:tcPr>
          <w:p>
            <w:r>
              <w:rPr>
                <w:b w:val="false"/>
                <w:bCs w:val="false"/>
                <w:color w:val="222222"/>
                <w:sz w:val="20"/>
                <w:szCs w:val="20"/>
              </w:rPr>
              <w:t xml:space="preserve">Frontend</w:t>
            </w:r>
          </w:p>
        </w:tc>
        <w:tc>
          <w:tcPr>
            <w:tcW w:type="dxa" w:w="3600"/>
            <w:tcMar>
              <w:top w:type="dxa" w:w="90"/>
              <w:left w:type="dxa" w:w="110"/>
              <w:bottom w:type="dxa" w:w="90"/>
              <w:right w:type="dxa" w:w="110"/>
            </w:tcMar>
          </w:tcPr>
          <w:p>
            <w:r>
              <w:rPr>
                <w:b w:val="false"/>
                <w:bCs w:val="false"/>
                <w:color w:val="222222"/>
                <w:sz w:val="20"/>
                <w:szCs w:val="20"/>
              </w:rPr>
              <w:t xml:space="preserve">React (Create React App or Vite)</w:t>
            </w:r>
          </w:p>
        </w:tc>
        <w:tc>
          <w:tcPr>
            <w:tcW w:type="dxa" w:w="3800"/>
            <w:tcMar>
              <w:top w:type="dxa" w:w="90"/>
              <w:left w:type="dxa" w:w="110"/>
              <w:bottom w:type="dxa" w:w="90"/>
              <w:right w:type="dxa" w:w="110"/>
            </w:tcMar>
          </w:tcPr>
          <w:p>
            <w:r>
              <w:rPr>
                <w:b w:val="false"/>
                <w:bCs w:val="false"/>
                <w:color w:val="222222"/>
                <w:sz w:val="20"/>
                <w:szCs w:val="20"/>
              </w:rPr>
              <w:t xml:space="preserve">You already know this — no new language to learn</w:t>
            </w:r>
          </w:p>
        </w:tc>
      </w:tr>
      <w:tr>
        <w:tc>
          <w:tcPr>
            <w:tcW w:type="dxa" w:w="2200"/>
            <w:shd w:fill="F2F6FC" w:val="clear"/>
            <w:tcMar>
              <w:top w:type="dxa" w:w="90"/>
              <w:left w:type="dxa" w:w="110"/>
              <w:bottom w:type="dxa" w:w="90"/>
              <w:right w:type="dxa" w:w="110"/>
            </w:tcMar>
          </w:tcPr>
          <w:p>
            <w:r>
              <w:rPr>
                <w:b w:val="false"/>
                <w:bCs w:val="false"/>
                <w:color w:val="222222"/>
                <w:sz w:val="20"/>
                <w:szCs w:val="20"/>
              </w:rPr>
              <w:t xml:space="preserve">Backend / API</w:t>
            </w:r>
          </w:p>
        </w:tc>
        <w:tc>
          <w:tcPr>
            <w:tcW w:type="dxa" w:w="3600"/>
            <w:shd w:fill="F2F6FC" w:val="clear"/>
            <w:tcMar>
              <w:top w:type="dxa" w:w="90"/>
              <w:left w:type="dxa" w:w="110"/>
              <w:bottom w:type="dxa" w:w="90"/>
              <w:right w:type="dxa" w:w="110"/>
            </w:tcMar>
          </w:tcPr>
          <w:p>
            <w:r>
              <w:rPr>
                <w:b w:val="false"/>
                <w:bCs w:val="false"/>
                <w:color w:val="222222"/>
                <w:sz w:val="20"/>
                <w:szCs w:val="20"/>
              </w:rPr>
              <w:t xml:space="preserve">Node.js + Express.js</w:t>
            </w:r>
          </w:p>
        </w:tc>
        <w:tc>
          <w:tcPr>
            <w:tcW w:type="dxa" w:w="3800"/>
            <w:shd w:fill="F2F6FC" w:val="clear"/>
            <w:tcMar>
              <w:top w:type="dxa" w:w="90"/>
              <w:left w:type="dxa" w:w="110"/>
              <w:bottom w:type="dxa" w:w="90"/>
              <w:right w:type="dxa" w:w="110"/>
            </w:tcMar>
          </w:tcPr>
          <w:p>
            <w:r>
              <w:rPr>
                <w:b w:val="false"/>
                <w:bCs w:val="false"/>
                <w:color w:val="222222"/>
                <w:sz w:val="20"/>
                <w:szCs w:val="20"/>
              </w:rPr>
              <w:t xml:space="preserve">Same language (JavaScript) as the frontend; huge learning resources; simple to set up REST APIs</w:t>
            </w:r>
          </w:p>
        </w:tc>
      </w:tr>
      <w:tr>
        <w:tc>
          <w:tcPr>
            <w:tcW w:type="dxa" w:w="2200"/>
            <w:tcMar>
              <w:top w:type="dxa" w:w="90"/>
              <w:left w:type="dxa" w:w="110"/>
              <w:bottom w:type="dxa" w:w="90"/>
              <w:right w:type="dxa" w:w="110"/>
            </w:tcMar>
          </w:tcPr>
          <w:p>
            <w:r>
              <w:rPr>
                <w:b w:val="false"/>
                <w:bCs w:val="false"/>
                <w:color w:val="222222"/>
                <w:sz w:val="20"/>
                <w:szCs w:val="20"/>
              </w:rPr>
              <w:t xml:space="preserve">Database</w:t>
            </w:r>
          </w:p>
        </w:tc>
        <w:tc>
          <w:tcPr>
            <w:tcW w:type="dxa" w:w="3600"/>
            <w:tcMar>
              <w:top w:type="dxa" w:w="90"/>
              <w:left w:type="dxa" w:w="110"/>
              <w:bottom w:type="dxa" w:w="90"/>
              <w:right w:type="dxa" w:w="110"/>
            </w:tcMar>
          </w:tcPr>
          <w:p>
            <w:r>
              <w:rPr>
                <w:b w:val="false"/>
                <w:bCs w:val="false"/>
                <w:color w:val="222222"/>
                <w:sz w:val="20"/>
                <w:szCs w:val="20"/>
              </w:rPr>
              <w:t xml:space="preserve">MySQL</w:t>
            </w:r>
          </w:p>
        </w:tc>
        <w:tc>
          <w:tcPr>
            <w:tcW w:type="dxa" w:w="3800"/>
            <w:tcMar>
              <w:top w:type="dxa" w:w="90"/>
              <w:left w:type="dxa" w:w="110"/>
              <w:bottom w:type="dxa" w:w="90"/>
              <w:right w:type="dxa" w:w="110"/>
            </w:tcMar>
          </w:tcPr>
          <w:p>
            <w:r>
              <w:rPr>
                <w:b w:val="false"/>
                <w:bCs w:val="false"/>
                <w:color w:val="222222"/>
                <w:sz w:val="20"/>
                <w:szCs w:val="20"/>
              </w:rPr>
              <w:t xml:space="preserve">Most commonly taught/expected in university DBMS courses; free GUI tools (MySQL Workbench); easy to demonstrate joins, normalization, transactions</w:t>
            </w:r>
          </w:p>
        </w:tc>
      </w:tr>
      <w:tr>
        <w:tc>
          <w:tcPr>
            <w:tcW w:type="dxa" w:w="2200"/>
            <w:shd w:fill="F2F6FC" w:val="clear"/>
            <w:tcMar>
              <w:top w:type="dxa" w:w="90"/>
              <w:left w:type="dxa" w:w="110"/>
              <w:bottom w:type="dxa" w:w="90"/>
              <w:right w:type="dxa" w:w="110"/>
            </w:tcMar>
          </w:tcPr>
          <w:p>
            <w:r>
              <w:rPr>
                <w:b w:val="false"/>
                <w:bCs w:val="false"/>
                <w:color w:val="222222"/>
                <w:sz w:val="20"/>
                <w:szCs w:val="20"/>
              </w:rPr>
              <w:t xml:space="preserve">DB Access</w:t>
            </w:r>
          </w:p>
        </w:tc>
        <w:tc>
          <w:tcPr>
            <w:tcW w:type="dxa" w:w="3600"/>
            <w:shd w:fill="F2F6FC" w:val="clear"/>
            <w:tcMar>
              <w:top w:type="dxa" w:w="90"/>
              <w:left w:type="dxa" w:w="110"/>
              <w:bottom w:type="dxa" w:w="90"/>
              <w:right w:type="dxa" w:w="110"/>
            </w:tcMar>
          </w:tcPr>
          <w:p>
            <w:r>
              <w:rPr>
                <w:b w:val="false"/>
                <w:bCs w:val="false"/>
                <w:color w:val="222222"/>
                <w:sz w:val="20"/>
                <w:szCs w:val="20"/>
              </w:rPr>
              <w:t xml:space="preserve">Raw SQL via the mysql2 npm package (skip an ORM at first)</w:t>
            </w:r>
          </w:p>
        </w:tc>
        <w:tc>
          <w:tcPr>
            <w:tcW w:type="dxa" w:w="3800"/>
            <w:shd w:fill="F2F6FC" w:val="clear"/>
            <w:tcMar>
              <w:top w:type="dxa" w:w="90"/>
              <w:left w:type="dxa" w:w="110"/>
              <w:bottom w:type="dxa" w:w="90"/>
              <w:right w:type="dxa" w:w="110"/>
            </w:tcMar>
          </w:tcPr>
          <w:p>
            <w:r>
              <w:rPr>
                <w:b w:val="false"/>
                <w:bCs w:val="false"/>
                <w:color w:val="222222"/>
                <w:sz w:val="20"/>
                <w:szCs w:val="20"/>
              </w:rPr>
              <w:t xml:space="preserve">Writing raw SQL yourself is exactly what a DBMS course wants you to show — an ORM would hide the SQL</w:t>
            </w:r>
          </w:p>
        </w:tc>
      </w:tr>
      <w:tr>
        <w:tc>
          <w:tcPr>
            <w:tcW w:type="dxa" w:w="2200"/>
            <w:tcMar>
              <w:top w:type="dxa" w:w="90"/>
              <w:left w:type="dxa" w:w="110"/>
              <w:bottom w:type="dxa" w:w="90"/>
              <w:right w:type="dxa" w:w="110"/>
            </w:tcMar>
          </w:tcPr>
          <w:p>
            <w:r>
              <w:rPr>
                <w:b w:val="false"/>
                <w:bCs w:val="false"/>
                <w:color w:val="222222"/>
                <w:sz w:val="20"/>
                <w:szCs w:val="20"/>
              </w:rPr>
              <w:t xml:space="preserve">Auth</w:t>
            </w:r>
          </w:p>
        </w:tc>
        <w:tc>
          <w:tcPr>
            <w:tcW w:type="dxa" w:w="3600"/>
            <w:tcMar>
              <w:top w:type="dxa" w:w="90"/>
              <w:left w:type="dxa" w:w="110"/>
              <w:bottom w:type="dxa" w:w="90"/>
              <w:right w:type="dxa" w:w="110"/>
            </w:tcMar>
          </w:tcPr>
          <w:p>
            <w:r>
              <w:rPr>
                <w:b w:val="false"/>
                <w:bCs w:val="false"/>
                <w:color w:val="222222"/>
                <w:sz w:val="20"/>
                <w:szCs w:val="20"/>
              </w:rPr>
              <w:t xml:space="preserve">JSON Web Tokens (JWT) + bcrypt for password hashing</w:t>
            </w:r>
          </w:p>
        </w:tc>
        <w:tc>
          <w:tcPr>
            <w:tcW w:type="dxa" w:w="3800"/>
            <w:tcMar>
              <w:top w:type="dxa" w:w="90"/>
              <w:left w:type="dxa" w:w="110"/>
              <w:bottom w:type="dxa" w:w="90"/>
              <w:right w:type="dxa" w:w="110"/>
            </w:tcMar>
          </w:tcPr>
          <w:p>
            <w:r>
              <w:rPr>
                <w:b w:val="false"/>
                <w:bCs w:val="false"/>
                <w:color w:val="222222"/>
                <w:sz w:val="20"/>
                <w:szCs w:val="20"/>
              </w:rPr>
              <w:t xml:space="preserve">Industry-standard, simple to implement, well documented</w:t>
            </w:r>
          </w:p>
        </w:tc>
      </w:tr>
      <w:tr>
        <w:tc>
          <w:tcPr>
            <w:tcW w:type="dxa" w:w="2200"/>
            <w:shd w:fill="F2F6FC" w:val="clear"/>
            <w:tcMar>
              <w:top w:type="dxa" w:w="90"/>
              <w:left w:type="dxa" w:w="110"/>
              <w:bottom w:type="dxa" w:w="90"/>
              <w:right w:type="dxa" w:w="110"/>
            </w:tcMar>
          </w:tcPr>
          <w:p>
            <w:r>
              <w:rPr>
                <w:b w:val="false"/>
                <w:bCs w:val="false"/>
                <w:color w:val="222222"/>
                <w:sz w:val="20"/>
                <w:szCs w:val="20"/>
              </w:rPr>
              <w:t xml:space="preserve">ER Diagramming</w:t>
            </w:r>
          </w:p>
        </w:tc>
        <w:tc>
          <w:tcPr>
            <w:tcW w:type="dxa" w:w="3600"/>
            <w:shd w:fill="F2F6FC" w:val="clear"/>
            <w:tcMar>
              <w:top w:type="dxa" w:w="90"/>
              <w:left w:type="dxa" w:w="110"/>
              <w:bottom w:type="dxa" w:w="90"/>
              <w:right w:type="dxa" w:w="110"/>
            </w:tcMar>
          </w:tcPr>
          <w:p>
            <w:r>
              <w:rPr>
                <w:b w:val="false"/>
                <w:bCs w:val="false"/>
                <w:color w:val="222222"/>
                <w:sz w:val="20"/>
                <w:szCs w:val="20"/>
              </w:rPr>
              <w:t xml:space="preserve">draw.io (app.diagrams.net) — free, no install, browser-based</w:t>
            </w:r>
          </w:p>
        </w:tc>
        <w:tc>
          <w:tcPr>
            <w:tcW w:type="dxa" w:w="3800"/>
            <w:shd w:fill="F2F6FC" w:val="clear"/>
            <w:tcMar>
              <w:top w:type="dxa" w:w="90"/>
              <w:left w:type="dxa" w:w="110"/>
              <w:bottom w:type="dxa" w:w="90"/>
              <w:right w:type="dxa" w:w="110"/>
            </w:tcMar>
          </w:tcPr>
          <w:p>
            <w:r>
              <w:rPr>
                <w:b w:val="false"/>
                <w:bCs w:val="false"/>
                <w:color w:val="222222"/>
                <w:sz w:val="20"/>
                <w:szCs w:val="20"/>
              </w:rPr>
              <w:t xml:space="preserve">No learning curve like Figma; purpose-built for ER/flow diagrams</w:t>
            </w:r>
          </w:p>
        </w:tc>
      </w:tr>
      <w:tr>
        <w:tc>
          <w:tcPr>
            <w:tcW w:type="dxa" w:w="2200"/>
            <w:tcMar>
              <w:top w:type="dxa" w:w="90"/>
              <w:left w:type="dxa" w:w="110"/>
              <w:bottom w:type="dxa" w:w="90"/>
              <w:right w:type="dxa" w:w="110"/>
            </w:tcMar>
          </w:tcPr>
          <w:p>
            <w:r>
              <w:rPr>
                <w:b w:val="false"/>
                <w:bCs w:val="false"/>
                <w:color w:val="222222"/>
                <w:sz w:val="20"/>
                <w:szCs w:val="20"/>
              </w:rPr>
              <w:t xml:space="preserve">API Testing</w:t>
            </w:r>
          </w:p>
        </w:tc>
        <w:tc>
          <w:tcPr>
            <w:tcW w:type="dxa" w:w="3600"/>
            <w:tcMar>
              <w:top w:type="dxa" w:w="90"/>
              <w:left w:type="dxa" w:w="110"/>
              <w:bottom w:type="dxa" w:w="90"/>
              <w:right w:type="dxa" w:w="110"/>
            </w:tcMar>
          </w:tcPr>
          <w:p>
            <w:r>
              <w:rPr>
                <w:b w:val="false"/>
                <w:bCs w:val="false"/>
                <w:color w:val="222222"/>
                <w:sz w:val="20"/>
                <w:szCs w:val="20"/>
              </w:rPr>
              <w:t xml:space="preserve">Postman or Thunder Client (VS Code extension)</w:t>
            </w:r>
          </w:p>
        </w:tc>
        <w:tc>
          <w:tcPr>
            <w:tcW w:type="dxa" w:w="3800"/>
            <w:tcMar>
              <w:top w:type="dxa" w:w="90"/>
              <w:left w:type="dxa" w:w="110"/>
              <w:bottom w:type="dxa" w:w="90"/>
              <w:right w:type="dxa" w:w="110"/>
            </w:tcMar>
          </w:tcPr>
          <w:p>
            <w:r>
              <w:rPr>
                <w:b w:val="false"/>
                <w:bCs w:val="false"/>
                <w:color w:val="222222"/>
                <w:sz w:val="20"/>
                <w:szCs w:val="20"/>
              </w:rPr>
              <w:t xml:space="preserve">Lets you test backend endpoints before the frontend is ready</w:t>
            </w:r>
          </w:p>
        </w:tc>
      </w:tr>
      <w:tr>
        <w:tc>
          <w:tcPr>
            <w:tcW w:type="dxa" w:w="2200"/>
            <w:shd w:fill="F2F6FC" w:val="clear"/>
            <w:tcMar>
              <w:top w:type="dxa" w:w="90"/>
              <w:left w:type="dxa" w:w="110"/>
              <w:bottom w:type="dxa" w:w="90"/>
              <w:right w:type="dxa" w:w="110"/>
            </w:tcMar>
          </w:tcPr>
          <w:p>
            <w:r>
              <w:rPr>
                <w:b w:val="false"/>
                <w:bCs w:val="false"/>
                <w:color w:val="222222"/>
                <w:sz w:val="20"/>
                <w:szCs w:val="20"/>
              </w:rPr>
              <w:t xml:space="preserve">Version Control</w:t>
            </w:r>
          </w:p>
        </w:tc>
        <w:tc>
          <w:tcPr>
            <w:tcW w:type="dxa" w:w="3600"/>
            <w:shd w:fill="F2F6FC" w:val="clear"/>
            <w:tcMar>
              <w:top w:type="dxa" w:w="90"/>
              <w:left w:type="dxa" w:w="110"/>
              <w:bottom w:type="dxa" w:w="90"/>
              <w:right w:type="dxa" w:w="110"/>
            </w:tcMar>
          </w:tcPr>
          <w:p>
            <w:r>
              <w:rPr>
                <w:b w:val="false"/>
                <w:bCs w:val="false"/>
                <w:color w:val="222222"/>
                <w:sz w:val="20"/>
                <w:szCs w:val="20"/>
              </w:rPr>
              <w:t xml:space="preserve">Git + GitHub</w:t>
            </w:r>
          </w:p>
        </w:tc>
        <w:tc>
          <w:tcPr>
            <w:tcW w:type="dxa" w:w="3800"/>
            <w:shd w:fill="F2F6FC" w:val="clear"/>
            <w:tcMar>
              <w:top w:type="dxa" w:w="90"/>
              <w:left w:type="dxa" w:w="110"/>
              <w:bottom w:type="dxa" w:w="90"/>
              <w:right w:type="dxa" w:w="110"/>
            </w:tcMar>
          </w:tcPr>
          <w:p>
            <w:r>
              <w:rPr>
                <w:b w:val="false"/>
                <w:bCs w:val="false"/>
                <w:color w:val="222222"/>
                <w:sz w:val="20"/>
                <w:szCs w:val="20"/>
              </w:rPr>
              <w:t xml:space="preserve">You already use this for your other projects</w:t>
            </w:r>
          </w:p>
        </w:tc>
      </w:tr>
      <w:tr>
        <w:tc>
          <w:tcPr>
            <w:tcW w:type="dxa" w:w="2200"/>
            <w:tcMar>
              <w:top w:type="dxa" w:w="90"/>
              <w:left w:type="dxa" w:w="110"/>
              <w:bottom w:type="dxa" w:w="90"/>
              <w:right w:type="dxa" w:w="110"/>
            </w:tcMar>
          </w:tcPr>
          <w:p>
            <w:r>
              <w:rPr>
                <w:b w:val="false"/>
                <w:bCs w:val="false"/>
                <w:color w:val="222222"/>
                <w:sz w:val="20"/>
                <w:szCs w:val="20"/>
              </w:rPr>
              <w:t xml:space="preserve">Code Editor</w:t>
            </w:r>
          </w:p>
        </w:tc>
        <w:tc>
          <w:tcPr>
            <w:tcW w:type="dxa" w:w="3600"/>
            <w:tcMar>
              <w:top w:type="dxa" w:w="90"/>
              <w:left w:type="dxa" w:w="110"/>
              <w:bottom w:type="dxa" w:w="90"/>
              <w:right w:type="dxa" w:w="110"/>
            </w:tcMar>
          </w:tcPr>
          <w:p>
            <w:r>
              <w:rPr>
                <w:b w:val="false"/>
                <w:bCs w:val="false"/>
                <w:color w:val="222222"/>
                <w:sz w:val="20"/>
                <w:szCs w:val="20"/>
              </w:rPr>
              <w:t xml:space="preserve">VS Code</w:t>
            </w:r>
          </w:p>
        </w:tc>
        <w:tc>
          <w:tcPr>
            <w:tcW w:type="dxa" w:w="3800"/>
            <w:tcMar>
              <w:top w:type="dxa" w:w="90"/>
              <w:left w:type="dxa" w:w="110"/>
              <w:bottom w:type="dxa" w:w="90"/>
              <w:right w:type="dxa" w:w="110"/>
            </w:tcMar>
          </w:tcPr>
          <w:p>
            <w:r>
              <w:rPr>
                <w:b w:val="false"/>
                <w:bCs w:val="false"/>
                <w:color w:val="222222"/>
                <w:sz w:val="20"/>
                <w:szCs w:val="20"/>
              </w:rPr>
              <w:t xml:space="preserve">Already your primary tool</w:t>
            </w:r>
          </w:p>
        </w:tc>
      </w:tr>
      <w:tr>
        <w:tc>
          <w:tcPr>
            <w:tcW w:type="dxa" w:w="2200"/>
            <w:shd w:fill="F2F6FC" w:val="clear"/>
            <w:tcMar>
              <w:top w:type="dxa" w:w="90"/>
              <w:left w:type="dxa" w:w="110"/>
              <w:bottom w:type="dxa" w:w="90"/>
              <w:right w:type="dxa" w:w="110"/>
            </w:tcMar>
          </w:tcPr>
          <w:p>
            <w:r>
              <w:rPr>
                <w:b w:val="false"/>
                <w:bCs w:val="false"/>
                <w:color w:val="222222"/>
                <w:sz w:val="20"/>
                <w:szCs w:val="20"/>
              </w:rPr>
              <w:t xml:space="preserve">DB Admin GUI</w:t>
            </w:r>
          </w:p>
        </w:tc>
        <w:tc>
          <w:tcPr>
            <w:tcW w:type="dxa" w:w="3600"/>
            <w:shd w:fill="F2F6FC" w:val="clear"/>
            <w:tcMar>
              <w:top w:type="dxa" w:w="90"/>
              <w:left w:type="dxa" w:w="110"/>
              <w:bottom w:type="dxa" w:w="90"/>
              <w:right w:type="dxa" w:w="110"/>
            </w:tcMar>
          </w:tcPr>
          <w:p>
            <w:r>
              <w:rPr>
                <w:b w:val="false"/>
                <w:bCs w:val="false"/>
                <w:color w:val="222222"/>
                <w:sz w:val="20"/>
                <w:szCs w:val="20"/>
              </w:rPr>
              <w:t xml:space="preserve">MySQL Workbench or phpMyAdmin (via XAMPP)</w:t>
            </w:r>
          </w:p>
        </w:tc>
        <w:tc>
          <w:tcPr>
            <w:tcW w:type="dxa" w:w="3800"/>
            <w:shd w:fill="F2F6FC" w:val="clear"/>
            <w:tcMar>
              <w:top w:type="dxa" w:w="90"/>
              <w:left w:type="dxa" w:w="110"/>
              <w:bottom w:type="dxa" w:w="90"/>
              <w:right w:type="dxa" w:w="110"/>
            </w:tcMar>
          </w:tcPr>
          <w:p>
            <w:r>
              <w:rPr>
                <w:b w:val="false"/>
                <w:bCs w:val="false"/>
                <w:color w:val="222222"/>
                <w:sz w:val="20"/>
                <w:szCs w:val="20"/>
              </w:rPr>
              <w:t xml:space="preserve">Visual way to inspect tables, run queries, and export your schema for the report</w:t>
            </w:r>
          </w:p>
        </w:tc>
      </w:tr>
    </w:tbl>
    <w:p>
      <w:pPr>
        <w:pStyle w:val="Heading2"/>
        <w:spacing w:after="120" w:before="260"/>
      </w:pPr>
      <w:r>
        <w:rPr>
          <w:b/>
          <w:bCs/>
          <w:color w:val="2E75B6"/>
          <w:sz w:val="24"/>
          <w:szCs w:val="24"/>
        </w:rPr>
        <w:t xml:space="preserve">2.1 What You Need to Explore First</w:t>
      </w:r>
    </w:p>
    <w:p>
      <w:pPr>
        <w:spacing w:after="140" w:line="300"/>
      </w:pPr>
      <w:r>
        <w:rPr>
          <w:sz w:val="22"/>
          <w:szCs w:val="22"/>
        </w:rPr>
        <w:t xml:space="preserve">Since you mentioned you haven't studied ER diagrams and aren't sure about the database yet, here is the minimum you should learn before writing code — in order:</w:t>
      </w:r>
    </w:p>
    <w:tbl>
      <w:tblPr>
        <w:tblW w:type="dxa" w:w="9600"/>
        <w:tblBorders>
          <w:top w:val="single" w:color="BFBFBF" w:sz="4"/>
          <w:left w:val="single" w:color="BFBFBF" w:sz="4"/>
          <w:bottom w:val="single" w:color="BFBFBF" w:sz="4"/>
          <w:right w:val="single" w:color="BFBFBF" w:sz="4"/>
          <w:insideH w:val="single" w:color="D9D9D9" w:sz="4"/>
          <w:insideV w:val="single" w:color="D9D9D9" w:sz="4"/>
        </w:tblBorders>
      </w:tblPr>
      <w:tblGrid>
        <w:gridCol w:w="500"/>
        <w:gridCol w:w="3300"/>
        <w:gridCol w:w="3200"/>
        <w:gridCol w:w="2600"/>
      </w:tblGrid>
      <w:tr>
        <w:trPr>
          <w:tblHeader/>
        </w:trPr>
        <w:tc>
          <w:tcPr>
            <w:tcW w:type="dxa" w:w="500"/>
            <w:shd w:fill="1F3864" w:val="clear"/>
            <w:tcMar>
              <w:top w:type="dxa" w:w="90"/>
              <w:left w:type="dxa" w:w="110"/>
              <w:bottom w:type="dxa" w:w="90"/>
              <w:right w:type="dxa" w:w="110"/>
            </w:tcMar>
          </w:tcPr>
          <w:p>
            <w:r>
              <w:rPr>
                <w:b/>
                <w:bCs/>
                <w:color w:val="FFFFFF"/>
                <w:sz w:val="20"/>
                <w:szCs w:val="20"/>
              </w:rPr>
              <w:t xml:space="preserve">#</w:t>
            </w:r>
          </w:p>
        </w:tc>
        <w:tc>
          <w:tcPr>
            <w:tcW w:type="dxa" w:w="3300"/>
            <w:shd w:fill="1F3864" w:val="clear"/>
            <w:tcMar>
              <w:top w:type="dxa" w:w="90"/>
              <w:left w:type="dxa" w:w="110"/>
              <w:bottom w:type="dxa" w:w="90"/>
              <w:right w:type="dxa" w:w="110"/>
            </w:tcMar>
          </w:tcPr>
          <w:p>
            <w:r>
              <w:rPr>
                <w:b/>
                <w:bCs/>
                <w:color w:val="FFFFFF"/>
                <w:sz w:val="20"/>
                <w:szCs w:val="20"/>
              </w:rPr>
              <w:t xml:space="preserve">Topic</w:t>
            </w:r>
          </w:p>
        </w:tc>
        <w:tc>
          <w:tcPr>
            <w:tcW w:type="dxa" w:w="3200"/>
            <w:shd w:fill="1F3864" w:val="clear"/>
            <w:tcMar>
              <w:top w:type="dxa" w:w="90"/>
              <w:left w:type="dxa" w:w="110"/>
              <w:bottom w:type="dxa" w:w="90"/>
              <w:right w:type="dxa" w:w="110"/>
            </w:tcMar>
          </w:tcPr>
          <w:p>
            <w:r>
              <w:rPr>
                <w:b/>
                <w:bCs/>
                <w:color w:val="FFFFFF"/>
                <w:sz w:val="20"/>
                <w:szCs w:val="20"/>
              </w:rPr>
              <w:t xml:space="preserve">Why it comes first</w:t>
            </w:r>
          </w:p>
        </w:tc>
        <w:tc>
          <w:tcPr>
            <w:tcW w:type="dxa" w:w="2600"/>
            <w:shd w:fill="1F3864" w:val="clear"/>
            <w:tcMar>
              <w:top w:type="dxa" w:w="90"/>
              <w:left w:type="dxa" w:w="110"/>
              <w:bottom w:type="dxa" w:w="90"/>
              <w:right w:type="dxa" w:w="110"/>
            </w:tcMar>
          </w:tcPr>
          <w:p>
            <w:r>
              <w:rPr>
                <w:b/>
                <w:bCs/>
                <w:color w:val="FFFFFF"/>
                <w:sz w:val="20"/>
                <w:szCs w:val="20"/>
              </w:rPr>
              <w:t xml:space="preserve">Where to learn (free)</w:t>
            </w:r>
          </w:p>
        </w:tc>
      </w:tr>
      <w:tr>
        <w:tc>
          <w:tcPr>
            <w:tcW w:type="dxa" w:w="500"/>
            <w:tcMar>
              <w:top w:type="dxa" w:w="90"/>
              <w:left w:type="dxa" w:w="110"/>
              <w:bottom w:type="dxa" w:w="90"/>
              <w:right w:type="dxa" w:w="110"/>
            </w:tcMar>
          </w:tcPr>
          <w:p>
            <w:r>
              <w:rPr>
                <w:b w:val="false"/>
                <w:bCs w:val="false"/>
                <w:color w:val="222222"/>
                <w:sz w:val="20"/>
                <w:szCs w:val="20"/>
              </w:rPr>
              <w:t xml:space="preserve">1</w:t>
            </w:r>
          </w:p>
        </w:tc>
        <w:tc>
          <w:tcPr>
            <w:tcW w:type="dxa" w:w="3300"/>
            <w:tcMar>
              <w:top w:type="dxa" w:w="90"/>
              <w:left w:type="dxa" w:w="110"/>
              <w:bottom w:type="dxa" w:w="90"/>
              <w:right w:type="dxa" w:w="110"/>
            </w:tcMar>
          </w:tcPr>
          <w:p>
            <w:r>
              <w:rPr>
                <w:b w:val="false"/>
                <w:bCs w:val="false"/>
                <w:color w:val="222222"/>
                <w:sz w:val="20"/>
                <w:szCs w:val="20"/>
              </w:rPr>
              <w:t xml:space="preserve">ER Diagrams (entities, attributes, relationships, cardinality)</w:t>
            </w:r>
          </w:p>
        </w:tc>
        <w:tc>
          <w:tcPr>
            <w:tcW w:type="dxa" w:w="3200"/>
            <w:tcMar>
              <w:top w:type="dxa" w:w="90"/>
              <w:left w:type="dxa" w:w="110"/>
              <w:bottom w:type="dxa" w:w="90"/>
              <w:right w:type="dxa" w:w="110"/>
            </w:tcMar>
          </w:tcPr>
          <w:p>
            <w:r>
              <w:rPr>
                <w:b w:val="false"/>
                <w:bCs w:val="false"/>
                <w:color w:val="222222"/>
                <w:sz w:val="20"/>
                <w:szCs w:val="20"/>
              </w:rPr>
              <w:t xml:space="preserve">You cannot design a schema without this — it is the blueprint</w:t>
            </w:r>
          </w:p>
        </w:tc>
        <w:tc>
          <w:tcPr>
            <w:tcW w:type="dxa" w:w="2600"/>
            <w:tcMar>
              <w:top w:type="dxa" w:w="90"/>
              <w:left w:type="dxa" w:w="110"/>
              <w:bottom w:type="dxa" w:w="90"/>
              <w:right w:type="dxa" w:w="110"/>
            </w:tcMar>
          </w:tcPr>
          <w:p>
            <w:r>
              <w:rPr>
                <w:b w:val="false"/>
                <w:bCs w:val="false"/>
                <w:color w:val="222222"/>
                <w:sz w:val="20"/>
                <w:szCs w:val="20"/>
              </w:rPr>
              <w:t xml:space="preserve">YouTube: “ER Diagram Tutorial” (freeCodeCamp / Neso Academy); draw.io's own templates</w:t>
            </w:r>
          </w:p>
        </w:tc>
      </w:tr>
      <w:tr>
        <w:tc>
          <w:tcPr>
            <w:tcW w:type="dxa" w:w="500"/>
            <w:shd w:fill="F2F6FC" w:val="clear"/>
            <w:tcMar>
              <w:top w:type="dxa" w:w="90"/>
              <w:left w:type="dxa" w:w="110"/>
              <w:bottom w:type="dxa" w:w="90"/>
              <w:right w:type="dxa" w:w="110"/>
            </w:tcMar>
          </w:tcPr>
          <w:p>
            <w:r>
              <w:rPr>
                <w:b w:val="false"/>
                <w:bCs w:val="false"/>
                <w:color w:val="222222"/>
                <w:sz w:val="20"/>
                <w:szCs w:val="20"/>
              </w:rPr>
              <w:t xml:space="preserve">2</w:t>
            </w:r>
          </w:p>
        </w:tc>
        <w:tc>
          <w:tcPr>
            <w:tcW w:type="dxa" w:w="3300"/>
            <w:shd w:fill="F2F6FC" w:val="clear"/>
            <w:tcMar>
              <w:top w:type="dxa" w:w="90"/>
              <w:left w:type="dxa" w:w="110"/>
              <w:bottom w:type="dxa" w:w="90"/>
              <w:right w:type="dxa" w:w="110"/>
            </w:tcMar>
          </w:tcPr>
          <w:p>
            <w:r>
              <w:rPr>
                <w:b w:val="false"/>
                <w:bCs w:val="false"/>
                <w:color w:val="222222"/>
                <w:sz w:val="20"/>
                <w:szCs w:val="20"/>
              </w:rPr>
              <w:t xml:space="preserve">Normalization (1NF, 2NF, 3NF)</w:t>
            </w:r>
          </w:p>
        </w:tc>
        <w:tc>
          <w:tcPr>
            <w:tcW w:type="dxa" w:w="3200"/>
            <w:shd w:fill="F2F6FC" w:val="clear"/>
            <w:tcMar>
              <w:top w:type="dxa" w:w="90"/>
              <w:left w:type="dxa" w:w="110"/>
              <w:bottom w:type="dxa" w:w="90"/>
              <w:right w:type="dxa" w:w="110"/>
            </w:tcMar>
          </w:tcPr>
          <w:p>
            <w:r>
              <w:rPr>
                <w:b w:val="false"/>
                <w:bCs w:val="false"/>
                <w:color w:val="222222"/>
                <w:sz w:val="20"/>
                <w:szCs w:val="20"/>
              </w:rPr>
              <w:t xml:space="preserve">Prevents duplicate/inconsistent data — heavily graded in DBMS courses</w:t>
            </w:r>
          </w:p>
        </w:tc>
        <w:tc>
          <w:tcPr>
            <w:tcW w:type="dxa" w:w="2600"/>
            <w:shd w:fill="F2F6FC" w:val="clear"/>
            <w:tcMar>
              <w:top w:type="dxa" w:w="90"/>
              <w:left w:type="dxa" w:w="110"/>
              <w:bottom w:type="dxa" w:w="90"/>
              <w:right w:type="dxa" w:w="110"/>
            </w:tcMar>
          </w:tcPr>
          <w:p>
            <w:r>
              <w:rPr>
                <w:b w:val="false"/>
                <w:bCs w:val="false"/>
                <w:color w:val="222222"/>
                <w:sz w:val="20"/>
                <w:szCs w:val="20"/>
              </w:rPr>
              <w:t xml:space="preserve">Neso Academy “Normalization” playlist on YouTube</w:t>
            </w:r>
          </w:p>
        </w:tc>
      </w:tr>
      <w:tr>
        <w:tc>
          <w:tcPr>
            <w:tcW w:type="dxa" w:w="500"/>
            <w:tcMar>
              <w:top w:type="dxa" w:w="90"/>
              <w:left w:type="dxa" w:w="110"/>
              <w:bottom w:type="dxa" w:w="90"/>
              <w:right w:type="dxa" w:w="110"/>
            </w:tcMar>
          </w:tcPr>
          <w:p>
            <w:r>
              <w:rPr>
                <w:b w:val="false"/>
                <w:bCs w:val="false"/>
                <w:color w:val="222222"/>
                <w:sz w:val="20"/>
                <w:szCs w:val="20"/>
              </w:rPr>
              <w:t xml:space="preserve">3</w:t>
            </w:r>
          </w:p>
        </w:tc>
        <w:tc>
          <w:tcPr>
            <w:tcW w:type="dxa" w:w="3300"/>
            <w:tcMar>
              <w:top w:type="dxa" w:w="90"/>
              <w:left w:type="dxa" w:w="110"/>
              <w:bottom w:type="dxa" w:w="90"/>
              <w:right w:type="dxa" w:w="110"/>
            </w:tcMar>
          </w:tcPr>
          <w:p>
            <w:r>
              <w:rPr>
                <w:b w:val="false"/>
                <w:bCs w:val="false"/>
                <w:color w:val="222222"/>
                <w:sz w:val="20"/>
                <w:szCs w:val="20"/>
              </w:rPr>
              <w:t xml:space="preserve">SQL fundamentals (SELECT, JOIN, GROUP BY, aggregate functions)</w:t>
            </w:r>
          </w:p>
        </w:tc>
        <w:tc>
          <w:tcPr>
            <w:tcW w:type="dxa" w:w="3200"/>
            <w:tcMar>
              <w:top w:type="dxa" w:w="90"/>
              <w:left w:type="dxa" w:w="110"/>
              <w:bottom w:type="dxa" w:w="90"/>
              <w:right w:type="dxa" w:w="110"/>
            </w:tcMar>
          </w:tcPr>
          <w:p>
            <w:r>
              <w:rPr>
                <w:b w:val="false"/>
                <w:bCs w:val="false"/>
                <w:color w:val="222222"/>
                <w:sz w:val="20"/>
                <w:szCs w:val="20"/>
              </w:rPr>
              <w:t xml:space="preserve">You'll write these queries constantly once the schema exists</w:t>
            </w:r>
          </w:p>
        </w:tc>
        <w:tc>
          <w:tcPr>
            <w:tcW w:type="dxa" w:w="2600"/>
            <w:tcMar>
              <w:top w:type="dxa" w:w="90"/>
              <w:left w:type="dxa" w:w="110"/>
              <w:bottom w:type="dxa" w:w="90"/>
              <w:right w:type="dxa" w:w="110"/>
            </w:tcMar>
          </w:tcPr>
          <w:p>
            <w:r>
              <w:rPr>
                <w:b w:val="false"/>
                <w:bCs w:val="false"/>
                <w:color w:val="222222"/>
                <w:sz w:val="20"/>
                <w:szCs w:val="20"/>
              </w:rPr>
              <w:t xml:space="preserve">W3Schools SQL, or “SQL for Beginners” on freeCodeCamp</w:t>
            </w:r>
          </w:p>
        </w:tc>
      </w:tr>
      <w:tr>
        <w:tc>
          <w:tcPr>
            <w:tcW w:type="dxa" w:w="500"/>
            <w:shd w:fill="F2F6FC" w:val="clear"/>
            <w:tcMar>
              <w:top w:type="dxa" w:w="90"/>
              <w:left w:type="dxa" w:w="110"/>
              <w:bottom w:type="dxa" w:w="90"/>
              <w:right w:type="dxa" w:w="110"/>
            </w:tcMar>
          </w:tcPr>
          <w:p>
            <w:r>
              <w:rPr>
                <w:b w:val="false"/>
                <w:bCs w:val="false"/>
                <w:color w:val="222222"/>
                <w:sz w:val="20"/>
                <w:szCs w:val="20"/>
              </w:rPr>
              <w:t xml:space="preserve">4</w:t>
            </w:r>
          </w:p>
        </w:tc>
        <w:tc>
          <w:tcPr>
            <w:tcW w:type="dxa" w:w="3300"/>
            <w:shd w:fill="F2F6FC" w:val="clear"/>
            <w:tcMar>
              <w:top w:type="dxa" w:w="90"/>
              <w:left w:type="dxa" w:w="110"/>
              <w:bottom w:type="dxa" w:w="90"/>
              <w:right w:type="dxa" w:w="110"/>
            </w:tcMar>
          </w:tcPr>
          <w:p>
            <w:r>
              <w:rPr>
                <w:b w:val="false"/>
                <w:bCs w:val="false"/>
                <w:color w:val="222222"/>
                <w:sz w:val="20"/>
                <w:szCs w:val="20"/>
              </w:rPr>
              <w:t xml:space="preserve">SQL transactions (COMMIT/ROLLBACK)</w:t>
            </w:r>
          </w:p>
        </w:tc>
        <w:tc>
          <w:tcPr>
            <w:tcW w:type="dxa" w:w="3200"/>
            <w:shd w:fill="F2F6FC" w:val="clear"/>
            <w:tcMar>
              <w:top w:type="dxa" w:w="90"/>
              <w:left w:type="dxa" w:w="110"/>
              <w:bottom w:type="dxa" w:w="90"/>
              <w:right w:type="dxa" w:w="110"/>
            </w:tcMar>
          </w:tcPr>
          <w:p>
            <w:r>
              <w:rPr>
                <w:b w:val="false"/>
                <w:bCs w:val="false"/>
                <w:color w:val="222222"/>
                <w:sz w:val="20"/>
                <w:szCs w:val="20"/>
              </w:rPr>
              <w:t xml:space="preserve">One of the DBMS concepts your course expects you to demonstrate</w:t>
            </w:r>
          </w:p>
        </w:tc>
        <w:tc>
          <w:tcPr>
            <w:tcW w:type="dxa" w:w="2600"/>
            <w:shd w:fill="F2F6FC" w:val="clear"/>
            <w:tcMar>
              <w:top w:type="dxa" w:w="90"/>
              <w:left w:type="dxa" w:w="110"/>
              <w:bottom w:type="dxa" w:w="90"/>
              <w:right w:type="dxa" w:w="110"/>
            </w:tcMar>
          </w:tcPr>
          <w:p>
            <w:r>
              <w:rPr>
                <w:b w:val="false"/>
                <w:bCs w:val="false"/>
                <w:color w:val="222222"/>
                <w:sz w:val="20"/>
                <w:szCs w:val="20"/>
              </w:rPr>
              <w:t xml:space="preserve">MySQL official docs — “13.3.1 START TRANSACTION Statement”</w:t>
            </w:r>
          </w:p>
        </w:tc>
      </w:tr>
      <w:tr>
        <w:tc>
          <w:tcPr>
            <w:tcW w:type="dxa" w:w="500"/>
            <w:tcMar>
              <w:top w:type="dxa" w:w="90"/>
              <w:left w:type="dxa" w:w="110"/>
              <w:bottom w:type="dxa" w:w="90"/>
              <w:right w:type="dxa" w:w="110"/>
            </w:tcMar>
          </w:tcPr>
          <w:p>
            <w:r>
              <w:rPr>
                <w:b w:val="false"/>
                <w:bCs w:val="false"/>
                <w:color w:val="222222"/>
                <w:sz w:val="20"/>
                <w:szCs w:val="20"/>
              </w:rPr>
              <w:t xml:space="preserve">5</w:t>
            </w:r>
          </w:p>
        </w:tc>
        <w:tc>
          <w:tcPr>
            <w:tcW w:type="dxa" w:w="3300"/>
            <w:tcMar>
              <w:top w:type="dxa" w:w="90"/>
              <w:left w:type="dxa" w:w="110"/>
              <w:bottom w:type="dxa" w:w="90"/>
              <w:right w:type="dxa" w:w="110"/>
            </w:tcMar>
          </w:tcPr>
          <w:p>
            <w:r>
              <w:rPr>
                <w:b w:val="false"/>
                <w:bCs w:val="false"/>
                <w:color w:val="222222"/>
                <w:sz w:val="20"/>
                <w:szCs w:val="20"/>
              </w:rPr>
              <w:t xml:space="preserve">REST API basics with Express.js</w:t>
            </w:r>
          </w:p>
        </w:tc>
        <w:tc>
          <w:tcPr>
            <w:tcW w:type="dxa" w:w="3200"/>
            <w:tcMar>
              <w:top w:type="dxa" w:w="90"/>
              <w:left w:type="dxa" w:w="110"/>
              <w:bottom w:type="dxa" w:w="90"/>
              <w:right w:type="dxa" w:w="110"/>
            </w:tcMar>
          </w:tcPr>
          <w:p>
            <w:r>
              <w:rPr>
                <w:b w:val="false"/>
                <w:bCs w:val="false"/>
                <w:color w:val="222222"/>
                <w:sz w:val="20"/>
                <w:szCs w:val="20"/>
              </w:rPr>
              <w:t xml:space="preserve">Connects your React frontend to MySQL</w:t>
            </w:r>
          </w:p>
        </w:tc>
        <w:tc>
          <w:tcPr>
            <w:tcW w:type="dxa" w:w="2600"/>
            <w:tcMar>
              <w:top w:type="dxa" w:w="90"/>
              <w:left w:type="dxa" w:w="110"/>
              <w:bottom w:type="dxa" w:w="90"/>
              <w:right w:type="dxa" w:w="110"/>
            </w:tcMar>
          </w:tcPr>
          <w:p>
            <w:r>
              <w:rPr>
                <w:b w:val="false"/>
                <w:bCs w:val="false"/>
                <w:color w:val="222222"/>
                <w:sz w:val="20"/>
                <w:szCs w:val="20"/>
              </w:rPr>
              <w:t xml:space="preserve">Express.js official “Getting Started” guide</w:t>
            </w:r>
          </w:p>
        </w:tc>
      </w:tr>
      <w:tr>
        <w:tc>
          <w:tcPr>
            <w:tcW w:type="dxa" w:w="500"/>
            <w:shd w:fill="F2F6FC" w:val="clear"/>
            <w:tcMar>
              <w:top w:type="dxa" w:w="90"/>
              <w:left w:type="dxa" w:w="110"/>
              <w:bottom w:type="dxa" w:w="90"/>
              <w:right w:type="dxa" w:w="110"/>
            </w:tcMar>
          </w:tcPr>
          <w:p>
            <w:r>
              <w:rPr>
                <w:b w:val="false"/>
                <w:bCs w:val="false"/>
                <w:color w:val="222222"/>
                <w:sz w:val="20"/>
                <w:szCs w:val="20"/>
              </w:rPr>
              <w:t xml:space="preserve">6</w:t>
            </w:r>
          </w:p>
        </w:tc>
        <w:tc>
          <w:tcPr>
            <w:tcW w:type="dxa" w:w="3300"/>
            <w:shd w:fill="F2F6FC" w:val="clear"/>
            <w:tcMar>
              <w:top w:type="dxa" w:w="90"/>
              <w:left w:type="dxa" w:w="110"/>
              <w:bottom w:type="dxa" w:w="90"/>
              <w:right w:type="dxa" w:w="110"/>
            </w:tcMar>
          </w:tcPr>
          <w:p>
            <w:r>
              <w:rPr>
                <w:b w:val="false"/>
                <w:bCs w:val="false"/>
                <w:color w:val="222222"/>
                <w:sz w:val="20"/>
                <w:szCs w:val="20"/>
              </w:rPr>
              <w:t xml:space="preserve">JWT authentication basics</w:t>
            </w:r>
          </w:p>
        </w:tc>
        <w:tc>
          <w:tcPr>
            <w:tcW w:type="dxa" w:w="3200"/>
            <w:shd w:fill="F2F6FC" w:val="clear"/>
            <w:tcMar>
              <w:top w:type="dxa" w:w="90"/>
              <w:left w:type="dxa" w:w="110"/>
              <w:bottom w:type="dxa" w:w="90"/>
              <w:right w:type="dxa" w:w="110"/>
            </w:tcMar>
          </w:tcPr>
          <w:p>
            <w:r>
              <w:rPr>
                <w:b w:val="false"/>
                <w:bCs w:val="false"/>
                <w:color w:val="222222"/>
                <w:sz w:val="20"/>
                <w:szCs w:val="20"/>
              </w:rPr>
              <w:t xml:space="preserve">Needed for login/signup and role-based access (user vs business vs admin)</w:t>
            </w:r>
          </w:p>
        </w:tc>
        <w:tc>
          <w:tcPr>
            <w:tcW w:type="dxa" w:w="2600"/>
            <w:shd w:fill="F2F6FC" w:val="clear"/>
            <w:tcMar>
              <w:top w:type="dxa" w:w="90"/>
              <w:left w:type="dxa" w:w="110"/>
              <w:bottom w:type="dxa" w:w="90"/>
              <w:right w:type="dxa" w:w="110"/>
            </w:tcMar>
          </w:tcPr>
          <w:p>
            <w:r>
              <w:rPr>
                <w:b w:val="false"/>
                <w:bCs w:val="false"/>
                <w:color w:val="222222"/>
                <w:sz w:val="20"/>
                <w:szCs w:val="20"/>
              </w:rPr>
              <w:t xml:space="preserve">jwt.io introduction + any short YouTube walkthrough</w:t>
            </w:r>
          </w:p>
        </w:tc>
      </w:tr>
    </w:tbl>
    <w:p>
      <w:pPr>
        <w:pStyle w:val="Heading1"/>
        <w:spacing w:after="160" w:before="360"/>
      </w:pPr>
      <w:r>
        <w:rPr>
          <w:b/>
          <w:bCs/>
          <w:color w:val="1F3864"/>
          <w:sz w:val="30"/>
          <w:szCs w:val="30"/>
        </w:rPr>
        <w:t xml:space="preserve">3. System Architecture</w:t>
      </w:r>
    </w:p>
    <w:p>
      <w:pPr>
        <w:spacing w:after="140" w:line="300"/>
      </w:pPr>
      <w:r>
        <w:rPr>
          <w:sz w:val="22"/>
          <w:szCs w:val="22"/>
        </w:rPr>
        <w:t xml:space="preserve">A simple 3-tier architecture is enough for this project and is the standard way to explain “how your app works” in your report and defense/viva:</w:t>
      </w:r>
    </w:p>
    <w:p>
      <w:pPr>
        <w:spacing w:after="160" w:before="160"/>
        <w:jc w:val="center"/>
      </w:pPr>
      <w:r>
        <w:drawing>
          <wp:inline distT="0" distB="0" distL="0" distR="0">
            <wp:extent cx="5800000" cy="33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00000" cy="3350000"/>
                    </a:xfrm>
                    <a:prstGeom prst="rect">
                      <a:avLst/>
                    </a:prstGeom>
                  </pic:spPr>
                </pic:pic>
              </a:graphicData>
            </a:graphic>
          </wp:inline>
        </w:drawing>
      </w:r>
    </w:p>
    <w:p>
      <w:pPr>
        <w:spacing w:after="220"/>
        <w:jc w:val="center"/>
      </w:pPr>
      <w:r>
        <w:rPr>
          <w:i/>
          <w:iCs/>
          <w:color w:val="595959"/>
          <w:sz w:val="18"/>
          <w:szCs w:val="18"/>
        </w:rPr>
        <w:t xml:space="preserve">Figure 1: Client → Application Server → Database, the standard 3-tier structure.</w:t>
      </w:r>
    </w:p>
    <w:p>
      <w:pPr>
        <w:spacing w:after="140" w:line="300"/>
      </w:pPr>
      <w:r>
        <w:rPr>
          <w:sz w:val="22"/>
          <w:szCs w:val="22"/>
        </w:rPr>
        <w:t xml:space="preserve">How it works in plain terms: the React app never talks to MySQL directly. It sends HTTP requests (e.g. “get all ads in Lahore under category Electronics”) to your Express server. The server validates the request, runs the appropriate SQL query against MySQL, and sends the result back as JSON, which React then renders.</w:t>
      </w:r>
    </w:p>
    <w:p>
      <w:pPr>
        <w:pStyle w:val="Heading1"/>
        <w:spacing w:after="160" w:before="360"/>
      </w:pPr>
      <w:r>
        <w:rPr>
          <w:b/>
          <w:bCs/>
          <w:color w:val="1F3864"/>
          <w:sz w:val="30"/>
          <w:szCs w:val="30"/>
        </w:rPr>
        <w:t xml:space="preserve">4. Entity-Relationship (ER) Diagram</w:t>
      </w:r>
    </w:p>
    <w:p>
      <w:pPr>
        <w:spacing w:after="140" w:line="300"/>
      </w:pPr>
      <w:r>
        <w:rPr>
          <w:sz w:val="22"/>
          <w:szCs w:val="22"/>
        </w:rPr>
        <w:t xml:space="preserve">Below is a draft ER diagram for LocalMarket, covering the entities you'll need for the in-scope features. Treat this as a starting point — refine it once you've studied ER modeling yourself, since redrawing it in your own words is part of demonstrating you understand it (and your instructor will likely ask you to explain it).</w:t>
      </w:r>
    </w:p>
    <w:p>
      <w:pPr>
        <w:spacing w:after="160" w:before="160"/>
        <w:jc w:val="center"/>
      </w:pPr>
      <w:r>
        <w:drawing>
          <wp:inline distT="0" distB="0" distL="0" distR="0">
            <wp:extent cx="6200000" cy="46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00000" cy="4650000"/>
                    </a:xfrm>
                    <a:prstGeom prst="rect">
                      <a:avLst/>
                    </a:prstGeom>
                  </pic:spPr>
                </pic:pic>
              </a:graphicData>
            </a:graphic>
          </wp:inline>
        </w:drawing>
      </w:r>
    </w:p>
    <w:p>
      <w:pPr>
        <w:spacing w:after="220"/>
        <w:jc w:val="center"/>
      </w:pPr>
      <w:r>
        <w:rPr>
          <w:i/>
          <w:iCs/>
          <w:color w:val="595959"/>
          <w:sz w:val="18"/>
          <w:szCs w:val="18"/>
        </w:rPr>
        <w:t xml:space="preserve">Figure 2: Draft ER diagram — 7 entities covering users, businesses, ads, categories, images, favorites, and payments.</w:t>
      </w:r>
    </w:p>
    <w:p>
      <w:pPr>
        <w:pStyle w:val="Heading2"/>
        <w:spacing w:after="120" w:before="260"/>
      </w:pPr>
      <w:r>
        <w:rPr>
          <w:b/>
          <w:bCs/>
          <w:color w:val="2E75B6"/>
          <w:sz w:val="24"/>
          <w:szCs w:val="24"/>
        </w:rPr>
        <w:t xml:space="preserve">4.1 Entity Summary</w:t>
      </w:r>
    </w:p>
    <w:tbl>
      <w:tblPr>
        <w:tblW w:type="dxa" w:w="9600"/>
        <w:tblBorders>
          <w:top w:val="single" w:color="BFBFBF" w:sz="4"/>
          <w:left w:val="single" w:color="BFBFBF" w:sz="4"/>
          <w:bottom w:val="single" w:color="BFBFBF" w:sz="4"/>
          <w:right w:val="single" w:color="BFBFBF" w:sz="4"/>
          <w:insideH w:val="single" w:color="D9D9D9" w:sz="4"/>
          <w:insideV w:val="single" w:color="D9D9D9" w:sz="4"/>
        </w:tblBorders>
      </w:tblPr>
      <w:tblGrid>
        <w:gridCol w:w="1800"/>
        <w:gridCol w:w="4800"/>
        <w:gridCol w:w="3000"/>
      </w:tblGrid>
      <w:tr>
        <w:trPr>
          <w:tblHeader/>
        </w:trPr>
        <w:tc>
          <w:tcPr>
            <w:tcW w:type="dxa" w:w="1800"/>
            <w:shd w:fill="1F3864" w:val="clear"/>
            <w:tcMar>
              <w:top w:type="dxa" w:w="90"/>
              <w:left w:type="dxa" w:w="110"/>
              <w:bottom w:type="dxa" w:w="90"/>
              <w:right w:type="dxa" w:w="110"/>
            </w:tcMar>
          </w:tcPr>
          <w:p>
            <w:r>
              <w:rPr>
                <w:b/>
                <w:bCs/>
                <w:color w:val="FFFFFF"/>
                <w:sz w:val="20"/>
                <w:szCs w:val="20"/>
              </w:rPr>
              <w:t xml:space="preserve">Entity</w:t>
            </w:r>
          </w:p>
        </w:tc>
        <w:tc>
          <w:tcPr>
            <w:tcW w:type="dxa" w:w="4800"/>
            <w:shd w:fill="1F3864" w:val="clear"/>
            <w:tcMar>
              <w:top w:type="dxa" w:w="90"/>
              <w:left w:type="dxa" w:w="110"/>
              <w:bottom w:type="dxa" w:w="90"/>
              <w:right w:type="dxa" w:w="110"/>
            </w:tcMar>
          </w:tcPr>
          <w:p>
            <w:r>
              <w:rPr>
                <w:b/>
                <w:bCs/>
                <w:color w:val="FFFFFF"/>
                <w:sz w:val="20"/>
                <w:szCs w:val="20"/>
              </w:rPr>
              <w:t xml:space="preserve">Purpose</w:t>
            </w:r>
          </w:p>
        </w:tc>
        <w:tc>
          <w:tcPr>
            <w:tcW w:type="dxa" w:w="3000"/>
            <w:shd w:fill="1F3864" w:val="clear"/>
            <w:tcMar>
              <w:top w:type="dxa" w:w="90"/>
              <w:left w:type="dxa" w:w="110"/>
              <w:bottom w:type="dxa" w:w="90"/>
              <w:right w:type="dxa" w:w="110"/>
            </w:tcMar>
          </w:tcPr>
          <w:p>
            <w:r>
              <w:rPr>
                <w:b/>
                <w:bCs/>
                <w:color w:val="FFFFFF"/>
                <w:sz w:val="20"/>
                <w:szCs w:val="20"/>
              </w:rPr>
              <w:t xml:space="preserve">Key Relationships</w:t>
            </w:r>
          </w:p>
        </w:tc>
      </w:tr>
      <w:tr>
        <w:tc>
          <w:tcPr>
            <w:tcW w:type="dxa" w:w="1800"/>
            <w:tcMar>
              <w:top w:type="dxa" w:w="90"/>
              <w:left w:type="dxa" w:w="110"/>
              <w:bottom w:type="dxa" w:w="90"/>
              <w:right w:type="dxa" w:w="110"/>
            </w:tcMar>
          </w:tcPr>
          <w:p>
            <w:r>
              <w:rPr>
                <w:b w:val="false"/>
                <w:bCs w:val="false"/>
                <w:color w:val="222222"/>
                <w:sz w:val="20"/>
                <w:szCs w:val="20"/>
              </w:rPr>
              <w:t xml:space="preserve">USER</w:t>
            </w:r>
          </w:p>
        </w:tc>
        <w:tc>
          <w:tcPr>
            <w:tcW w:type="dxa" w:w="4800"/>
            <w:tcMar>
              <w:top w:type="dxa" w:w="90"/>
              <w:left w:type="dxa" w:w="110"/>
              <w:bottom w:type="dxa" w:w="90"/>
              <w:right w:type="dxa" w:w="110"/>
            </w:tcMar>
          </w:tcPr>
          <w:p>
            <w:r>
              <w:rPr>
                <w:b w:val="false"/>
                <w:bCs w:val="false"/>
                <w:color w:val="222222"/>
                <w:sz w:val="20"/>
                <w:szCs w:val="20"/>
              </w:rPr>
              <w:t xml:space="preserve">Anyone with an account; can be a plain user or a business owner (via role)</w:t>
            </w:r>
          </w:p>
        </w:tc>
        <w:tc>
          <w:tcPr>
            <w:tcW w:type="dxa" w:w="3000"/>
            <w:tcMar>
              <w:top w:type="dxa" w:w="90"/>
              <w:left w:type="dxa" w:w="110"/>
              <w:bottom w:type="dxa" w:w="90"/>
              <w:right w:type="dxa" w:w="110"/>
            </w:tcMar>
          </w:tcPr>
          <w:p>
            <w:r>
              <w:rPr>
                <w:b w:val="false"/>
                <w:bCs w:val="false"/>
                <w:color w:val="222222"/>
                <w:sz w:val="20"/>
                <w:szCs w:val="20"/>
              </w:rPr>
              <w:t xml:space="preserve">1 User → 1 Business (optional); 1 User → M Favorites</w:t>
            </w:r>
          </w:p>
        </w:tc>
      </w:tr>
      <w:tr>
        <w:tc>
          <w:tcPr>
            <w:tcW w:type="dxa" w:w="1800"/>
            <w:shd w:fill="F2F6FC" w:val="clear"/>
            <w:tcMar>
              <w:top w:type="dxa" w:w="90"/>
              <w:left w:type="dxa" w:w="110"/>
              <w:bottom w:type="dxa" w:w="90"/>
              <w:right w:type="dxa" w:w="110"/>
            </w:tcMar>
          </w:tcPr>
          <w:p>
            <w:r>
              <w:rPr>
                <w:b w:val="false"/>
                <w:bCs w:val="false"/>
                <w:color w:val="222222"/>
                <w:sz w:val="20"/>
                <w:szCs w:val="20"/>
              </w:rPr>
              <w:t xml:space="preserve">BUSINESS</w:t>
            </w:r>
          </w:p>
        </w:tc>
        <w:tc>
          <w:tcPr>
            <w:tcW w:type="dxa" w:w="4800"/>
            <w:shd w:fill="F2F6FC" w:val="clear"/>
            <w:tcMar>
              <w:top w:type="dxa" w:w="90"/>
              <w:left w:type="dxa" w:w="110"/>
              <w:bottom w:type="dxa" w:w="90"/>
              <w:right w:type="dxa" w:w="110"/>
            </w:tcMar>
          </w:tcPr>
          <w:p>
            <w:r>
              <w:rPr>
                <w:b w:val="false"/>
                <w:bCs w:val="false"/>
                <w:color w:val="222222"/>
                <w:sz w:val="20"/>
                <w:szCs w:val="20"/>
              </w:rPr>
              <w:t xml:space="preserve">A business profile created by a user</w:t>
            </w:r>
          </w:p>
        </w:tc>
        <w:tc>
          <w:tcPr>
            <w:tcW w:type="dxa" w:w="3000"/>
            <w:shd w:fill="F2F6FC" w:val="clear"/>
            <w:tcMar>
              <w:top w:type="dxa" w:w="90"/>
              <w:left w:type="dxa" w:w="110"/>
              <w:bottom w:type="dxa" w:w="90"/>
              <w:right w:type="dxa" w:w="110"/>
            </w:tcMar>
          </w:tcPr>
          <w:p>
            <w:r>
              <w:rPr>
                <w:b w:val="false"/>
                <w:bCs w:val="false"/>
                <w:color w:val="222222"/>
                <w:sz w:val="20"/>
                <w:szCs w:val="20"/>
              </w:rPr>
              <w:t xml:space="preserve">1 Business → M Ads; 1 Business → M Payments</w:t>
            </w:r>
          </w:p>
        </w:tc>
      </w:tr>
      <w:tr>
        <w:tc>
          <w:tcPr>
            <w:tcW w:type="dxa" w:w="1800"/>
            <w:tcMar>
              <w:top w:type="dxa" w:w="90"/>
              <w:left w:type="dxa" w:w="110"/>
              <w:bottom w:type="dxa" w:w="90"/>
              <w:right w:type="dxa" w:w="110"/>
            </w:tcMar>
          </w:tcPr>
          <w:p>
            <w:r>
              <w:rPr>
                <w:b w:val="false"/>
                <w:bCs w:val="false"/>
                <w:color w:val="222222"/>
                <w:sz w:val="20"/>
                <w:szCs w:val="20"/>
              </w:rPr>
              <w:t xml:space="preserve">CATEGORY</w:t>
            </w:r>
          </w:p>
        </w:tc>
        <w:tc>
          <w:tcPr>
            <w:tcW w:type="dxa" w:w="4800"/>
            <w:tcMar>
              <w:top w:type="dxa" w:w="90"/>
              <w:left w:type="dxa" w:w="110"/>
              <w:bottom w:type="dxa" w:w="90"/>
              <w:right w:type="dxa" w:w="110"/>
            </w:tcMar>
          </w:tcPr>
          <w:p>
            <w:r>
              <w:rPr>
                <w:b w:val="false"/>
                <w:bCs w:val="false"/>
                <w:color w:val="222222"/>
                <w:sz w:val="20"/>
                <w:szCs w:val="20"/>
              </w:rPr>
              <w:t xml:space="preserve">Ad categories (Electronics, Jobs, Services, etc.)</w:t>
            </w:r>
          </w:p>
        </w:tc>
        <w:tc>
          <w:tcPr>
            <w:tcW w:type="dxa" w:w="3000"/>
            <w:tcMar>
              <w:top w:type="dxa" w:w="90"/>
              <w:left w:type="dxa" w:w="110"/>
              <w:bottom w:type="dxa" w:w="90"/>
              <w:right w:type="dxa" w:w="110"/>
            </w:tcMar>
          </w:tcPr>
          <w:p>
            <w:r>
              <w:rPr>
                <w:b w:val="false"/>
                <w:bCs w:val="false"/>
                <w:color w:val="222222"/>
                <w:sz w:val="20"/>
                <w:szCs w:val="20"/>
              </w:rPr>
              <w:t xml:space="preserve">1 Category → M Ads</w:t>
            </w:r>
          </w:p>
        </w:tc>
      </w:tr>
      <w:tr>
        <w:tc>
          <w:tcPr>
            <w:tcW w:type="dxa" w:w="1800"/>
            <w:shd w:fill="F2F6FC" w:val="clear"/>
            <w:tcMar>
              <w:top w:type="dxa" w:w="90"/>
              <w:left w:type="dxa" w:w="110"/>
              <w:bottom w:type="dxa" w:w="90"/>
              <w:right w:type="dxa" w:w="110"/>
            </w:tcMar>
          </w:tcPr>
          <w:p>
            <w:r>
              <w:rPr>
                <w:b w:val="false"/>
                <w:bCs w:val="false"/>
                <w:color w:val="222222"/>
                <w:sz w:val="20"/>
                <w:szCs w:val="20"/>
              </w:rPr>
              <w:t xml:space="preserve">AD</w:t>
            </w:r>
          </w:p>
        </w:tc>
        <w:tc>
          <w:tcPr>
            <w:tcW w:type="dxa" w:w="4800"/>
            <w:shd w:fill="F2F6FC" w:val="clear"/>
            <w:tcMar>
              <w:top w:type="dxa" w:w="90"/>
              <w:left w:type="dxa" w:w="110"/>
              <w:bottom w:type="dxa" w:w="90"/>
              <w:right w:type="dxa" w:w="110"/>
            </w:tcMar>
          </w:tcPr>
          <w:p>
            <w:r>
              <w:rPr>
                <w:b w:val="false"/>
                <w:bCs w:val="false"/>
                <w:color w:val="222222"/>
                <w:sz w:val="20"/>
                <w:szCs w:val="20"/>
              </w:rPr>
              <w:t xml:space="preserve">A single listing posted by a business</w:t>
            </w:r>
          </w:p>
        </w:tc>
        <w:tc>
          <w:tcPr>
            <w:tcW w:type="dxa" w:w="3000"/>
            <w:shd w:fill="F2F6FC" w:val="clear"/>
            <w:tcMar>
              <w:top w:type="dxa" w:w="90"/>
              <w:left w:type="dxa" w:w="110"/>
              <w:bottom w:type="dxa" w:w="90"/>
              <w:right w:type="dxa" w:w="110"/>
            </w:tcMar>
          </w:tcPr>
          <w:p>
            <w:r>
              <w:rPr>
                <w:b w:val="false"/>
                <w:bCs w:val="false"/>
                <w:color w:val="222222"/>
                <w:sz w:val="20"/>
                <w:szCs w:val="20"/>
              </w:rPr>
              <w:t xml:space="preserve">Belongs to 1 Business, 1 Category; has M Images; generates M Payments</w:t>
            </w:r>
          </w:p>
        </w:tc>
      </w:tr>
      <w:tr>
        <w:tc>
          <w:tcPr>
            <w:tcW w:type="dxa" w:w="1800"/>
            <w:tcMar>
              <w:top w:type="dxa" w:w="90"/>
              <w:left w:type="dxa" w:w="110"/>
              <w:bottom w:type="dxa" w:w="90"/>
              <w:right w:type="dxa" w:w="110"/>
            </w:tcMar>
          </w:tcPr>
          <w:p>
            <w:r>
              <w:rPr>
                <w:b w:val="false"/>
                <w:bCs w:val="false"/>
                <w:color w:val="222222"/>
                <w:sz w:val="20"/>
                <w:szCs w:val="20"/>
              </w:rPr>
              <w:t xml:space="preserve">AD_IMAGE</w:t>
            </w:r>
          </w:p>
        </w:tc>
        <w:tc>
          <w:tcPr>
            <w:tcW w:type="dxa" w:w="4800"/>
            <w:tcMar>
              <w:top w:type="dxa" w:w="90"/>
              <w:left w:type="dxa" w:w="110"/>
              <w:bottom w:type="dxa" w:w="90"/>
              <w:right w:type="dxa" w:w="110"/>
            </w:tcMar>
          </w:tcPr>
          <w:p>
            <w:r>
              <w:rPr>
                <w:b w:val="false"/>
                <w:bCs w:val="false"/>
                <w:color w:val="222222"/>
                <w:sz w:val="20"/>
                <w:szCs w:val="20"/>
              </w:rPr>
              <w:t xml:space="preserve">One or more images attached to an ad</w:t>
            </w:r>
          </w:p>
        </w:tc>
        <w:tc>
          <w:tcPr>
            <w:tcW w:type="dxa" w:w="3000"/>
            <w:tcMar>
              <w:top w:type="dxa" w:w="90"/>
              <w:left w:type="dxa" w:w="110"/>
              <w:bottom w:type="dxa" w:w="90"/>
              <w:right w:type="dxa" w:w="110"/>
            </w:tcMar>
          </w:tcPr>
          <w:p>
            <w:r>
              <w:rPr>
                <w:b w:val="false"/>
                <w:bCs w:val="false"/>
                <w:color w:val="222222"/>
                <w:sz w:val="20"/>
                <w:szCs w:val="20"/>
              </w:rPr>
              <w:t xml:space="preserve">Belongs to 1 Ad</w:t>
            </w:r>
          </w:p>
        </w:tc>
      </w:tr>
      <w:tr>
        <w:tc>
          <w:tcPr>
            <w:tcW w:type="dxa" w:w="1800"/>
            <w:shd w:fill="F2F6FC" w:val="clear"/>
            <w:tcMar>
              <w:top w:type="dxa" w:w="90"/>
              <w:left w:type="dxa" w:w="110"/>
              <w:bottom w:type="dxa" w:w="90"/>
              <w:right w:type="dxa" w:w="110"/>
            </w:tcMar>
          </w:tcPr>
          <w:p>
            <w:r>
              <w:rPr>
                <w:b w:val="false"/>
                <w:bCs w:val="false"/>
                <w:color w:val="222222"/>
                <w:sz w:val="20"/>
                <w:szCs w:val="20"/>
              </w:rPr>
              <w:t xml:space="preserve">FAVORITE</w:t>
            </w:r>
          </w:p>
        </w:tc>
        <w:tc>
          <w:tcPr>
            <w:tcW w:type="dxa" w:w="4800"/>
            <w:shd w:fill="F2F6FC" w:val="clear"/>
            <w:tcMar>
              <w:top w:type="dxa" w:w="90"/>
              <w:left w:type="dxa" w:w="110"/>
              <w:bottom w:type="dxa" w:w="90"/>
              <w:right w:type="dxa" w:w="110"/>
            </w:tcMar>
          </w:tcPr>
          <w:p>
            <w:r>
              <w:rPr>
                <w:b w:val="false"/>
                <w:bCs w:val="false"/>
                <w:color w:val="222222"/>
                <w:sz w:val="20"/>
                <w:szCs w:val="20"/>
              </w:rPr>
              <w:t xml:space="preserve">Join table so users can save ads (many-to-many)</w:t>
            </w:r>
          </w:p>
        </w:tc>
        <w:tc>
          <w:tcPr>
            <w:tcW w:type="dxa" w:w="3000"/>
            <w:shd w:fill="F2F6FC" w:val="clear"/>
            <w:tcMar>
              <w:top w:type="dxa" w:w="90"/>
              <w:left w:type="dxa" w:w="110"/>
              <w:bottom w:type="dxa" w:w="90"/>
              <w:right w:type="dxa" w:w="110"/>
            </w:tcMar>
          </w:tcPr>
          <w:p>
            <w:r>
              <w:rPr>
                <w:b w:val="false"/>
                <w:bCs w:val="false"/>
                <w:color w:val="222222"/>
                <w:sz w:val="20"/>
                <w:szCs w:val="20"/>
              </w:rPr>
              <w:t xml:space="preserve">Links 1 User to 1 Ad per row</w:t>
            </w:r>
          </w:p>
        </w:tc>
      </w:tr>
      <w:tr>
        <w:tc>
          <w:tcPr>
            <w:tcW w:type="dxa" w:w="1800"/>
            <w:tcMar>
              <w:top w:type="dxa" w:w="90"/>
              <w:left w:type="dxa" w:w="110"/>
              <w:bottom w:type="dxa" w:w="90"/>
              <w:right w:type="dxa" w:w="110"/>
            </w:tcMar>
          </w:tcPr>
          <w:p>
            <w:r>
              <w:rPr>
                <w:b w:val="false"/>
                <w:bCs w:val="false"/>
                <w:color w:val="222222"/>
                <w:sz w:val="20"/>
                <w:szCs w:val="20"/>
              </w:rPr>
              <w:t xml:space="preserve">PAYMENT</w:t>
            </w:r>
          </w:p>
        </w:tc>
        <w:tc>
          <w:tcPr>
            <w:tcW w:type="dxa" w:w="4800"/>
            <w:tcMar>
              <w:top w:type="dxa" w:w="90"/>
              <w:left w:type="dxa" w:w="110"/>
              <w:bottom w:type="dxa" w:w="90"/>
              <w:right w:type="dxa" w:w="110"/>
            </w:tcMar>
          </w:tcPr>
          <w:p>
            <w:r>
              <w:rPr>
                <w:b w:val="false"/>
                <w:bCs w:val="false"/>
                <w:color w:val="222222"/>
                <w:sz w:val="20"/>
                <w:szCs w:val="20"/>
              </w:rPr>
              <w:t xml:space="preserve">Simulated transaction when a business promotes an ad</w:t>
            </w:r>
          </w:p>
        </w:tc>
        <w:tc>
          <w:tcPr>
            <w:tcW w:type="dxa" w:w="3000"/>
            <w:tcMar>
              <w:top w:type="dxa" w:w="90"/>
              <w:left w:type="dxa" w:w="110"/>
              <w:bottom w:type="dxa" w:w="90"/>
              <w:right w:type="dxa" w:w="110"/>
            </w:tcMar>
          </w:tcPr>
          <w:p>
            <w:r>
              <w:rPr>
                <w:b w:val="false"/>
                <w:bCs w:val="false"/>
                <w:color w:val="222222"/>
                <w:sz w:val="20"/>
                <w:szCs w:val="20"/>
              </w:rPr>
              <w:t xml:space="preserve">Belongs to 1 Business and 1 Ad</w:t>
            </w:r>
          </w:p>
        </w:tc>
      </w:tr>
    </w:tbl>
    <w:p>
      <w:pPr>
        <w:pStyle w:val="Heading1"/>
        <w:spacing w:after="160" w:before="360"/>
      </w:pPr>
      <w:r>
        <w:rPr>
          <w:b/>
          <w:bCs/>
          <w:color w:val="1F3864"/>
          <w:sz w:val="30"/>
          <w:szCs w:val="30"/>
        </w:rPr>
        <w:t xml:space="preserve">5. Development Phases &amp; Timeline</w:t>
      </w:r>
    </w:p>
    <w:p>
      <w:pPr>
        <w:spacing w:after="140" w:line="300"/>
      </w:pPr>
      <w:r>
        <w:rPr>
          <w:sz w:val="22"/>
          <w:szCs w:val="22"/>
        </w:rPr>
        <w:t xml:space="preserve">A suggested pace for a single-semester project (adjust the week numbers to match your actual submission deadline):</w:t>
      </w:r>
    </w:p>
    <w:tbl>
      <w:tblPr>
        <w:tblW w:type="dxa" w:w="9600"/>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900"/>
        <w:gridCol w:w="4200"/>
        <w:gridCol w:w="2600"/>
      </w:tblGrid>
      <w:tr>
        <w:trPr>
          <w:tblHeader/>
        </w:trPr>
        <w:tc>
          <w:tcPr>
            <w:tcW w:type="dxa" w:w="1900"/>
            <w:shd w:fill="1F3864" w:val="clear"/>
            <w:tcMar>
              <w:top w:type="dxa" w:w="90"/>
              <w:left w:type="dxa" w:w="110"/>
              <w:bottom w:type="dxa" w:w="90"/>
              <w:right w:type="dxa" w:w="110"/>
            </w:tcMar>
          </w:tcPr>
          <w:p>
            <w:r>
              <w:rPr>
                <w:b/>
                <w:bCs/>
                <w:color w:val="FFFFFF"/>
                <w:sz w:val="20"/>
                <w:szCs w:val="20"/>
              </w:rPr>
              <w:t xml:space="preserve">Phase</w:t>
            </w:r>
          </w:p>
        </w:tc>
        <w:tc>
          <w:tcPr>
            <w:tcW w:type="dxa" w:w="900"/>
            <w:shd w:fill="1F3864" w:val="clear"/>
            <w:tcMar>
              <w:top w:type="dxa" w:w="90"/>
              <w:left w:type="dxa" w:w="110"/>
              <w:bottom w:type="dxa" w:w="90"/>
              <w:right w:type="dxa" w:w="110"/>
            </w:tcMar>
          </w:tcPr>
          <w:p>
            <w:r>
              <w:rPr>
                <w:b/>
                <w:bCs/>
                <w:color w:val="FFFFFF"/>
                <w:sz w:val="20"/>
                <w:szCs w:val="20"/>
              </w:rPr>
              <w:t xml:space="preserve">Weeks</w:t>
            </w:r>
          </w:p>
        </w:tc>
        <w:tc>
          <w:tcPr>
            <w:tcW w:type="dxa" w:w="4200"/>
            <w:shd w:fill="1F3864" w:val="clear"/>
            <w:tcMar>
              <w:top w:type="dxa" w:w="90"/>
              <w:left w:type="dxa" w:w="110"/>
              <w:bottom w:type="dxa" w:w="90"/>
              <w:right w:type="dxa" w:w="110"/>
            </w:tcMar>
          </w:tcPr>
          <w:p>
            <w:r>
              <w:rPr>
                <w:b/>
                <w:bCs/>
                <w:color w:val="FFFFFF"/>
                <w:sz w:val="20"/>
                <w:szCs w:val="20"/>
              </w:rPr>
              <w:t xml:space="preserve">Tasks</w:t>
            </w:r>
          </w:p>
        </w:tc>
        <w:tc>
          <w:tcPr>
            <w:tcW w:type="dxa" w:w="2600"/>
            <w:shd w:fill="1F3864" w:val="clear"/>
            <w:tcMar>
              <w:top w:type="dxa" w:w="90"/>
              <w:left w:type="dxa" w:w="110"/>
              <w:bottom w:type="dxa" w:w="90"/>
              <w:right w:type="dxa" w:w="110"/>
            </w:tcMar>
          </w:tcPr>
          <w:p>
            <w:r>
              <w:rPr>
                <w:b/>
                <w:bCs/>
                <w:color w:val="FFFFFF"/>
                <w:sz w:val="20"/>
                <w:szCs w:val="20"/>
              </w:rPr>
              <w:t xml:space="preserve">Deliverable</w:t>
            </w:r>
          </w:p>
        </w:tc>
      </w:tr>
      <w:tr>
        <w:tc>
          <w:tcPr>
            <w:tcW w:type="dxa" w:w="1900"/>
            <w:tcMar>
              <w:top w:type="dxa" w:w="90"/>
              <w:left w:type="dxa" w:w="110"/>
              <w:bottom w:type="dxa" w:w="90"/>
              <w:right w:type="dxa" w:w="110"/>
            </w:tcMar>
          </w:tcPr>
          <w:p>
            <w:r>
              <w:rPr>
                <w:b w:val="false"/>
                <w:bCs w:val="false"/>
                <w:color w:val="222222"/>
                <w:sz w:val="20"/>
                <w:szCs w:val="20"/>
              </w:rPr>
              <w:t xml:space="preserve">1. Learn &amp; Plan</w:t>
            </w:r>
          </w:p>
        </w:tc>
        <w:tc>
          <w:tcPr>
            <w:tcW w:type="dxa" w:w="900"/>
            <w:tcMar>
              <w:top w:type="dxa" w:w="90"/>
              <w:left w:type="dxa" w:w="110"/>
              <w:bottom w:type="dxa" w:w="90"/>
              <w:right w:type="dxa" w:w="110"/>
            </w:tcMar>
          </w:tcPr>
          <w:p>
            <w:r>
              <w:rPr>
                <w:b w:val="false"/>
                <w:bCs w:val="false"/>
                <w:color w:val="222222"/>
                <w:sz w:val="20"/>
                <w:szCs w:val="20"/>
              </w:rPr>
              <w:t xml:space="preserve">1–2</w:t>
            </w:r>
          </w:p>
        </w:tc>
        <w:tc>
          <w:tcPr>
            <w:tcW w:type="dxa" w:w="4200"/>
            <w:tcMar>
              <w:top w:type="dxa" w:w="90"/>
              <w:left w:type="dxa" w:w="110"/>
              <w:bottom w:type="dxa" w:w="90"/>
              <w:right w:type="dxa" w:w="110"/>
            </w:tcMar>
          </w:tcPr>
          <w:p>
            <w:r>
              <w:rPr>
                <w:b w:val="false"/>
                <w:bCs w:val="false"/>
                <w:color w:val="222222"/>
                <w:sz w:val="20"/>
                <w:szCs w:val="20"/>
              </w:rPr>
              <w:t xml:space="preserve">Study ER diagrams, normalization, SQL basics; finalize problem statement &amp; scope</w:t>
            </w:r>
          </w:p>
        </w:tc>
        <w:tc>
          <w:tcPr>
            <w:tcW w:type="dxa" w:w="2600"/>
            <w:tcMar>
              <w:top w:type="dxa" w:w="90"/>
              <w:left w:type="dxa" w:w="110"/>
              <w:bottom w:type="dxa" w:w="90"/>
              <w:right w:type="dxa" w:w="110"/>
            </w:tcMar>
          </w:tcPr>
          <w:p>
            <w:r>
              <w:rPr>
                <w:b w:val="false"/>
                <w:bCs w:val="false"/>
                <w:color w:val="222222"/>
                <w:sz w:val="20"/>
                <w:szCs w:val="20"/>
              </w:rPr>
              <w:t xml:space="preserve">Problem statement doc + list of entities</w:t>
            </w:r>
          </w:p>
        </w:tc>
      </w:tr>
      <w:tr>
        <w:tc>
          <w:tcPr>
            <w:tcW w:type="dxa" w:w="1900"/>
            <w:shd w:fill="F2F6FC" w:val="clear"/>
            <w:tcMar>
              <w:top w:type="dxa" w:w="90"/>
              <w:left w:type="dxa" w:w="110"/>
              <w:bottom w:type="dxa" w:w="90"/>
              <w:right w:type="dxa" w:w="110"/>
            </w:tcMar>
          </w:tcPr>
          <w:p>
            <w:r>
              <w:rPr>
                <w:b w:val="false"/>
                <w:bCs w:val="false"/>
                <w:color w:val="222222"/>
                <w:sz w:val="20"/>
                <w:szCs w:val="20"/>
              </w:rPr>
              <w:t xml:space="preserve">2. Database Design</w:t>
            </w:r>
          </w:p>
        </w:tc>
        <w:tc>
          <w:tcPr>
            <w:tcW w:type="dxa" w:w="900"/>
            <w:shd w:fill="F2F6FC" w:val="clear"/>
            <w:tcMar>
              <w:top w:type="dxa" w:w="90"/>
              <w:left w:type="dxa" w:w="110"/>
              <w:bottom w:type="dxa" w:w="90"/>
              <w:right w:type="dxa" w:w="110"/>
            </w:tcMar>
          </w:tcPr>
          <w:p>
            <w:r>
              <w:rPr>
                <w:b w:val="false"/>
                <w:bCs w:val="false"/>
                <w:color w:val="222222"/>
                <w:sz w:val="20"/>
                <w:szCs w:val="20"/>
              </w:rPr>
              <w:t xml:space="preserve">2–3</w:t>
            </w:r>
          </w:p>
        </w:tc>
        <w:tc>
          <w:tcPr>
            <w:tcW w:type="dxa" w:w="4200"/>
            <w:shd w:fill="F2F6FC" w:val="clear"/>
            <w:tcMar>
              <w:top w:type="dxa" w:w="90"/>
              <w:left w:type="dxa" w:w="110"/>
              <w:bottom w:type="dxa" w:w="90"/>
              <w:right w:type="dxa" w:w="110"/>
            </w:tcMar>
          </w:tcPr>
          <w:p>
            <w:r>
              <w:rPr>
                <w:b w:val="false"/>
                <w:bCs w:val="false"/>
                <w:color w:val="222222"/>
                <w:sz w:val="20"/>
                <w:szCs w:val="20"/>
              </w:rPr>
              <w:t xml:space="preserve">Draw ER diagram in draw.io; normalize to 3NF; write CREATE TABLE SQL scripts</w:t>
            </w:r>
          </w:p>
        </w:tc>
        <w:tc>
          <w:tcPr>
            <w:tcW w:type="dxa" w:w="2600"/>
            <w:shd w:fill="F2F6FC" w:val="clear"/>
            <w:tcMar>
              <w:top w:type="dxa" w:w="90"/>
              <w:left w:type="dxa" w:w="110"/>
              <w:bottom w:type="dxa" w:w="90"/>
              <w:right w:type="dxa" w:w="110"/>
            </w:tcMar>
          </w:tcPr>
          <w:p>
            <w:r>
              <w:rPr>
                <w:b w:val="false"/>
                <w:bCs w:val="false"/>
                <w:color w:val="222222"/>
                <w:sz w:val="20"/>
                <w:szCs w:val="20"/>
              </w:rPr>
              <w:t xml:space="preserve">ER diagram + schema.sql file</w:t>
            </w:r>
          </w:p>
        </w:tc>
      </w:tr>
      <w:tr>
        <w:tc>
          <w:tcPr>
            <w:tcW w:type="dxa" w:w="1900"/>
            <w:tcMar>
              <w:top w:type="dxa" w:w="90"/>
              <w:left w:type="dxa" w:w="110"/>
              <w:bottom w:type="dxa" w:w="90"/>
              <w:right w:type="dxa" w:w="110"/>
            </w:tcMar>
          </w:tcPr>
          <w:p>
            <w:r>
              <w:rPr>
                <w:b w:val="false"/>
                <w:bCs w:val="false"/>
                <w:color w:val="222222"/>
                <w:sz w:val="20"/>
                <w:szCs w:val="20"/>
              </w:rPr>
              <w:t xml:space="preserve">3. Backend Setup</w:t>
            </w:r>
          </w:p>
        </w:tc>
        <w:tc>
          <w:tcPr>
            <w:tcW w:type="dxa" w:w="900"/>
            <w:tcMar>
              <w:top w:type="dxa" w:w="90"/>
              <w:left w:type="dxa" w:w="110"/>
              <w:bottom w:type="dxa" w:w="90"/>
              <w:right w:type="dxa" w:w="110"/>
            </w:tcMar>
          </w:tcPr>
          <w:p>
            <w:r>
              <w:rPr>
                <w:b w:val="false"/>
                <w:bCs w:val="false"/>
                <w:color w:val="222222"/>
                <w:sz w:val="20"/>
                <w:szCs w:val="20"/>
              </w:rPr>
              <w:t xml:space="preserve">3–5</w:t>
            </w:r>
          </w:p>
        </w:tc>
        <w:tc>
          <w:tcPr>
            <w:tcW w:type="dxa" w:w="4200"/>
            <w:tcMar>
              <w:top w:type="dxa" w:w="90"/>
              <w:left w:type="dxa" w:w="110"/>
              <w:bottom w:type="dxa" w:w="90"/>
              <w:right w:type="dxa" w:w="110"/>
            </w:tcMar>
          </w:tcPr>
          <w:p>
            <w:r>
              <w:rPr>
                <w:b w:val="false"/>
                <w:bCs w:val="false"/>
                <w:color w:val="222222"/>
                <w:sz w:val="20"/>
                <w:szCs w:val="20"/>
              </w:rPr>
              <w:t xml:space="preserve">Set up Node/Express project; connect to MySQL; build CRUD API endpoints for each entity; add JWT auth</w:t>
            </w:r>
          </w:p>
        </w:tc>
        <w:tc>
          <w:tcPr>
            <w:tcW w:type="dxa" w:w="2600"/>
            <w:tcMar>
              <w:top w:type="dxa" w:w="90"/>
              <w:left w:type="dxa" w:w="110"/>
              <w:bottom w:type="dxa" w:w="90"/>
              <w:right w:type="dxa" w:w="110"/>
            </w:tcMar>
          </w:tcPr>
          <w:p>
            <w:r>
              <w:rPr>
                <w:b w:val="false"/>
                <w:bCs w:val="false"/>
                <w:color w:val="222222"/>
                <w:sz w:val="20"/>
                <w:szCs w:val="20"/>
              </w:rPr>
              <w:t xml:space="preserve">Working API tested in Postman</w:t>
            </w:r>
          </w:p>
        </w:tc>
      </w:tr>
      <w:tr>
        <w:tc>
          <w:tcPr>
            <w:tcW w:type="dxa" w:w="1900"/>
            <w:shd w:fill="F2F6FC" w:val="clear"/>
            <w:tcMar>
              <w:top w:type="dxa" w:w="90"/>
              <w:left w:type="dxa" w:w="110"/>
              <w:bottom w:type="dxa" w:w="90"/>
              <w:right w:type="dxa" w:w="110"/>
            </w:tcMar>
          </w:tcPr>
          <w:p>
            <w:r>
              <w:rPr>
                <w:b w:val="false"/>
                <w:bCs w:val="false"/>
                <w:color w:val="222222"/>
                <w:sz w:val="20"/>
                <w:szCs w:val="20"/>
              </w:rPr>
              <w:t xml:space="preserve">4. Frontend Build</w:t>
            </w:r>
          </w:p>
        </w:tc>
        <w:tc>
          <w:tcPr>
            <w:tcW w:type="dxa" w:w="900"/>
            <w:shd w:fill="F2F6FC" w:val="clear"/>
            <w:tcMar>
              <w:top w:type="dxa" w:w="90"/>
              <w:left w:type="dxa" w:w="110"/>
              <w:bottom w:type="dxa" w:w="90"/>
              <w:right w:type="dxa" w:w="110"/>
            </w:tcMar>
          </w:tcPr>
          <w:p>
            <w:r>
              <w:rPr>
                <w:b w:val="false"/>
                <w:bCs w:val="false"/>
                <w:color w:val="222222"/>
                <w:sz w:val="20"/>
                <w:szCs w:val="20"/>
              </w:rPr>
              <w:t xml:space="preserve">5–7</w:t>
            </w:r>
          </w:p>
        </w:tc>
        <w:tc>
          <w:tcPr>
            <w:tcW w:type="dxa" w:w="4200"/>
            <w:shd w:fill="F2F6FC" w:val="clear"/>
            <w:tcMar>
              <w:top w:type="dxa" w:w="90"/>
              <w:left w:type="dxa" w:w="110"/>
              <w:bottom w:type="dxa" w:w="90"/>
              <w:right w:type="dxa" w:w="110"/>
            </w:tcMar>
          </w:tcPr>
          <w:p>
            <w:r>
              <w:rPr>
                <w:b w:val="false"/>
                <w:bCs w:val="false"/>
                <w:color w:val="222222"/>
                <w:sz w:val="20"/>
                <w:szCs w:val="20"/>
              </w:rPr>
              <w:t xml:space="preserve">Build React pages: signup/login, browse/search ads, post an ad, business dashboard</w:t>
            </w:r>
          </w:p>
        </w:tc>
        <w:tc>
          <w:tcPr>
            <w:tcW w:type="dxa" w:w="2600"/>
            <w:shd w:fill="F2F6FC" w:val="clear"/>
            <w:tcMar>
              <w:top w:type="dxa" w:w="90"/>
              <w:left w:type="dxa" w:w="110"/>
              <w:bottom w:type="dxa" w:w="90"/>
              <w:right w:type="dxa" w:w="110"/>
            </w:tcMar>
          </w:tcPr>
          <w:p>
            <w:r>
              <w:rPr>
                <w:b w:val="false"/>
                <w:bCs w:val="false"/>
                <w:color w:val="222222"/>
                <w:sz w:val="20"/>
                <w:szCs w:val="20"/>
              </w:rPr>
              <w:t xml:space="preserve">React app with static/mock data first, then wired to API</w:t>
            </w:r>
          </w:p>
        </w:tc>
      </w:tr>
      <w:tr>
        <w:tc>
          <w:tcPr>
            <w:tcW w:type="dxa" w:w="1900"/>
            <w:tcMar>
              <w:top w:type="dxa" w:w="90"/>
              <w:left w:type="dxa" w:w="110"/>
              <w:bottom w:type="dxa" w:w="90"/>
              <w:right w:type="dxa" w:w="110"/>
            </w:tcMar>
          </w:tcPr>
          <w:p>
            <w:r>
              <w:rPr>
                <w:b w:val="false"/>
                <w:bCs w:val="false"/>
                <w:color w:val="222222"/>
                <w:sz w:val="20"/>
                <w:szCs w:val="20"/>
              </w:rPr>
              <w:t xml:space="preserve">5. Integration &amp; Testing</w:t>
            </w:r>
          </w:p>
        </w:tc>
        <w:tc>
          <w:tcPr>
            <w:tcW w:type="dxa" w:w="900"/>
            <w:tcMar>
              <w:top w:type="dxa" w:w="90"/>
              <w:left w:type="dxa" w:w="110"/>
              <w:bottom w:type="dxa" w:w="90"/>
              <w:right w:type="dxa" w:w="110"/>
            </w:tcMar>
          </w:tcPr>
          <w:p>
            <w:r>
              <w:rPr>
                <w:b w:val="false"/>
                <w:bCs w:val="false"/>
                <w:color w:val="222222"/>
                <w:sz w:val="20"/>
                <w:szCs w:val="20"/>
              </w:rPr>
              <w:t xml:space="preserve">7–8</w:t>
            </w:r>
          </w:p>
        </w:tc>
        <w:tc>
          <w:tcPr>
            <w:tcW w:type="dxa" w:w="4200"/>
            <w:tcMar>
              <w:top w:type="dxa" w:w="90"/>
              <w:left w:type="dxa" w:w="110"/>
              <w:bottom w:type="dxa" w:w="90"/>
              <w:right w:type="dxa" w:w="110"/>
            </w:tcMar>
          </w:tcPr>
          <w:p>
            <w:r>
              <w:rPr>
                <w:b w:val="false"/>
                <w:bCs w:val="false"/>
                <w:color w:val="222222"/>
                <w:sz w:val="20"/>
                <w:szCs w:val="20"/>
              </w:rPr>
              <w:t xml:space="preserve">Connect React to the live API; test all user flows end-to-end; fix bugs</w:t>
            </w:r>
          </w:p>
        </w:tc>
        <w:tc>
          <w:tcPr>
            <w:tcW w:type="dxa" w:w="2600"/>
            <w:tcMar>
              <w:top w:type="dxa" w:w="90"/>
              <w:left w:type="dxa" w:w="110"/>
              <w:bottom w:type="dxa" w:w="90"/>
              <w:right w:type="dxa" w:w="110"/>
            </w:tcMar>
          </w:tcPr>
          <w:p>
            <w:r>
              <w:rPr>
                <w:b w:val="false"/>
                <w:bCs w:val="false"/>
                <w:color w:val="222222"/>
                <w:sz w:val="20"/>
                <w:szCs w:val="20"/>
              </w:rPr>
              <w:t xml:space="preserve">Fully working demo</w:t>
            </w:r>
          </w:p>
        </w:tc>
      </w:tr>
      <w:tr>
        <w:tc>
          <w:tcPr>
            <w:tcW w:type="dxa" w:w="1900"/>
            <w:shd w:fill="F2F6FC" w:val="clear"/>
            <w:tcMar>
              <w:top w:type="dxa" w:w="90"/>
              <w:left w:type="dxa" w:w="110"/>
              <w:bottom w:type="dxa" w:w="90"/>
              <w:right w:type="dxa" w:w="110"/>
            </w:tcMar>
          </w:tcPr>
          <w:p>
            <w:r>
              <w:rPr>
                <w:b w:val="false"/>
                <w:bCs w:val="false"/>
                <w:color w:val="222222"/>
                <w:sz w:val="20"/>
                <w:szCs w:val="20"/>
              </w:rPr>
              <w:t xml:space="preserve">6. Documentation &amp; Report</w:t>
            </w:r>
          </w:p>
        </w:tc>
        <w:tc>
          <w:tcPr>
            <w:tcW w:type="dxa" w:w="900"/>
            <w:shd w:fill="F2F6FC" w:val="clear"/>
            <w:tcMar>
              <w:top w:type="dxa" w:w="90"/>
              <w:left w:type="dxa" w:w="110"/>
              <w:bottom w:type="dxa" w:w="90"/>
              <w:right w:type="dxa" w:w="110"/>
            </w:tcMar>
          </w:tcPr>
          <w:p>
            <w:r>
              <w:rPr>
                <w:b w:val="false"/>
                <w:bCs w:val="false"/>
                <w:color w:val="222222"/>
                <w:sz w:val="20"/>
                <w:szCs w:val="20"/>
              </w:rPr>
              <w:t xml:space="preserve">8–9</w:t>
            </w:r>
          </w:p>
        </w:tc>
        <w:tc>
          <w:tcPr>
            <w:tcW w:type="dxa" w:w="4200"/>
            <w:shd w:fill="F2F6FC" w:val="clear"/>
            <w:tcMar>
              <w:top w:type="dxa" w:w="90"/>
              <w:left w:type="dxa" w:w="110"/>
              <w:bottom w:type="dxa" w:w="90"/>
              <w:right w:type="dxa" w:w="110"/>
            </w:tcMar>
          </w:tcPr>
          <w:p>
            <w:r>
              <w:rPr>
                <w:b w:val="false"/>
                <w:bCs w:val="false"/>
                <w:color w:val="222222"/>
                <w:sz w:val="20"/>
                <w:szCs w:val="20"/>
              </w:rPr>
              <w:t xml:space="preserve">Write final report (ER diagram, schema, normalization steps, sample queries incl. a JOIN, an aggregate, and a transaction); prepare slides/demo</w:t>
            </w:r>
          </w:p>
        </w:tc>
        <w:tc>
          <w:tcPr>
            <w:tcW w:type="dxa" w:w="2600"/>
            <w:shd w:fill="F2F6FC" w:val="clear"/>
            <w:tcMar>
              <w:top w:type="dxa" w:w="90"/>
              <w:left w:type="dxa" w:w="110"/>
              <w:bottom w:type="dxa" w:w="90"/>
              <w:right w:type="dxa" w:w="110"/>
            </w:tcMar>
          </w:tcPr>
          <w:p>
            <w:r>
              <w:rPr>
                <w:b w:val="false"/>
                <w:bCs w:val="false"/>
                <w:color w:val="222222"/>
                <w:sz w:val="20"/>
                <w:szCs w:val="20"/>
              </w:rPr>
              <w:t xml:space="preserve">Submitted report + presentation</w:t>
            </w:r>
          </w:p>
        </w:tc>
      </w:tr>
    </w:tbl>
    <w:p>
      <w:pPr>
        <w:pStyle w:val="Heading1"/>
        <w:spacing w:after="160" w:before="360"/>
      </w:pPr>
      <w:r>
        <w:rPr>
          <w:b/>
          <w:bCs/>
          <w:color w:val="1F3864"/>
          <w:sz w:val="30"/>
          <w:szCs w:val="30"/>
        </w:rPr>
        <w:t xml:space="preserve">6. Final Submission Checklist</w:t>
      </w:r>
    </w:p>
    <w:p>
      <w:pPr>
        <w:pStyle w:val="ListParagraph"/>
        <w:numPr>
          <w:ilvl w:val="0"/>
          <w:numId w:val="3"/>
        </w:numPr>
        <w:spacing w:after="80"/>
      </w:pPr>
      <w:r>
        <w:rPr>
          <w:sz w:val="21"/>
          <w:szCs w:val="21"/>
        </w:rPr>
        <w:t xml:space="preserve">Problem statement &amp; scope document (Section 1 of this roadmap can be adapted directly)</w:t>
      </w:r>
    </w:p>
    <w:p>
      <w:pPr>
        <w:pStyle w:val="ListParagraph"/>
        <w:numPr>
          <w:ilvl w:val="0"/>
          <w:numId w:val="3"/>
        </w:numPr>
        <w:spacing w:after="80"/>
      </w:pPr>
      <w:r>
        <w:rPr>
          <w:sz w:val="21"/>
          <w:szCs w:val="21"/>
        </w:rPr>
        <w:t xml:space="preserve">ER diagram (finalized, in your own hand/tool once you've studied the topic)</w:t>
      </w:r>
    </w:p>
    <w:p>
      <w:pPr>
        <w:pStyle w:val="ListParagraph"/>
        <w:numPr>
          <w:ilvl w:val="0"/>
          <w:numId w:val="3"/>
        </w:numPr>
        <w:spacing w:after="80"/>
      </w:pPr>
      <w:r>
        <w:rPr>
          <w:sz w:val="21"/>
          <w:szCs w:val="21"/>
        </w:rPr>
        <w:t xml:space="preserve">Normalized relational schema (table definitions up to 3NF, with PK/FK constraints)</w:t>
      </w:r>
    </w:p>
    <w:p>
      <w:pPr>
        <w:pStyle w:val="ListParagraph"/>
        <w:numPr>
          <w:ilvl w:val="0"/>
          <w:numId w:val="3"/>
        </w:numPr>
        <w:spacing w:after="80"/>
      </w:pPr>
      <w:r>
        <w:rPr>
          <w:sz w:val="21"/>
          <w:szCs w:val="21"/>
        </w:rPr>
        <w:t xml:space="preserve">schema.sql — script that creates all tables</w:t>
      </w:r>
    </w:p>
    <w:p>
      <w:pPr>
        <w:pStyle w:val="ListParagraph"/>
        <w:numPr>
          <w:ilvl w:val="0"/>
          <w:numId w:val="3"/>
        </w:numPr>
        <w:spacing w:after="80"/>
      </w:pPr>
      <w:r>
        <w:rPr>
          <w:sz w:val="21"/>
          <w:szCs w:val="21"/>
        </w:rPr>
        <w:t xml:space="preserve">Source code repository (frontend + backend) with a README explaining setup steps</w:t>
      </w:r>
    </w:p>
    <w:p>
      <w:pPr>
        <w:pStyle w:val="ListParagraph"/>
        <w:numPr>
          <w:ilvl w:val="0"/>
          <w:numId w:val="3"/>
        </w:numPr>
        <w:spacing w:after="80"/>
      </w:pPr>
      <w:r>
        <w:rPr>
          <w:sz w:val="21"/>
          <w:szCs w:val="21"/>
        </w:rPr>
        <w:t xml:space="preserve">Sample queries document: at least one multi-table JOIN, one aggregate/GROUP BY query, and one transaction (COMMIT/ROLLBACK)</w:t>
      </w:r>
    </w:p>
    <w:p>
      <w:pPr>
        <w:pStyle w:val="ListParagraph"/>
        <w:numPr>
          <w:ilvl w:val="0"/>
          <w:numId w:val="3"/>
        </w:numPr>
        <w:spacing w:after="80"/>
      </w:pPr>
      <w:r>
        <w:rPr>
          <w:sz w:val="21"/>
          <w:szCs w:val="21"/>
        </w:rPr>
        <w:t xml:space="preserve">Working demo (local run-through is fine — deployment is optional, not required for scope)</w:t>
      </w:r>
    </w:p>
    <w:p>
      <w:pPr>
        <w:pStyle w:val="ListParagraph"/>
        <w:numPr>
          <w:ilvl w:val="0"/>
          <w:numId w:val="3"/>
        </w:numPr>
        <w:spacing w:after="80"/>
      </w:pPr>
      <w:r>
        <w:rPr>
          <w:sz w:val="21"/>
          <w:szCs w:val="21"/>
        </w:rPr>
        <w:t xml:space="preserve">Final report combining all of the above with screenshots</w:t>
      </w:r>
    </w:p>
    <w:p>
      <w:pPr>
        <w:spacing w:before="400"/>
      </w:pPr>
    </w:p>
    <w:p>
      <w:pPr>
        <w:spacing w:after="140" w:line="300"/>
      </w:pPr>
      <w:r>
        <w:rPr>
          <w:i/>
          <w:iCs/>
          <w:color w:val="595959"/>
          <w:sz w:val="22"/>
          <w:szCs w:val="22"/>
        </w:rPr>
        <w:t xml:space="preserve">Reminder: start with the schema, not the code. Once your tables and relationships are solid, both the backend and frontend become much faster to build because you're no longer guessing what data looks like.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LocalMarket — Project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ac6b9a7719cb5f04ee677396c2b5b66b4c0519.png"/><Relationship Id="rId10" Type="http://schemas.openxmlformats.org/officeDocument/2006/relationships/image" Target="media/2b912afa71c2497d792855beb2d698dc58fb771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2026-09-16T07:31:26.871Z</dcterms:created>
  <dcterms:modified xsi:type="dcterms:W3CDTF">2026-09-16T07:31:26.871Z</dcterms:modified>
</cp:coreProperties>
</file>

<file path=docProps/custom.xml><?xml version="1.0" encoding="utf-8"?>
<Properties xmlns="http://schemas.openxmlformats.org/officeDocument/2006/custom-properties" xmlns:vt="http://schemas.openxmlformats.org/officeDocument/2006/docPropsVTypes"/>
</file>