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Software Requirements Specification</w:t>
      </w:r>
    </w:p>
    <w:p>
      <w:pPr>
        <w:spacing w:before="140"/>
        <w:jc w:val="center"/>
      </w:pPr>
      <w:r>
        <w:rPr>
          <w:b/>
          <w:bCs/>
          <w:color w:val="2E75B6"/>
          <w:sz w:val="56"/>
          <w:szCs w:val="56"/>
        </w:rPr>
        <w:t xml:space="preserve">LocalMarket</w:t>
      </w:r>
    </w:p>
    <w:p>
      <w:pPr>
        <w:spacing w:before="100"/>
        <w:jc w:val="center"/>
      </w:pPr>
      <w:r>
        <w:rPr>
          <w:i/>
          <w:iCs/>
          <w:color w:val="595959"/>
          <w:sz w:val="24"/>
          <w:szCs w:val="24"/>
        </w:rPr>
        <w:t xml:space="preserve">A City-Scoped Ads &amp; Classifieds Marketplace</w:t>
      </w:r>
    </w:p>
    <w:p>
      <w:pPr>
        <w:spacing w:before="500"/>
        <w:jc w:val="center"/>
      </w:pPr>
      <w:r>
        <w:rPr>
          <w:color w:val="595959"/>
          <w:sz w:val="22"/>
          <w:szCs w:val="22"/>
        </w:rPr>
        <w:t xml:space="preserve">Version 2.0 (Enhanced)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Course: Fourth-Year DBMS — Final Project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Prepared by: Muhammad Abdullah</w:t>
      </w:r>
    </w:p>
    <w:p>
      <w:pPr>
        <w:spacing w:before="60"/>
        <w:jc w:val="center"/>
      </w:pPr>
      <w:r>
        <w:rPr>
          <w:color w:val="595959"/>
          <w:sz w:val="22"/>
          <w:szCs w:val="22"/>
        </w:rPr>
        <w:t xml:space="preserve">Date: [Insert Date]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Revision History</w:t>
      </w:r>
    </w:p>
    <w:tbl>
      <w:tblPr>
        <w:tblW w:type="dxa" w:w="98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00"/>
        <w:gridCol w:w="2000"/>
        <w:gridCol w:w="4800"/>
        <w:gridCol w:w="1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[earlier draft]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Initial SRS draft covering purpose, scope, features, data requirements, interfaces, NFRs, timeline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Muhammad Abdullah</w:t>
            </w:r>
          </w:p>
        </w:tc>
      </w:tr>
      <w:tr>
        <w:tc>
          <w:tcPr>
            <w:tcW w:type="dxa" w:w="1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2.0</w:t>
            </w:r>
          </w:p>
        </w:tc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[Insert Date]</w:t>
            </w:r>
          </w:p>
        </w:tc>
        <w:tc>
          <w:tcPr>
            <w:tcW w:type="dxa" w:w="4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Added: use cases, detailed FR inputs/outputs, full normalized schema with SQL, sample queries, ad lifecycle state diagram, context DFD, API examples, testing/acceptance criteria, glossary, references</w:t>
            </w:r>
          </w:p>
        </w:tc>
        <w:tc>
          <w:tcPr>
            <w:tcW w:type="dxa" w:w="1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Muhammad Abdullah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Table of Contents</w:t>
      </w:r>
    </w:p>
    <w:p>
      <w:pPr>
        <w:spacing w:after="140" w:line="300"/>
      </w:pPr>
      <w:r>
        <w:rPr>
          <w:i/>
          <w:iCs/>
          <w:color w:val="595959"/>
          <w:sz w:val="18"/>
          <w:szCs w:val="18"/>
        </w:rPr>
        <w:t xml:space="preserve">(Right-click below and choose “Update Field” in Word to generate page numbers.)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1. Introduction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1.1 Purpose</w:t>
      </w:r>
    </w:p>
    <w:p>
      <w:pPr>
        <w:spacing w:after="140" w:line="300"/>
      </w:pPr>
      <w:r>
        <w:rPr>
          <w:sz w:val="21"/>
          <w:szCs w:val="21"/>
        </w:rPr>
        <w:t xml:space="preserve">This SRS defines the requirements for LocalMarket, a web-based, city-scoped advertising and classifieds marketplace. It is built as an academic DBMS project to demonstrate core database concepts: ER modeling, normalization (3NF), keys, joins, aggregate queries, transactions, and indexing.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1.2 Scope</w:t>
      </w:r>
    </w:p>
    <w:p>
      <w:pPr>
        <w:spacing w:after="140" w:line="300"/>
      </w:pPr>
      <w:r>
        <w:rPr>
          <w:sz w:val="21"/>
          <w:szCs w:val="21"/>
        </w:rPr>
        <w:t xml:space="preserve">LocalMarket lets local businesses (shopkeepers, tutors, home-based sellers, service providers) post ads, and lets users browse, search, filter, and save them. A simulated payment system handles ad promotion. An admin approves or removes ads. The system is a single-city, single-semester academic project — not a national-scale or production platform. It does not attempt to replace Facebook/Instagram, and it does not process real payments.</w:t>
      </w:r>
    </w:p>
    <w:p>
      <w:pPr>
        <w:spacing w:after="140" w:line="300"/>
      </w:pPr>
      <w:r>
        <w:rPr>
          <w:sz w:val="21"/>
          <w:szCs w:val="21"/>
        </w:rPr>
        <w:t xml:space="preserve">Scoping reference — OLX vs YouTube comparison: the closest real-world analogy for LocalMarket is an OLX-style classifieds marketplace (browse, search, filter, post, favorite). A YouTube-style product (video hosting, recommendation engines, subscriptions at scale) is explicitly out of scope for a single-semester DBMS project. If time remains after the core is complete, a small YouTube-like touch such as an ad view counter or a “related ads” query (same-category JOIN) can be added without causing scope creep.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1.3 Definitions, Acronyms &amp; Abbreviations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listing posted by a business</w:t>
            </w:r>
          </w:p>
        </w:tc>
      </w:tr>
      <w:tr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6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user with role = business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Favorite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saved ad by a user</w:t>
            </w:r>
          </w:p>
        </w:tc>
      </w:tr>
      <w:tr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Promotion</w:t>
            </w:r>
          </w:p>
        </w:tc>
        <w:tc>
          <w:tcPr>
            <w:tcW w:type="dxa" w:w="6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Simulated paid boost of an ad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3NF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Third Normal Form (a normalization level)</w:t>
            </w:r>
          </w:p>
        </w:tc>
      </w:tr>
      <w:tr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 / FK</w:t>
            </w:r>
          </w:p>
        </w:tc>
        <w:tc>
          <w:tcPr>
            <w:tcW w:type="dxa" w:w="6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Key / Foreign Key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JWT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JSON Web Token — used for authenticated sessions</w:t>
            </w:r>
          </w:p>
        </w:tc>
      </w:tr>
      <w:tr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DFD</w:t>
            </w:r>
          </w:p>
        </w:tc>
        <w:tc>
          <w:tcPr>
            <w:tcW w:type="dxa" w:w="6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Flow Diagram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ERD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Entity-Relationship Diagram</w:t>
            </w:r>
          </w:p>
        </w:tc>
      </w:tr>
      <w:tr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CRUD</w:t>
            </w:r>
          </w:p>
        </w:tc>
        <w:tc>
          <w:tcPr>
            <w:tcW w:type="dxa" w:w="6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Create, Read, Update, Delete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API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Application Programming Interface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IEEE Std 830-1998 — IEEE Recommended Practice for Software Requirements Specifications (structure reference for this document)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8.0 Reference Manual — dev.mysql.com/doc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Express.js Official Guide — expressjs.com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JWT Introduction — jwt.io/introduction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1.5 Intended Audience</w:t>
      </w:r>
    </w:p>
    <w:p>
      <w:pPr>
        <w:spacing w:after="140" w:line="300"/>
      </w:pPr>
      <w:r>
        <w:rPr>
          <w:sz w:val="21"/>
          <w:szCs w:val="21"/>
        </w:rPr>
        <w:t xml:space="preserve">Course instructor, project evaluators, and project team member(s) implementing the system.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1.6 Document Overview</w:t>
      </w:r>
    </w:p>
    <w:p>
      <w:pPr>
        <w:spacing w:after="140" w:line="300"/>
      </w:pPr>
      <w:r>
        <w:rPr>
          <w:sz w:val="21"/>
          <w:szCs w:val="21"/>
        </w:rPr>
        <w:t xml:space="preserve">Section 2 describes the product at a high level. Section 3 lists functional requirements and use cases. Section 4 covers the data/database design. Section 5 covers external interfaces. Section 6 covers non-functional requirements. Sections 7–10 cover architecture, data flow, timeline, testing, and submission checklist.</w:t>
      </w:r>
    </w:p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2. Overall Description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2.1 Product Perspective</w:t>
      </w:r>
    </w:p>
    <w:p>
      <w:pPr>
        <w:spacing w:after="140" w:line="300"/>
      </w:pPr>
      <w:r>
        <w:rPr>
          <w:sz w:val="21"/>
          <w:szCs w:val="21"/>
        </w:rPr>
        <w:t xml:space="preserve">LocalMarket is a new, standalone 3-tier web application: Client (React) → Application Server (Node.js + Express) → Database (MySQL). The React app never talks to MySQL directly — it sends HTTP/REST requests (JSON) to the Express server, which runs SQL queries and returns JSON results.</w:t>
      </w:r>
    </w:p>
    <w:p>
      <w:pPr>
        <w:spacing w:after="100" w:before="160"/>
        <w:jc w:val="center"/>
      </w:pPr>
      <w:r>
        <w:drawing>
          <wp:inline distT="0" distB="0" distL="0" distR="0">
            <wp:extent cx="5500000" cy="31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3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1: 3-tier system architecture.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User registration &amp; login (JWT + bcrypt)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Business profile creation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Ad posting with category &amp; city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Browse, search, filter ads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Save/favorite ads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Simulated payment for ad promotion (demonstrates a DB transaction)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Admin approval/removal of ads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2.3 User Classes and Characteristics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Technical Expertise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Guest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 browse/search ads only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 required</w:t>
            </w:r>
          </w:p>
        </w:tc>
      </w:tr>
      <w:tr>
        <w:tc>
          <w:tcPr>
            <w:tcW w:type="dxa" w:w="2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Registered User</w:t>
            </w:r>
          </w:p>
        </w:tc>
        <w:tc>
          <w:tcPr>
            <w:tcW w:type="dxa" w:w="4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 browse, search, favorite ads</w:t>
            </w:r>
          </w:p>
        </w:tc>
        <w:tc>
          <w:tcPr>
            <w:tcW w:type="dxa" w:w="2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 required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 create a business, post ads, promote ads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Basic web familiarity</w:t>
            </w:r>
          </w:p>
        </w:tc>
      </w:tr>
      <w:tr>
        <w:tc>
          <w:tcPr>
            <w:tcW w:type="dxa" w:w="2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4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Approves/removes ads, manages categories</w:t>
            </w:r>
          </w:p>
        </w:tc>
        <w:tc>
          <w:tcPr>
            <w:tcW w:type="dxa" w:w="2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Basic web familiarity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Frontend: React (Vite or CRA), any modern browser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Backend: Node.js + Express.js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Database: MySQL (via mysql2, raw SQL — no ORM)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Auth: JWT + bcrypt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Tools: draw.io, Postman/Thunder Client, Git/GitHub, VS Code, MySQL Workbench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Simulated payments only (no real gateway)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Single city, single semester scope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Web-responsive only (no native mobile app)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No real-time chat, no ML ranking, no large-scale content moderation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Must be demonstrable on a single local machine (no cloud deployment required)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Team has basic working knowledge of React and JavaScript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MySQL is available locally (XAMPP/Workbench) on the development and demo machine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Instructor evaluates DBMS concepts (schema quality, normalization, queries, transactions) rather than production polish or scale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Project is developed and demoed within one semester by a single student/small team</w:t>
      </w:r>
    </w:p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3. System Features (Functional Requirements)</w:t>
      </w:r>
    </w:p>
    <w:p>
      <w:pPr>
        <w:spacing w:after="140" w:line="300"/>
      </w:pPr>
      <w:r>
        <w:rPr>
          <w:sz w:val="21"/>
          <w:szCs w:val="21"/>
        </w:rPr>
        <w:t xml:space="preserve">Each requirement below follows the pattern: description, inputs, processing, outputs, and priority — so each one can be traced directly to a test case in Section 9.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FR-1: User Registration &amp; Login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 register with name, email, password, and role (user/business); password is hashed with bcrypt; login returns a JWT.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email, password, role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Validate email uniqueness → hash password → insert into USER table → on login, verify hash → issue JWT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Success/failure message; JWT token on successful login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Priority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FR-2: Business Profile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business owner creates one business profile (name, description, city, contact).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business_name, city, phone, description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Verify requester role = business → insert into BUSINESS table linked to user_id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 business profile record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Priority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FR-3: Ad Management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owner creates ads with title, description, price, category, city, and images. Ads carry a status: pending, approved, promoted, rejected, or removed.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title, description, price, category_id, city, image file(s)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Validate business owns the account → insert AD row (status = pending) → insert AD_IMAGE row(s)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 ad record with status = pending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Priority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FR-4: Browse, Search, Filter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Anyone can browse approved ads; filter by category, city, price range; search by keyword in title/description.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keyword, category_id (optional), city (optional), min_price/max_price (optional)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a parameterized SQL query with WHERE/LIKE clauses on indexed columns (city, category_id)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 of matching ads with business and category info (via JOIN)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Priority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FR-5: Favorites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Registered users can save/unsave ads and view their list of favorites.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user_id, ad_id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Insert/delete row in FAVORITE table (composite uniqueness on user_id + ad_id)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Updated favorites list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Priority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FR-6: Simulated Payment / Promotion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business owner “promotes” an ad via a simulated payment record. This is the primary transaction demo for the DBMS course.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ad_id, amount, method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Within a single SQL transaction: (1) INSERT into PAYMENT, (2) UPDATE ad status to ‘promoted’. Both steps COMMIT together, or ROLLBACK together on failure.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record + updated ad status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Priority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(core DBMS demonstration)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FR-7: Admin Moderation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approves or removes ads, and manages categories.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ad_id, decision (approve/reject/remove)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Verify requester role = admin → UPDATE ad status accordingly</w:t>
            </w:r>
          </w:p>
        </w:tc>
      </w:tr>
      <w:tr>
        <w:tc>
          <w:tcPr>
            <w:tcW w:type="dxa" w:w="2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Outputs</w:t>
            </w:r>
          </w:p>
        </w:tc>
        <w:tc>
          <w:tcPr>
            <w:tcW w:type="dxa" w:w="7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Updated ad status; ad becomes visible (if approved) or hidden (if rejected/removed)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Priority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3.1 Ad Status Lifecycle</w:t>
      </w:r>
    </w:p>
    <w:p>
      <w:pPr>
        <w:spacing w:after="140" w:line="300"/>
      </w:pPr>
      <w:r>
        <w:rPr>
          <w:sz w:val="21"/>
          <w:szCs w:val="21"/>
        </w:rPr>
        <w:t xml:space="preserve">The AD.status column moves through a small, well-defined set of states. Modeling this explicitly avoids inconsistent data and is a natural place to demonstrate constraints (e.g. an ENUM column) and transactions (the pending → promoted transition).</w:t>
      </w:r>
    </w:p>
    <w:p>
      <w:pPr>
        <w:spacing w:after="100" w:before="160"/>
        <w:jc w:val="center"/>
      </w:pPr>
      <w:r>
        <w:drawing>
          <wp:inline distT="0" distB="0" distL="0" distR="0">
            <wp:extent cx="5600000" cy="24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0" cy="2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2: Ad status lifecycle.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3.2 Use Cases</w:t>
      </w:r>
    </w:p>
    <w:p>
      <w:pPr>
        <w:spacing w:after="140" w:line="300"/>
      </w:pPr>
      <w:r>
        <w:rPr>
          <w:sz w:val="21"/>
          <w:szCs w:val="21"/>
        </w:rPr>
        <w:t xml:space="preserve">Primary use cases, one per core feature, using standard actor/precondition/flow/postcondition structure: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UC-1: Post an Ad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Actor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Owner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is logged in and has a business profile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1) Owner opens “Post Ad” form → 2) Fills title, description, price, category, city, images → 3) Submits → 4) System validates and inserts AD row with status = pending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New ad exists with status = pending, awaiting admin approval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Validation fails (missing required field) → system shows inline error, no row inserted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UC-2: Search &amp; Filter Ads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Actor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Guest or Registered User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 (public feature)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1) User enters keyword and/or selects category/city/price range → 2) System queries approved ads matching filters (JOIN with BUSINESS and CATEGORY) → 3) Results displayed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sees a filtered, relevant list of ads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matches → system shows an empty-state message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UC-3: Promote an Ad (Transaction)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Actor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Owner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 exists and status = approved; owner is logged in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1) Owner selects “Promote” on an ad → 2) Enters simulated payment details → 3) System starts a transaction: inserts PAYMENT row, updates AD.status to ‘promoted’ → 4) Transaction commits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record exists; ad status = promoted; both changes are consistent (never one without the other)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 step fails → transaction rolls back — no payment row and no status change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UC-4: Approve or Reject an Ad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Actor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is logged in; at least one ad has status = pending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1) Admin opens pending-ads queue → 2) Reviews an ad → 3) Approves or rejects → 4) System updates AD.status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 status reflects the admin's decision (approved/rejected)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removes an already-approved ad later (policy violation) → status set to removed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UC-5: Register and Log In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Actor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Guest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Guest has a valid, unique email address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1) Guest submits registration form → 2) System hashes password, creates USER row → 3) Guest logs in → 4) System verifies password hash, issues JWT</w:t>
            </w:r>
          </w:p>
        </w:tc>
      </w:tr>
      <w:tr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account exists; user holds a valid JWT for subsequent requests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Alternate Flow</w:t>
            </w:r>
          </w:p>
        </w:tc>
        <w:tc>
          <w:tcPr>
            <w:tcW w:type="dxa" w:w="7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 already registered → system rejects with a clear error, no duplicate row created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4. Data Requirements (Database Design)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4.1 Entities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7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Account holder (user or business owner)</w:t>
            </w:r>
          </w:p>
        </w:tc>
      </w:tr>
      <w:tr>
        <w:tc>
          <w:tcPr>
            <w:tcW w:type="dxa" w:w="2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</w:t>
            </w:r>
          </w:p>
        </w:tc>
        <w:tc>
          <w:tcPr>
            <w:tcW w:type="dxa" w:w="7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profile owned by a user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</w:t>
            </w:r>
          </w:p>
        </w:tc>
        <w:tc>
          <w:tcPr>
            <w:tcW w:type="dxa" w:w="7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 categories (Electronics, Jobs, Services, Real Estate)</w:t>
            </w:r>
          </w:p>
        </w:tc>
      </w:tr>
      <w:tr>
        <w:tc>
          <w:tcPr>
            <w:tcW w:type="dxa" w:w="2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</w:t>
            </w:r>
          </w:p>
        </w:tc>
        <w:tc>
          <w:tcPr>
            <w:tcW w:type="dxa" w:w="7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listing posted by a business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AD_IMAGE</w:t>
            </w:r>
          </w:p>
        </w:tc>
        <w:tc>
          <w:tcPr>
            <w:tcW w:type="dxa" w:w="7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Images attached to an ad</w:t>
            </w:r>
          </w:p>
        </w:tc>
      </w:tr>
      <w:tr>
        <w:tc>
          <w:tcPr>
            <w:tcW w:type="dxa" w:w="2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FAVORITE</w:t>
            </w:r>
          </w:p>
        </w:tc>
        <w:tc>
          <w:tcPr>
            <w:tcW w:type="dxa" w:w="7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Join table: user saves ad (M:N)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</w:t>
            </w:r>
          </w:p>
        </w:tc>
        <w:tc>
          <w:tcPr>
            <w:tcW w:type="dxa" w:w="7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Simulated transaction for promotion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4.2 Entity-Relationship Diagram</w:t>
      </w:r>
    </w:p>
    <w:p>
      <w:pPr>
        <w:spacing w:after="100" w:before="160"/>
        <w:jc w:val="center"/>
      </w:pPr>
      <w:r>
        <w:drawing>
          <wp:inline distT="0" distB="0" distL="0" distR="0">
            <wp:extent cx="6000000" cy="450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3: ER diagram — 7 entities.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4.3 Relationships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 User → 0..1 Business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 User → M Favorites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 Business → M Ads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 Business → M Payments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 Category → M Ads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 Ad → M Images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 Ad → M Payments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 Ad → M Favorites (via the Favorite join table)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4.4 Normalization Notes</w:t>
      </w:r>
    </w:p>
    <w:p>
      <w:pPr>
        <w:spacing w:after="140" w:line="300"/>
      </w:pPr>
      <w:r>
        <w:rPr>
          <w:sz w:val="21"/>
          <w:szCs w:val="21"/>
        </w:rPr>
        <w:t xml:space="preserve">The schema below is normalized to 3NF: every non-key attribute depends on the whole primary key (2NF) and only on the primary key, not on another non-key attribute (3NF). For example, business_name and city are not repeated on every AD row — they live once in BUSINESS and are reached via business_id, which removes the update-anomaly risk of storing business details redundantly on each ad.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4.5 Full Table Schema (DDL)</w:t>
      </w:r>
    </w:p>
    <w:p>
      <w:pPr>
        <w:spacing w:after="140" w:line="300"/>
      </w:pPr>
      <w:r>
        <w:rPr>
          <w:sz w:val="21"/>
          <w:szCs w:val="21"/>
        </w:rPr>
        <w:t xml:space="preserve">The following CREATE TABLE statements define the complete normalized schema. This is the schema.sql deliverable referenced in Section 10.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CREATE TABLE USER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user_id INT AUTO_INCREMENT PRIMARY KEY,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name VARCHAR(100)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email VARCHAR(150) NOT NULL UNIQUE,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password_hash VARCHAR(255)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role ENUM('user','business','admin') NOT NULL DEFAULT 'user',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created_at TIMESTAMP DEFAULT CURRENT_TIMESTAMP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CREATE TABLE BUSINESS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business_id INT AUTO_INCREMENT PRIMARY KEY,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user_id INT NOT NULL UNIQUE,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business_name VARCHAR(150)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city VARCHAR(100)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phone VARCHAR(20),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verified BOOLEAN DEFAULT FALSE,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FOREIGN KEY (user_id) REFERENCES USER(user_id) ON DELETE CASCADE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CREATE TABLE CATEGORY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category_id INT AUTO_INCREMENT PRIMARY KEY,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name VARCHAR(80) NOT NULL UNIQUE,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slug VARCHAR(80) NOT NULL UNIQUE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CREATE TABLE AD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ad_id INT AUTO_INCREMENT PRIMARY KEY,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business_id INT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category_id INT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title VARCHAR(150)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description TEXT,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price DECIMAL(10,2)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city VARCHAR(100)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status ENUM('pending','approved','promoted','rejected','removed')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NOT NULL DEFAULT 'pending',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created_at TIMESTAMP DEFAULT CURRENT_TIMESTAMP,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FOREIGN KEY (business_id) REFERENCES BUSINESS(business_id) ON DELETE CASCADE,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FOREIGN KEY (category_id) REFERENCES CATEGORY(category_id),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INDEX idx_city (city),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INDEX idx_category (category_id)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CREATE TABLE AD_IMAGE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image_id INT AUTO_INCREMENT PRIMARY KEY,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ad_id INT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image_url VARCHAR(255)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FOREIGN KEY (ad_id) REFERENCES AD(ad_id) ON DELETE CASCADE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CREATE TABLE FAVORITE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favorite_id INT AUTO_INCREMENT PRIMARY KEY,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user_id INT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ad_id INT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created_at TIMESTAMP DEFAULT CURRENT_TIMESTAMP,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UNIQUE KEY uq_user_ad (user_id, ad_id),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FOREIGN KEY (user_id) REFERENCES USER(user_id) ON DELETE CASCADE,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FOREIGN KEY (ad_id) REFERENCES AD(ad_id) ON DELETE CASCADE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CREATE TABLE PAYMENT (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payment_id INT AUTO_INCREMENT PRIMARY KEY,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business_id INT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ad_id INT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amount DECIMAL(10,2) NOT NULL,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status ENUM('pending','completed','failed') NOT NULL DEFAULT 'completed',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method VARCHAR(50) DEFAULT 'simulated',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created_at TIMESTAMP DEFAULT CURRENT_TIMESTAMP,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FOREIGN KEY (business_id) REFERENCES BUSINESS(business_id),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FOREIGN KEY (ad_id) REFERENCES AD(ad_id)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4.6 Sample Queries</w:t>
      </w:r>
    </w:p>
    <w:p>
      <w:pPr>
        <w:spacing w:after="140" w:line="300"/>
      </w:pPr>
      <w:r>
        <w:rPr>
          <w:sz w:val="21"/>
          <w:szCs w:val="21"/>
        </w:rPr>
        <w:t xml:space="preserve">These three queries are the minimum the course expects (a JOIN, an aggregate, and a transaction) and should appear — with real output screenshots — in the final report.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A — Multi-table JOIN: approved ads with business and category names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SELECT a.title, a.price, a.city, b.business_name, c.name AS category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FROM AD a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JOIN BUSINESS b ON a.business_id = b.business_id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JOIN CATEGORY c ON a.category_id = c.category_id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WHERE a.status = 'approved'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ORDER BY a.created_at DESC;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B — Aggregate: number of ads per category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SELECT c.name AS category, COUNT(a.ad_id) AS total_ads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FROM CATEGORY c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LEFT JOIN AD a ON a.category_id = c.category_id AND a.status = 'approved'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GROUP BY c.category_id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ORDER BY total_ads DESC;</w:t>
      </w:r>
    </w:p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C — Transaction: promote an ad (payment + status update atomically)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START TRANSACTION;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INSERT INTO PAYMENT (business_id, ad_id, amount, method)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VALUES (?, ?, ?, 'simulated');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UPDATE AD SET status = 'promoted' WHERE ad_id = ?;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COMMIT;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-- On any error in either step: ROLLBACK;</w:t>
      </w:r>
    </w:p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5. External Interface Requirements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5.1 User Interfaces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Signup/Login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Home (browse ads)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Search/Filter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Ad detail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Post Ad page (business)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Business Dashboard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Admin Panel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Favorites page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5.2 API Interfaces (REST)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00"/>
        <w:gridCol w:w="3000"/>
        <w:gridCol w:w="4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 a new user</w:t>
            </w:r>
          </w:p>
        </w:tc>
      </w:tr>
      <w:tr>
        <w:tc>
          <w:tcPr>
            <w:tcW w:type="dxa" w:w="1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4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in, receive JWT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/api/ads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List/search/filter ads</w:t>
            </w:r>
          </w:p>
        </w:tc>
      </w:tr>
      <w:tr>
        <w:tc>
          <w:tcPr>
            <w:tcW w:type="dxa" w:w="1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/api/ads/:id</w:t>
            </w:r>
          </w:p>
        </w:tc>
        <w:tc>
          <w:tcPr>
            <w:tcW w:type="dxa" w:w="4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 detail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/api/ads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ad (business, auth required)</w:t>
            </w:r>
          </w:p>
        </w:tc>
      </w:tr>
      <w:tr>
        <w:tc>
          <w:tcPr>
            <w:tcW w:type="dxa" w:w="1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/api/favorites</w:t>
            </w:r>
          </w:p>
        </w:tc>
        <w:tc>
          <w:tcPr>
            <w:tcW w:type="dxa" w:w="4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Save an ad (auth required)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/api/payments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Promote ad — runs the transaction (auth required)</w:t>
            </w:r>
          </w:p>
        </w:tc>
      </w:tr>
      <w:tr>
        <w:tc>
          <w:tcPr>
            <w:tcW w:type="dxa" w:w="1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</w:t>
            </w:r>
          </w:p>
        </w:tc>
        <w:tc>
          <w:tcPr>
            <w:tcW w:type="dxa" w:w="3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/api/admin/ads/:id</w:t>
            </w:r>
          </w:p>
        </w:tc>
        <w:tc>
          <w:tcPr>
            <w:tcW w:type="dxa" w:w="4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Approve/reject/remove ad (admin only)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404040"/>
          <w:sz w:val="21"/>
          <w:szCs w:val="21"/>
        </w:rPr>
        <w:t xml:space="preserve">Example: POST /api/ads (request/response)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4F4F4" w:val="clear"/>
        <w:spacing w:after="160" w:before="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Request body: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"title": "iPhone 12, 128GB",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"description": "Excellent condition, box included",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"price": 85000,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"category_id": 3,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"city": "Karachi"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Response (201 Created):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"ad_id": 42,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"status": "pending",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  "message": "Ad submitted for admin approval"</w:t>
      </w:r>
      <w:r>
        <w:br/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}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5.3 Database Interface</w:t>
      </w:r>
    </w:p>
    <w:p>
      <w:pPr>
        <w:spacing w:after="140" w:line="300"/>
      </w:pPr>
      <w:r>
        <w:rPr>
          <w:sz w:val="21"/>
          <w:szCs w:val="21"/>
        </w:rPr>
        <w:t xml:space="preserve">MySQL, accessed via the mysql2 npm package using raw parameterized SQL (no ORM), so that every query written is visible and gradable as a DBMS artifact.</w:t>
      </w:r>
    </w:p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6. Non-Functional Requirements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0"/>
        <w:gridCol w:w="1800"/>
        <w:gridCol w:w="64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NFR-1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Passwords hashed with bcrypt; JWT for sessions; parameterized queries to prevent SQL injection</w:t>
            </w:r>
          </w:p>
        </w:tc>
      </w:tr>
      <w:tr>
        <w:tc>
          <w:tcPr>
            <w:tcW w:type="dxa" w:w="1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NFR-2</w:t>
            </w:r>
          </w:p>
        </w:tc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by city/category should use indexes; typical query should return in well under 1 second on the demo dataset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NFR-3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+ ad status update must be atomic (transaction) — never a partial write</w:t>
            </w:r>
          </w:p>
        </w:tc>
      </w:tr>
      <w:tr>
        <w:tc>
          <w:tcPr>
            <w:tcW w:type="dxa" w:w="1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NFR-4</w:t>
            </w:r>
          </w:p>
        </w:tc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Usability</w:t>
            </w:r>
          </w:p>
        </w:tc>
        <w:tc>
          <w:tcPr>
            <w:tcW w:type="dxa" w:w="6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UI must be responsive (desktop + mobile browser) and usable without training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NFR-5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 must be in a Git repo with a README documenting setup steps and environment variables</w:t>
            </w:r>
          </w:p>
        </w:tc>
      </w:tr>
      <w:tr>
        <w:tc>
          <w:tcPr>
            <w:tcW w:type="dxa" w:w="10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NFR-6</w:t>
            </w:r>
          </w:p>
        </w:tc>
        <w:tc>
          <w:tcPr>
            <w:tcW w:type="dxa" w:w="18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System runs locally via XAMPP/Node without cloud dependency; deployment optional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NFR-7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 / Ethical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Payments are clearly simulated; UI must label promotion as a demo transaction, not a real charge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7. System Architecture</w:t>
      </w:r>
    </w:p>
    <w:p>
      <w:pPr>
        <w:spacing w:after="140" w:line="300"/>
      </w:pPr>
      <w:r>
        <w:rPr>
          <w:sz w:val="21"/>
          <w:szCs w:val="21"/>
        </w:rPr>
        <w:t xml:space="preserve">See Figure 1 (Section 2.1) for the 3-tier architecture. In short: the React client never talks to MySQL directly — all data access is mediated by the Express API layer, which enforces validation, authentication, and transaction boundaries before touching the database.</w:t>
      </w:r>
    </w:p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8. Data Flow Diagram (Context Level)</w:t>
      </w:r>
    </w:p>
    <w:p>
      <w:pPr>
        <w:spacing w:after="140" w:line="300"/>
      </w:pPr>
      <w:r>
        <w:rPr>
          <w:sz w:val="21"/>
          <w:szCs w:val="21"/>
        </w:rPr>
        <w:t xml:space="preserve">The context-level DFD (Level 0) shows LocalMarket as a single process exchanging data with its three external entities and its one data store. Lower-level DFDs (Level 1) can decompose the central process into Auth, Ads, Favorites, and Payments sub-processes if your course requires that depth — the entities and data store stay the same.</w:t>
      </w:r>
    </w:p>
    <w:p>
      <w:pPr>
        <w:spacing w:after="100" w:before="160"/>
        <w:jc w:val="center"/>
      </w:pPr>
      <w:r>
        <w:drawing>
          <wp:inline distT="0" distB="0" distL="0" distR="0">
            <wp:extent cx="5800000" cy="365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3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Figure 4: Context-level Data Flow Diagram.</w:t>
      </w:r>
    </w:p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9. Testing &amp; Acceptance Criteria</w:t>
      </w:r>
    </w:p>
    <w:p>
      <w:pPr>
        <w:spacing w:after="140" w:line="300"/>
      </w:pPr>
      <w:r>
        <w:rPr>
          <w:sz w:val="21"/>
          <w:szCs w:val="21"/>
        </w:rPr>
        <w:t xml:space="preserve">Minimum test scenarios to validate before the demo, mapped to their functional requirement: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900"/>
        <w:gridCol w:w="4400"/>
        <w:gridCol w:w="3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  <w:tc>
          <w:tcPr>
            <w:tcW w:type="dxa" w:w="4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3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 with an email already in use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System rejects with a clear error; no duplicate row created</w:t>
            </w:r>
          </w:p>
        </w:tc>
      </w:tr>
      <w:tr>
        <w:tc>
          <w:tcPr>
            <w:tcW w:type="dxa" w:w="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</w:t>
            </w:r>
          </w:p>
        </w:tc>
        <w:tc>
          <w:tcPr>
            <w:tcW w:type="dxa" w:w="4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in with correct credentials</w:t>
            </w:r>
          </w:p>
        </w:tc>
        <w:tc>
          <w:tcPr>
            <w:tcW w:type="dxa" w:w="3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JWT returned; subsequent authenticated requests succeed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FR-3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owner posts an ad with all required fields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 created with status = pending</w:t>
            </w:r>
          </w:p>
        </w:tc>
      </w:tr>
      <w:tr>
        <w:tc>
          <w:tcPr>
            <w:tcW w:type="dxa" w:w="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FR-4</w:t>
            </w:r>
          </w:p>
        </w:tc>
        <w:tc>
          <w:tcPr>
            <w:tcW w:type="dxa" w:w="4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for a keyword that matches no ad</w:t>
            </w:r>
          </w:p>
        </w:tc>
        <w:tc>
          <w:tcPr>
            <w:tcW w:type="dxa" w:w="3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Empty result set returned, no server error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FR-4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 by city + category together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ads matching both filters are returned</w:t>
            </w:r>
          </w:p>
        </w:tc>
      </w:tr>
      <w:tr>
        <w:tc>
          <w:tcPr>
            <w:tcW w:type="dxa" w:w="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FR-6</w:t>
            </w:r>
          </w:p>
        </w:tc>
        <w:tc>
          <w:tcPr>
            <w:tcW w:type="dxa" w:w="4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Promote an ad, then force a failure mid-transaction (e.g. invalid ad_id)</w:t>
            </w:r>
          </w:p>
        </w:tc>
        <w:tc>
          <w:tcPr>
            <w:tcW w:type="dxa" w:w="3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PAYMENT row is created and AD.status is unchanged (ROLLBACK verified)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FR-7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approves a pending ad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 becomes visible in public search results</w:t>
            </w:r>
          </w:p>
        </w:tc>
      </w:tr>
      <w:tr>
        <w:tc>
          <w:tcPr>
            <w:tcW w:type="dxa" w:w="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NFR-1</w:t>
            </w:r>
          </w:p>
        </w:tc>
        <w:tc>
          <w:tcPr>
            <w:tcW w:type="dxa" w:w="44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Attempt SQL injection in the search keyword field</w:t>
            </w:r>
          </w:p>
        </w:tc>
        <w:tc>
          <w:tcPr>
            <w:tcW w:type="dxa" w:w="3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Query is safely parameterized; no unintended data exposure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10. Development Phases &amp; Timeline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900"/>
        <w:gridCol w:w="4200"/>
        <w:gridCol w:w="26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 Learn &amp; Plan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1–2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Study ER, normalization, SQL; finalize scope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Problem statement + entity list</w:t>
            </w:r>
          </w:p>
        </w:tc>
      </w:tr>
      <w:tr>
        <w:tc>
          <w:tcPr>
            <w:tcW w:type="dxa" w:w="1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 Database Design</w:t>
            </w:r>
          </w:p>
        </w:tc>
        <w:tc>
          <w:tcPr>
            <w:tcW w:type="dxa" w:w="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2–3</w:t>
            </w:r>
          </w:p>
        </w:tc>
        <w:tc>
          <w:tcPr>
            <w:tcW w:type="dxa" w:w="4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Draw ER, normalize to 3NF, write schema.sql</w:t>
            </w:r>
          </w:p>
        </w:tc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ER diagram + schema.sql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 Backend Setup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3–5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Express + MySQL, CRUD APIs, JWT auth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Working API (Postman tested)</w:t>
            </w:r>
          </w:p>
        </w:tc>
      </w:tr>
      <w:tr>
        <w:tc>
          <w:tcPr>
            <w:tcW w:type="dxa" w:w="1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 Frontend Build</w:t>
            </w:r>
          </w:p>
        </w:tc>
        <w:tc>
          <w:tcPr>
            <w:tcW w:type="dxa" w:w="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5–7</w:t>
            </w:r>
          </w:p>
        </w:tc>
        <w:tc>
          <w:tcPr>
            <w:tcW w:type="dxa" w:w="4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pages (auth, browse, post, dashboard)</w:t>
            </w:r>
          </w:p>
        </w:tc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app wired to API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 Integration &amp; Testing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7–8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End-to-end testing per Section 9, bug fixes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Working demo</w:t>
            </w:r>
          </w:p>
        </w:tc>
      </w:tr>
      <w:tr>
        <w:tc>
          <w:tcPr>
            <w:tcW w:type="dxa" w:w="1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 Documentation</w:t>
            </w:r>
          </w:p>
        </w:tc>
        <w:tc>
          <w:tcPr>
            <w:tcW w:type="dxa" w:w="9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8–9</w:t>
            </w:r>
          </w:p>
        </w:tc>
        <w:tc>
          <w:tcPr>
            <w:tcW w:type="dxa" w:w="42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Report, slides, sample queries with screenshots</w:t>
            </w:r>
          </w:p>
        </w:tc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Submitted report + demo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11. Final Submission Checklist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Problem statement &amp; scope document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ER diagram (finalized)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Normalized schema (3NF, PK/FK constraints) — Section 4.5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schema.sql — script that creates all tables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Source code repo (frontend + backend) with README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Sample queries: 1 JOIN, 1 aggregate/GROUP BY, 1 transaction — Section 4.6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Working demo covering all use cases in Section 3.2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Final report with screenshots and test results from Section 9</w:t>
      </w:r>
    </w:p>
    <w:p>
      <w:pPr>
        <w:pStyle w:val="Heading1"/>
        <w:spacing w:after="160" w:before="380"/>
      </w:pPr>
      <w:r>
        <w:rPr>
          <w:b/>
          <w:bCs/>
          <w:color w:val="1F3864"/>
          <w:sz w:val="30"/>
          <w:szCs w:val="30"/>
        </w:rPr>
        <w:t xml:space="preserve">12. Appendix A: Glossary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Atomicity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transaction's guarantee that all its steps succeed together or none do</w:t>
            </w:r>
          </w:p>
        </w:tc>
      </w:tr>
      <w:tr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Index</w:t>
            </w:r>
          </w:p>
        </w:tc>
        <w:tc>
          <w:tcPr>
            <w:tcW w:type="dxa" w:w="6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database structure that speeds up lookups on specific columns (e.g. city, category_id)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Referential Integrity</w:t>
            </w:r>
          </w:p>
        </w:tc>
        <w:tc>
          <w:tcPr>
            <w:tcW w:type="dxa" w:w="6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guarantee that a foreign key always points to a valid existing row</w:t>
            </w:r>
          </w:p>
        </w:tc>
      </w:tr>
      <w:tr>
        <w:tc>
          <w:tcPr>
            <w:tcW w:type="dxa" w:w="2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Parameterized Query</w:t>
            </w:r>
          </w:p>
        </w:tc>
        <w:tc>
          <w:tcPr>
            <w:tcW w:type="dxa" w:w="6600"/>
            <w:shd w:fill="F2F6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SQL query with placeholders for values, preventing SQL injection</w:t>
            </w:r>
          </w:p>
        </w:tc>
      </w:tr>
    </w:tbl>
    <w:p>
      <w:pPr>
        <w:spacing w:before="300"/>
      </w:pPr>
    </w:p>
    <w:p>
      <w:pPr>
        <w:spacing w:after="140" w:line="300"/>
      </w:pPr>
      <w:r>
        <w:rPr>
          <w:i/>
          <w:iCs/>
          <w:color w:val="595959"/>
          <w:sz w:val="21"/>
          <w:szCs w:val="21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LocalMarket — SRS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ac6b9a7719cb5f04ee677396c2b5b66b4c0519.png"/><Relationship Id="rId10" Type="http://schemas.openxmlformats.org/officeDocument/2006/relationships/image" Target="media/37c91b1ddf79b57ef5a6777082baa2bdc63fea44.png"/><Relationship Id="rId11" Type="http://schemas.openxmlformats.org/officeDocument/2006/relationships/image" Target="media/2b912afa71c2497d792855beb2d698dc58fb771e.png"/><Relationship Id="rId12" Type="http://schemas.openxmlformats.org/officeDocument/2006/relationships/image" Target="media/f9e4d0933415b2e3b62bf9376fad8429398811f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2026-09-30T10:33:57.807Z</dcterms:created>
  <dcterms:modified xsi:type="dcterms:W3CDTF">2026-09-30T10:33:57.811Z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