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﻿'------------------------------------------------------------------------------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Strict 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System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My.Resources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'''&lt;summary&gt;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 A strongly-typed resource class, for looking up localized strings, etc.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'''&lt;/summary&gt;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&lt;Global.System.CodeDom.Compiler.GeneratedCodeAttribute("System.Resources.Tools.StronglyTypedResourceBuilder", "16.0.0.0"),  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Global.System.Diagnostics.DebuggerNonUserCodeAttribute(),  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Global.System.Runtime.CompilerServices.CompilerGeneratedAttribute(),  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Global.Microsoft.VisualBasic.HideModuleNameAttribute()&gt;  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Module Resources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resourceMan As Global.System.Resources.ResourceManager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resourceCulture As Global.System.Globalization.CultureInfo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Returns the cached ResourceManager instance used by this class.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&lt;Global.System.ComponentModel.EditorBrowsableAttribute(Global.System.ComponentModel.EditorBrowsableState.Advanced)&gt;  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ReadOnly Property ResourceManager() As Global.System.Resources.ResourceManager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Object.ReferenceEquals(resourceMan, Nothing) Then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Dim temp As Global.System.Resources.ResourceManager = New Global.System.Resources.ResourceManager("Multipurpose_Formula.Resources", GetType(Resources).Assembly)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'''&lt;summary&gt;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Overrides the current thread's CurrentUICulture property for all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  resource lookups using this strongly typed resource class.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'''&lt;/summary&gt;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&lt;Global.System.ComponentModel.EditorBrowsableAttribute(Global.System.ComponentModel.EditorBrowsableState.Advanced)&gt;  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Friend Property Culture() As Global.System.Globalization.CultureInfo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Get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Set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Property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Module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