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5A5F87D2" w:rsidR="00C5693D" w:rsidRPr="009A71F4" w:rsidRDefault="00F6607F" w:rsidP="00E13051">
            <w:pPr>
              <w:pStyle w:val="TableContents"/>
              <w:rPr>
                <w:rFonts w:ascii="Times New Roman" w:hAnsi="Times New Roman"/>
                <w:color w:val="000000" w:themeColor="text1"/>
                <w:sz w:val="24"/>
                <w:szCs w:val="24"/>
              </w:rPr>
            </w:pPr>
            <w:hyperlink r:id="rId7" w:history="1">
              <w:r w:rsidRPr="00F6607F">
                <w:rPr>
                  <w:rStyle w:val="Hyperlink"/>
                  <w:rFonts w:ascii="Times New Roman" w:hAnsi="Times New Roman"/>
                  <w:b/>
                  <w:bCs/>
                  <w:sz w:val="24"/>
                  <w:szCs w:val="24"/>
                  <w:lang w:val="en-GB"/>
                </w:rPr>
                <w:t>DBS25P023</w:t>
              </w:r>
            </w:hyperlink>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322B0DA4" w:rsidR="00C5693D" w:rsidRPr="009A71F4" w:rsidRDefault="00F6607F"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2024-CS-23</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2893EDBC" w:rsidR="00C5693D" w:rsidRPr="009A71F4" w:rsidRDefault="00F6607F"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lang w:val="en-GB"/>
              </w:rPr>
              <w:t>[</w:t>
            </w:r>
            <w:r w:rsidRPr="00F6607F">
              <w:rPr>
                <w:rFonts w:ascii="Times New Roman" w:hAnsi="Times New Roman"/>
                <w:b/>
                <w:bCs/>
                <w:color w:val="000000" w:themeColor="text1"/>
                <w:sz w:val="24"/>
                <w:szCs w:val="24"/>
              </w:rPr>
              <w:t>FacultyFlex</w:t>
            </w:r>
            <w:r>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F6607F">
              <w:rPr>
                <w:rFonts w:ascii="Times New Roman" w:hAnsi="Times New Roman"/>
                <w:color w:val="000000" w:themeColor="text1"/>
                <w:sz w:val="24"/>
                <w:szCs w:val="24"/>
                <w:lang w:val="en-GB"/>
              </w:rPr>
              <w:t>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596CE96F"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 xml:space="preserve">The project is about developing a </w:t>
            </w:r>
            <w:r w:rsidRPr="00F6607F">
              <w:rPr>
                <w:rFonts w:ascii="Times New Roman" w:hAnsi="Times New Roman"/>
                <w:b/>
                <w:bCs/>
                <w:iCs/>
                <w:color w:val="000000" w:themeColor="text1"/>
                <w:sz w:val="24"/>
                <w:szCs w:val="24"/>
                <w:lang w:val="en-PK"/>
              </w:rPr>
              <w:t>Faculty Workload and Resource Allocation System</w:t>
            </w:r>
            <w:r w:rsidRPr="00F6607F">
              <w:rPr>
                <w:rFonts w:ascii="Times New Roman" w:hAnsi="Times New Roman"/>
                <w:iCs/>
                <w:color w:val="000000" w:themeColor="text1"/>
                <w:sz w:val="24"/>
                <w:szCs w:val="24"/>
                <w:lang w:val="en-PK"/>
              </w:rPr>
              <w:t xml:space="preserve"> for the Department of Computer Science at the University of Engineering and Technology (UET) Lahore. The system aims to address the inefficiencies and challenges faced by the department in managing faculty workload, allocating resources, and handling faculty requests. Currently, the department relies on manual processes like spreadsheets and emails to track and manage workloads and resources, which results in several issues such as data inconsistency, workload imbalances, inefficiency in resource allocation, and delays in generating reports required for departmental planning and accreditation purposes.</w:t>
            </w:r>
          </w:p>
          <w:p w14:paraId="424420A4"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Key Problems Identified</w:t>
            </w:r>
          </w:p>
          <w:p w14:paraId="4AA4FAD6"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The main problems identified with the current system are:</w:t>
            </w:r>
          </w:p>
          <w:p w14:paraId="3637B39E"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Workload Imbalance:</w:t>
            </w:r>
            <w:r w:rsidRPr="00F6607F">
              <w:rPr>
                <w:rFonts w:ascii="Times New Roman" w:hAnsi="Times New Roman"/>
                <w:iCs/>
                <w:color w:val="000000" w:themeColor="text1"/>
                <w:sz w:val="24"/>
                <w:szCs w:val="24"/>
                <w:lang w:val="en-PK"/>
              </w:rPr>
              <w:t xml:space="preserve"> Faculty members are either overloaded with tasks or underutilized, making it difficult to distribute teaching and administrative responsibilities fairly.</w:t>
            </w:r>
          </w:p>
          <w:p w14:paraId="11F28001"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Tracking Issues:</w:t>
            </w:r>
            <w:r w:rsidRPr="00F6607F">
              <w:rPr>
                <w:rFonts w:ascii="Times New Roman" w:hAnsi="Times New Roman"/>
                <w:iCs/>
                <w:color w:val="000000" w:themeColor="text1"/>
                <w:sz w:val="24"/>
                <w:szCs w:val="24"/>
                <w:lang w:val="en-PK"/>
              </w:rPr>
              <w:t xml:space="preserve"> Keeping track of teaching assignments, research supervision, and administrative duties manually is prone to errors and inconsistencies.</w:t>
            </w:r>
          </w:p>
          <w:p w14:paraId="1F256468"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Resource Allocation Complexity:</w:t>
            </w:r>
            <w:r w:rsidRPr="00F6607F">
              <w:rPr>
                <w:rFonts w:ascii="Times New Roman" w:hAnsi="Times New Roman"/>
                <w:iCs/>
                <w:color w:val="000000" w:themeColor="text1"/>
                <w:sz w:val="24"/>
                <w:szCs w:val="24"/>
                <w:lang w:val="en-PK"/>
              </w:rPr>
              <w:t xml:space="preserve"> Assigning resources like classrooms, labs, consumables, and other teaching essentials is inefficient and unstructured.</w:t>
            </w:r>
          </w:p>
          <w:p w14:paraId="7889AC8A"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Requests Management:</w:t>
            </w:r>
            <w:r w:rsidRPr="00F6607F">
              <w:rPr>
                <w:rFonts w:ascii="Times New Roman" w:hAnsi="Times New Roman"/>
                <w:iCs/>
                <w:color w:val="000000" w:themeColor="text1"/>
                <w:sz w:val="24"/>
                <w:szCs w:val="24"/>
                <w:lang w:val="en-PK"/>
              </w:rPr>
              <w:t xml:space="preserve"> Managing faculty requests for resources such as board markers, stationery, consumables, and lab equipment is cumbersome and lacks a systematic approach.</w:t>
            </w:r>
          </w:p>
          <w:p w14:paraId="54AD2444" w14:textId="77777777" w:rsidR="00F6607F" w:rsidRPr="00F6607F" w:rsidRDefault="00F6607F" w:rsidP="00F6607F">
            <w:pPr>
              <w:numPr>
                <w:ilvl w:val="0"/>
                <w:numId w:val="3"/>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lastRenderedPageBreak/>
              <w:t>Security and Access Control:</w:t>
            </w:r>
            <w:r w:rsidRPr="00F6607F">
              <w:rPr>
                <w:rFonts w:ascii="Times New Roman" w:hAnsi="Times New Roman"/>
                <w:iCs/>
                <w:color w:val="000000" w:themeColor="text1"/>
                <w:sz w:val="24"/>
                <w:szCs w:val="24"/>
                <w:lang w:val="en-PK"/>
              </w:rPr>
              <w:t xml:space="preserve"> The current system does not have robust security features, leading to concerns over unauthorized access and data integrity.</w:t>
            </w:r>
          </w:p>
          <w:p w14:paraId="1155218B"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Objectives of the Project</w:t>
            </w:r>
          </w:p>
          <w:p w14:paraId="09F48700"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 xml:space="preserve">The goal of the project is to develop a </w:t>
            </w:r>
            <w:r w:rsidRPr="00F6607F">
              <w:rPr>
                <w:rFonts w:ascii="Times New Roman" w:hAnsi="Times New Roman"/>
                <w:b/>
                <w:bCs/>
                <w:iCs/>
                <w:color w:val="000000" w:themeColor="text1"/>
                <w:sz w:val="24"/>
                <w:szCs w:val="24"/>
                <w:lang w:val="en-PK"/>
              </w:rPr>
              <w:t>Windows Form Application</w:t>
            </w:r>
            <w:r w:rsidRPr="00F6607F">
              <w:rPr>
                <w:rFonts w:ascii="Times New Roman" w:hAnsi="Times New Roman"/>
                <w:iCs/>
                <w:color w:val="000000" w:themeColor="text1"/>
                <w:sz w:val="24"/>
                <w:szCs w:val="24"/>
                <w:lang w:val="en-PK"/>
              </w:rPr>
              <w:t xml:space="preserve"> that will automate and streamline the management of faculty workload, resource allocation, and faculty requests. The application will be backed by a relational database to centralize data and ensure its consistency and accuracy. The system will also introduce role-based access control and user authentication to improve security.</w:t>
            </w:r>
          </w:p>
          <w:p w14:paraId="04EBB2A4" w14:textId="77777777" w:rsidR="00F6607F" w:rsidRPr="00F6607F" w:rsidRDefault="00F6607F" w:rsidP="00F6607F">
            <w:pPr>
              <w:rPr>
                <w:rFonts w:ascii="Times New Roman" w:hAnsi="Times New Roman"/>
                <w:b/>
                <w:bCs/>
                <w:iCs/>
                <w:color w:val="000000" w:themeColor="text1"/>
                <w:sz w:val="24"/>
                <w:szCs w:val="24"/>
                <w:lang w:val="en-PK"/>
              </w:rPr>
            </w:pPr>
            <w:r w:rsidRPr="00F6607F">
              <w:rPr>
                <w:rFonts w:ascii="Times New Roman" w:hAnsi="Times New Roman"/>
                <w:b/>
                <w:bCs/>
                <w:iCs/>
                <w:color w:val="000000" w:themeColor="text1"/>
                <w:sz w:val="24"/>
                <w:szCs w:val="24"/>
                <w:lang w:val="en-PK"/>
              </w:rPr>
              <w:t>Key Features of the System</w:t>
            </w:r>
          </w:p>
          <w:p w14:paraId="6130F46D" w14:textId="77777777" w:rsidR="00F6607F" w:rsidRPr="00F6607F" w:rsidRDefault="00F6607F" w:rsidP="00F6607F">
            <w:pPr>
              <w:rPr>
                <w:rFonts w:ascii="Times New Roman" w:hAnsi="Times New Roman"/>
                <w:iCs/>
                <w:color w:val="000000" w:themeColor="text1"/>
                <w:sz w:val="24"/>
                <w:szCs w:val="24"/>
                <w:lang w:val="en-PK"/>
              </w:rPr>
            </w:pPr>
            <w:r w:rsidRPr="00F6607F">
              <w:rPr>
                <w:rFonts w:ascii="Times New Roman" w:hAnsi="Times New Roman"/>
                <w:iCs/>
                <w:color w:val="000000" w:themeColor="text1"/>
                <w:sz w:val="24"/>
                <w:szCs w:val="24"/>
                <w:lang w:val="en-PK"/>
              </w:rPr>
              <w:t>The application will feature:</w:t>
            </w:r>
          </w:p>
          <w:p w14:paraId="2E1DD1F1"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User Authentication &amp; Role Management:</w:t>
            </w:r>
            <w:r w:rsidRPr="00F6607F">
              <w:rPr>
                <w:rFonts w:ascii="Times New Roman" w:hAnsi="Times New Roman"/>
                <w:iCs/>
                <w:color w:val="000000" w:themeColor="text1"/>
                <w:sz w:val="24"/>
                <w:szCs w:val="24"/>
                <w:lang w:val="en-PK"/>
              </w:rPr>
              <w:t xml:space="preserve"> Secure login, password recovery, and role-based access for different users (Department Head, Faculty Members, and Administrative Staff).</w:t>
            </w:r>
          </w:p>
          <w:p w14:paraId="490BC3F2"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Management:</w:t>
            </w:r>
            <w:r w:rsidRPr="00F6607F">
              <w:rPr>
                <w:rFonts w:ascii="Times New Roman" w:hAnsi="Times New Roman"/>
                <w:iCs/>
                <w:color w:val="000000" w:themeColor="text1"/>
                <w:sz w:val="24"/>
                <w:szCs w:val="24"/>
                <w:lang w:val="en-PK"/>
              </w:rPr>
              <w:t xml:space="preserve"> Capability to add, update, and manage faculty profiles and assign roles.</w:t>
            </w:r>
          </w:p>
          <w:p w14:paraId="6368F9FF"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Workload Assignment:</w:t>
            </w:r>
            <w:r w:rsidRPr="00F6607F">
              <w:rPr>
                <w:rFonts w:ascii="Times New Roman" w:hAnsi="Times New Roman"/>
                <w:iCs/>
                <w:color w:val="000000" w:themeColor="text1"/>
                <w:sz w:val="24"/>
                <w:szCs w:val="24"/>
                <w:lang w:val="en-PK"/>
              </w:rPr>
              <w:t xml:space="preserve"> Allows for course assignments, final year project supervision, and tracking of administrative duties.</w:t>
            </w:r>
          </w:p>
          <w:p w14:paraId="4D4B98BB"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Resource Allocation:</w:t>
            </w:r>
            <w:r w:rsidRPr="00F6607F">
              <w:rPr>
                <w:rFonts w:ascii="Times New Roman" w:hAnsi="Times New Roman"/>
                <w:iCs/>
                <w:color w:val="000000" w:themeColor="text1"/>
                <w:sz w:val="24"/>
                <w:szCs w:val="24"/>
                <w:lang w:val="en-PK"/>
              </w:rPr>
              <w:t xml:space="preserve"> Manages allocation of classrooms, labs, and consumables, along with tracking faculty requests for these resources.</w:t>
            </w:r>
          </w:p>
          <w:p w14:paraId="682F29C1" w14:textId="77777777" w:rsidR="00F6607F" w:rsidRPr="00F6607F" w:rsidRDefault="00F6607F" w:rsidP="00F6607F">
            <w:pPr>
              <w:numPr>
                <w:ilvl w:val="0"/>
                <w:numId w:val="4"/>
              </w:numPr>
              <w:rPr>
                <w:rFonts w:ascii="Times New Roman" w:hAnsi="Times New Roman"/>
                <w:iCs/>
                <w:color w:val="000000" w:themeColor="text1"/>
                <w:sz w:val="24"/>
                <w:szCs w:val="24"/>
                <w:lang w:val="en-PK"/>
              </w:rPr>
            </w:pPr>
            <w:r w:rsidRPr="00F6607F">
              <w:rPr>
                <w:rFonts w:ascii="Times New Roman" w:hAnsi="Times New Roman"/>
                <w:b/>
                <w:bCs/>
                <w:iCs/>
                <w:color w:val="000000" w:themeColor="text1"/>
                <w:sz w:val="24"/>
                <w:szCs w:val="24"/>
                <w:lang w:val="en-PK"/>
              </w:rPr>
              <w:t>Faculty Requests Management:</w:t>
            </w:r>
            <w:r w:rsidRPr="00F6607F">
              <w:rPr>
                <w:rFonts w:ascii="Times New Roman" w:hAnsi="Times New Roman"/>
                <w:iCs/>
                <w:color w:val="000000" w:themeColor="text1"/>
                <w:sz w:val="24"/>
                <w:szCs w:val="24"/>
                <w:lang w:val="en-PK"/>
              </w:rPr>
              <w:t xml:space="preserve"> Enables faculty to submit and track requests for resources like markers, stationery, and lab space, which can be approved or rejected by authorized staff.</w:t>
            </w:r>
          </w:p>
          <w:p w14:paraId="2A5C0D28" w14:textId="34AB8B3E" w:rsidR="00C5693D" w:rsidRPr="00F6607F" w:rsidRDefault="00C5693D" w:rsidP="00E13051">
            <w:pPr>
              <w:rPr>
                <w:rFonts w:ascii="Times New Roman" w:hAnsi="Times New Roman"/>
                <w:iCs/>
                <w:color w:val="000000" w:themeColor="text1"/>
                <w:sz w:val="24"/>
                <w:szCs w:val="24"/>
              </w:rPr>
            </w:pPr>
          </w:p>
        </w:tc>
      </w:tr>
    </w:tbl>
    <w:p w14:paraId="6F020AD4" w14:textId="77777777" w:rsidR="00C5693D" w:rsidRDefault="00C5693D" w:rsidP="00C5693D">
      <w:pPr>
        <w:pStyle w:val="TableContents"/>
        <w:rPr>
          <w:rFonts w:ascii="Times New Roman" w:hAnsi="Times New Roman"/>
          <w:color w:val="000000" w:themeColor="text1"/>
          <w:sz w:val="24"/>
          <w:szCs w:val="24"/>
        </w:rPr>
      </w:pPr>
    </w:p>
    <w:p w14:paraId="275CDD77" w14:textId="77777777" w:rsidR="00F6607F" w:rsidRDefault="00F6607F" w:rsidP="00C5693D">
      <w:pPr>
        <w:pStyle w:val="TableContents"/>
        <w:rPr>
          <w:rFonts w:ascii="Times New Roman" w:hAnsi="Times New Roman"/>
          <w:color w:val="000000" w:themeColor="text1"/>
          <w:sz w:val="24"/>
          <w:szCs w:val="24"/>
        </w:rPr>
      </w:pPr>
    </w:p>
    <w:p w14:paraId="5A0B8132" w14:textId="77777777" w:rsidR="00F6607F" w:rsidRDefault="00F6607F" w:rsidP="00C5693D">
      <w:pPr>
        <w:pStyle w:val="TableContents"/>
        <w:rPr>
          <w:rFonts w:ascii="Times New Roman" w:hAnsi="Times New Roman"/>
          <w:color w:val="000000" w:themeColor="text1"/>
          <w:sz w:val="24"/>
          <w:szCs w:val="24"/>
        </w:rPr>
      </w:pPr>
    </w:p>
    <w:p w14:paraId="6ADC89F5" w14:textId="77777777" w:rsidR="00F6607F" w:rsidRDefault="00F6607F" w:rsidP="00C5693D">
      <w:pPr>
        <w:pStyle w:val="TableContents"/>
        <w:rPr>
          <w:rFonts w:ascii="Times New Roman" w:hAnsi="Times New Roman"/>
          <w:color w:val="000000" w:themeColor="text1"/>
          <w:sz w:val="24"/>
          <w:szCs w:val="24"/>
        </w:rPr>
      </w:pPr>
    </w:p>
    <w:p w14:paraId="4BF41680" w14:textId="77777777" w:rsidR="00F6607F" w:rsidRDefault="00F6607F" w:rsidP="00C5693D">
      <w:pPr>
        <w:pStyle w:val="TableContents"/>
        <w:rPr>
          <w:rFonts w:ascii="Times New Roman" w:hAnsi="Times New Roman"/>
          <w:color w:val="000000" w:themeColor="text1"/>
          <w:sz w:val="24"/>
          <w:szCs w:val="24"/>
        </w:rPr>
      </w:pPr>
    </w:p>
    <w:p w14:paraId="7A1D4EC3" w14:textId="77777777" w:rsidR="00F6607F" w:rsidRDefault="00F6607F" w:rsidP="00C5693D">
      <w:pPr>
        <w:pStyle w:val="TableContents"/>
        <w:rPr>
          <w:rFonts w:ascii="Times New Roman" w:hAnsi="Times New Roman"/>
          <w:color w:val="000000" w:themeColor="text1"/>
          <w:sz w:val="24"/>
          <w:szCs w:val="24"/>
        </w:rPr>
      </w:pPr>
    </w:p>
    <w:p w14:paraId="73456CCF" w14:textId="77777777" w:rsidR="00F6607F" w:rsidRDefault="00F6607F" w:rsidP="00C5693D">
      <w:pPr>
        <w:pStyle w:val="TableContents"/>
        <w:rPr>
          <w:rFonts w:ascii="Times New Roman" w:hAnsi="Times New Roman"/>
          <w:color w:val="000000" w:themeColor="text1"/>
          <w:sz w:val="24"/>
          <w:szCs w:val="24"/>
        </w:rPr>
      </w:pPr>
    </w:p>
    <w:p w14:paraId="62F2C698" w14:textId="77777777" w:rsidR="00855E34" w:rsidRDefault="00855E34"/>
    <w:sectPr w:rsidR="00855E34" w:rsidSect="008A0486">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E6E5D" w14:textId="77777777" w:rsidR="00A226E7" w:rsidRDefault="00A226E7" w:rsidP="00C5693D">
      <w:pPr>
        <w:spacing w:after="0" w:line="240" w:lineRule="auto"/>
      </w:pPr>
      <w:r>
        <w:separator/>
      </w:r>
    </w:p>
  </w:endnote>
  <w:endnote w:type="continuationSeparator" w:id="0">
    <w:p w14:paraId="1E5EE52C" w14:textId="77777777" w:rsidR="00A226E7" w:rsidRDefault="00A226E7"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8ED71" w14:textId="77777777" w:rsidR="00A226E7" w:rsidRDefault="00A226E7" w:rsidP="00C5693D">
      <w:pPr>
        <w:spacing w:after="0" w:line="240" w:lineRule="auto"/>
      </w:pPr>
      <w:r>
        <w:separator/>
      </w:r>
    </w:p>
  </w:footnote>
  <w:footnote w:type="continuationSeparator" w:id="0">
    <w:p w14:paraId="4CFCDDC4" w14:textId="77777777" w:rsidR="00A226E7" w:rsidRDefault="00A226E7"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7B62155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proofErr w:type="gramStart"/>
    <w:r w:rsidR="001272F4">
      <w:rPr>
        <w:rFonts w:asciiTheme="majorBidi" w:hAnsiTheme="majorBidi" w:cstheme="majorBidi"/>
        <w:sz w:val="28"/>
        <w:szCs w:val="28"/>
        <w:lang w:val="en-US"/>
      </w:rPr>
      <w:t>Report</w:t>
    </w:r>
    <w:r w:rsidRPr="006B5366">
      <w:rPr>
        <w:rFonts w:asciiTheme="majorBidi" w:hAnsiTheme="majorBidi" w:cstheme="majorBidi"/>
        <w:sz w:val="28"/>
        <w:szCs w:val="28"/>
        <w:lang w:val="en-US"/>
      </w:rPr>
      <w:t>(</w:t>
    </w:r>
    <w:proofErr w:type="gramEnd"/>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356"/>
    <w:multiLevelType w:val="multilevel"/>
    <w:tmpl w:val="D67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C4198"/>
    <w:multiLevelType w:val="multilevel"/>
    <w:tmpl w:val="3482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E127C"/>
    <w:multiLevelType w:val="multilevel"/>
    <w:tmpl w:val="A514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17BA5"/>
    <w:multiLevelType w:val="multilevel"/>
    <w:tmpl w:val="9864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699118">
    <w:abstractNumId w:val="3"/>
  </w:num>
  <w:num w:numId="2" w16cid:durableId="1416316401">
    <w:abstractNumId w:val="2"/>
  </w:num>
  <w:num w:numId="3" w16cid:durableId="566039905">
    <w:abstractNumId w:val="0"/>
  </w:num>
  <w:num w:numId="4" w16cid:durableId="104926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441D4"/>
    <w:rsid w:val="00054DFD"/>
    <w:rsid w:val="001272F4"/>
    <w:rsid w:val="00257EB5"/>
    <w:rsid w:val="002623DF"/>
    <w:rsid w:val="003A26EE"/>
    <w:rsid w:val="004F4B2D"/>
    <w:rsid w:val="005D5C0C"/>
    <w:rsid w:val="006B1447"/>
    <w:rsid w:val="006B5366"/>
    <w:rsid w:val="007755AC"/>
    <w:rsid w:val="00792D3C"/>
    <w:rsid w:val="007E6C1B"/>
    <w:rsid w:val="008559AE"/>
    <w:rsid w:val="00855E34"/>
    <w:rsid w:val="008A0486"/>
    <w:rsid w:val="008A3FDA"/>
    <w:rsid w:val="009C5465"/>
    <w:rsid w:val="00A226E7"/>
    <w:rsid w:val="00A51978"/>
    <w:rsid w:val="00B63DEF"/>
    <w:rsid w:val="00C5693D"/>
    <w:rsid w:val="00CD1BC4"/>
    <w:rsid w:val="00D74DAD"/>
    <w:rsid w:val="00E13051"/>
    <w:rsid w:val="00E46C8D"/>
    <w:rsid w:val="00E62800"/>
    <w:rsid w:val="00E704C2"/>
    <w:rsid w:val="00EA38F0"/>
    <w:rsid w:val="00F515CE"/>
    <w:rsid w:val="00F660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unhideWhenUsed/>
    <w:rsid w:val="00F6607F"/>
    <w:rPr>
      <w:color w:val="0563C1" w:themeColor="hyperlink"/>
      <w:u w:val="single"/>
    </w:rPr>
  </w:style>
  <w:style w:type="character" w:styleId="UnresolvedMention">
    <w:name w:val="Unresolved Mention"/>
    <w:basedOn w:val="DefaultParagraphFont"/>
    <w:uiPriority w:val="99"/>
    <w:semiHidden/>
    <w:unhideWhenUsed/>
    <w:rsid w:val="00F66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083993">
      <w:bodyDiv w:val="1"/>
      <w:marLeft w:val="0"/>
      <w:marRight w:val="0"/>
      <w:marTop w:val="0"/>
      <w:marBottom w:val="0"/>
      <w:divBdr>
        <w:top w:val="none" w:sz="0" w:space="0" w:color="auto"/>
        <w:left w:val="none" w:sz="0" w:space="0" w:color="auto"/>
        <w:bottom w:val="none" w:sz="0" w:space="0" w:color="auto"/>
        <w:right w:val="none" w:sz="0" w:space="0" w:color="auto"/>
      </w:divBdr>
    </w:div>
    <w:div w:id="1488479875">
      <w:bodyDiv w:val="1"/>
      <w:marLeft w:val="0"/>
      <w:marRight w:val="0"/>
      <w:marTop w:val="0"/>
      <w:marBottom w:val="0"/>
      <w:divBdr>
        <w:top w:val="none" w:sz="0" w:space="0" w:color="auto"/>
        <w:left w:val="none" w:sz="0" w:space="0" w:color="auto"/>
        <w:bottom w:val="none" w:sz="0" w:space="0" w:color="auto"/>
        <w:right w:val="none" w:sz="0" w:space="0" w:color="auto"/>
      </w:divBdr>
    </w:div>
    <w:div w:id="1726221882">
      <w:bodyDiv w:val="1"/>
      <w:marLeft w:val="0"/>
      <w:marRight w:val="0"/>
      <w:marTop w:val="0"/>
      <w:marBottom w:val="0"/>
      <w:divBdr>
        <w:top w:val="none" w:sz="0" w:space="0" w:color="auto"/>
        <w:left w:val="none" w:sz="0" w:space="0" w:color="auto"/>
        <w:bottom w:val="none" w:sz="0" w:space="0" w:color="auto"/>
        <w:right w:val="none" w:sz="0" w:space="0" w:color="auto"/>
      </w:divBdr>
    </w:div>
    <w:div w:id="176010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afizMMoaz/DBS25P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Hafiz M.Moaz</cp:lastModifiedBy>
  <cp:revision>2</cp:revision>
  <dcterms:created xsi:type="dcterms:W3CDTF">2025-03-23T11:05:00Z</dcterms:created>
  <dcterms:modified xsi:type="dcterms:W3CDTF">2025-03-23T11:05:00Z</dcterms:modified>
</cp:coreProperties>
</file>