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BERITA ACARA DROP LOP PEKERJAAN</w:t>
      </w:r>
    </w:p>
    <w:p/>
    <w:p>
      <w:r>
        <w:t xml:space="preserve">Pada hari ini, tanggal </w:t>
      </w:r>
      <w:r>
        <w:rPr>
          <w:b/>
          <w:bCs/>
        </w:rPr>
        <w:t xml:space="preserve">{tanggalDibuat}</w:t>
      </w:r>
      <w:r>
        <w:t xml:space="preserve">, disepakati bahwa untuk proyek-proyek berikut tidak dapat dilanjutkan pekerjaannya:</w:t>
      </w:r>
    </w:p>
    <w:p/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00"/>
        <w:gridCol w:w="1100"/>
        <w:gridCol w:w="1700"/>
        <w:gridCol w:w="1700"/>
        <w:gridCol w:w="1200"/>
        <w:gridCol w:w="800"/>
        <w:gridCol w:w="800"/>
        <w:gridCol w:w="1100"/>
      </w:tblGrid>
      <w:tr>
        <w:tc>
          <w:tcPr>
            <w:tcW w:type="dxa" w:w="0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WOK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Tipe Desain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Nama Proyek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Keterangan Drop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IHLD Lop ID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Jml ODP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Jml Port</w:t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Total BOQ</w:t>
            </w:r>
          </w:p>
        </w:tc>
      </w:tr>
      <w:tr>
        <w:tc>
          <w:tcPr>
            <w:tcW w:type="dxa" w:w="0"/>
          </w:tcPr>
          <w:p>
            <w:r>
              <w:t xml:space="preserve">{#items}{no}</w:t>
            </w:r>
          </w:p>
        </w:tc>
        <w:tc>
          <w:tcPr>
            <w:tcW w:type="dxa" w:w="0"/>
          </w:tcPr>
          <w:p>
            <w:r>
              <w:t xml:space="preserve">{wok}</w:t>
            </w:r>
          </w:p>
        </w:tc>
        <w:tc>
          <w:tcPr>
            <w:tcW w:type="dxa" w:w="0"/>
          </w:tcPr>
          <w:p>
            <w:r>
              <w:t xml:space="preserve">{tipeDesain}</w:t>
            </w:r>
          </w:p>
        </w:tc>
        <w:tc>
          <w:tcPr>
            <w:tcW w:type="dxa" w:w="0"/>
          </w:tcPr>
          <w:p>
            <w:r>
              <w:t xml:space="preserve">{namaProyek}</w:t>
            </w:r>
          </w:p>
        </w:tc>
        <w:tc>
          <w:tcPr>
            <w:tcW w:type="dxa" w:w="0"/>
          </w:tcPr>
          <w:p>
            <w:r>
              <w:t xml:space="preserve">{keteranganDrop}</w:t>
            </w:r>
          </w:p>
        </w:tc>
        <w:tc>
          <w:tcPr>
            <w:tcW w:type="dxa" w:w="0"/>
          </w:tcPr>
          <w:p>
            <w:r>
              <w:t xml:space="preserve">{ihldLopId}</w:t>
            </w:r>
          </w:p>
        </w:tc>
        <w:tc>
          <w:tcPr>
            <w:tcW w:type="dxa" w:w="0"/>
          </w:tcPr>
          <w:p>
            <w:r>
              <w:t xml:space="preserve">{jmlOdp}</w:t>
            </w:r>
          </w:p>
        </w:tc>
        <w:tc>
          <w:tcPr>
            <w:tcW w:type="dxa" w:w="0"/>
          </w:tcPr>
          <w:p>
            <w:r>
              <w:t xml:space="preserve">{jmlPort}</w:t>
            </w:r>
          </w:p>
        </w:tc>
        <w:tc>
          <w:tcPr>
            <w:tcW w:type="dxa" w:w="0"/>
          </w:tcPr>
          <w:p>
            <w:r>
              <w:t xml:space="preserve">{totalBoq}{/items}</w:t>
            </w:r>
          </w:p>
        </w:tc>
      </w:tr>
      <w:tr>
        <w:tc>
          <w:tcPr>
            <w:tcW w:type="dxa" w:w="0"/>
          </w:tcPr>
          <w:p>
            <w:r>
              <w:t xml:space="preserve"/>
            </w:r>
          </w:p>
        </w:tc>
        <w:tc>
          <w:tcPr>
            <w:tcW w:type="dxa" w:w="0"/>
          </w:tcPr>
          <w:p>
            <w:r>
              <w:t xml:space="preserve"/>
            </w:r>
          </w:p>
        </w:tc>
        <w:tc>
          <w:tcPr>
            <w:tcW w:type="dxa" w:w="0"/>
          </w:tcPr>
          <w:p>
            <w:r>
              <w:t xml:space="preserve"/>
            </w:r>
          </w:p>
        </w:tc>
        <w:tc>
          <w:tcPr>
            <w:tcW w:type="dxa" w:w="0"/>
          </w:tcPr>
          <w:p>
            <w:r>
              <w:t xml:space="preserve"/>
            </w:r>
          </w:p>
        </w:tc>
        <w:tc>
          <w:tcPr>
            <w:tcW w:type="dxa" w:w="0"/>
          </w:tcPr>
          <w:p>
            <w:r>
              <w:t xml:space="preserve"/>
            </w:r>
          </w:p>
        </w:tc>
        <w:tc>
          <w:tcPr>
            <w:tcW w:type="dxa" w:w="0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0"/>
          </w:tcPr>
          <w:p>
            <w:r>
              <w:t xml:space="preserve">{totalOdp}</w:t>
            </w:r>
          </w:p>
        </w:tc>
        <w:tc>
          <w:tcPr>
            <w:tcW w:type="dxa" w:w="0"/>
          </w:tcPr>
          <w:p>
            <w:r>
              <w:t xml:space="preserve">{totalPort}</w:t>
            </w:r>
          </w:p>
        </w:tc>
        <w:tc>
          <w:tcPr>
            <w:tcW w:type="dxa" w:w="0"/>
          </w:tcPr>
          <w:p>
            <w:r>
              <w:t xml:space="preserve">{totalBoq}</w:t>
            </w:r>
          </w:p>
        </w:tc>
      </w:tr>
    </w:tbl>
    <w:p/>
    <w:p>
      <w:r>
        <w:t xml:space="preserve">Demikian, untuk </w:t>
      </w:r>
      <w:r>
        <w:rPr>
          <w:b/>
          <w:bCs/>
        </w:rPr>
        <w:t xml:space="preserve">{jumlahLop}</w:t>
      </w:r>
      <w:r>
        <w:t xml:space="preserve"> LOP tersebut tidak dapat dilanjutkan pekerjaannya berdasarkan kendala keterangan di atas.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2026-09-13T11:40:28.739Z</dcterms:created>
  <dcterms:modified xsi:type="dcterms:W3CDTF">2026-09-13T11:40:28.747Z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