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IN Customer Detail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Name, Code, Address Detail(Multiple)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Addr-1, Addr-2, City, State, PinCode(Validation), PhoneNo.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753475" cy="188595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18859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796338" cy="1010059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96338" cy="101005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499113" cy="2399352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9113" cy="239935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 AddressLine: Disable Delete Button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More AddressLine: Enable Delete of all Lines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9537338" cy="3231922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37338" cy="323192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Item Detail(Multiple)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ItemName, Qty, rate, Amt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Horizontal &amp; Vertical Total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Gross Amt, Disc(% and Rs.), Net Amt.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9454633" cy="4274012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4633" cy="427401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StartDate + Days = EndDate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StartDate, EndDate ⇒ Days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8915400" cy="2219325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2219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Data as Pop-Up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Login-LogOut using Session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Me(UserName &amp; Password) using Cookie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ViewData as PDF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