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6A0A7" w14:textId="77777777" w:rsidR="009F55F0" w:rsidRDefault="009121A0">
      <w:pPr>
        <w:spacing w:after="175" w:line="259" w:lineRule="auto"/>
        <w:ind w:left="-288" w:firstLine="0"/>
      </w:pPr>
      <w:r>
        <w:rPr>
          <w:noProof/>
        </w:rPr>
        <w:drawing>
          <wp:inline distT="0" distB="0" distL="0" distR="0" wp14:anchorId="6554022A" wp14:editId="62E3EC22">
            <wp:extent cx="2587371" cy="80454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685E18B5" w14:textId="77777777" w:rsidR="009F55F0" w:rsidRDefault="009121A0">
      <w:pPr>
        <w:spacing w:after="156" w:line="259" w:lineRule="auto"/>
        <w:ind w:left="0" w:firstLine="0"/>
      </w:pPr>
      <w:r>
        <w:rPr>
          <w:b/>
          <w:sz w:val="32"/>
        </w:rPr>
        <w:t xml:space="preserve">Lab - Install the Motherboard in a Computer </w:t>
      </w:r>
    </w:p>
    <w:p w14:paraId="7CE6C346" w14:textId="77777777" w:rsidR="009F55F0" w:rsidRDefault="009121A0">
      <w:pPr>
        <w:spacing w:after="89" w:line="259" w:lineRule="auto"/>
        <w:ind w:left="-5"/>
      </w:pPr>
      <w:r>
        <w:rPr>
          <w:b/>
          <w:sz w:val="26"/>
        </w:rPr>
        <w:t xml:space="preserve">Introduction </w:t>
      </w:r>
    </w:p>
    <w:p w14:paraId="3BDE475F" w14:textId="77777777" w:rsidR="009F55F0" w:rsidRDefault="009121A0">
      <w:pPr>
        <w:spacing w:after="285"/>
        <w:ind w:left="355"/>
      </w:pPr>
      <w:r>
        <w:t xml:space="preserve">In this lab, you will install a CPU, a heat sink/fan assembly, and RAM module(s) </w:t>
      </w:r>
      <w:r>
        <w:t xml:space="preserve">on the motherboard. You will then install the motherboard into the computer case. </w:t>
      </w:r>
    </w:p>
    <w:p w14:paraId="5964D390" w14:textId="77777777" w:rsidR="009F55F0" w:rsidRDefault="009121A0">
      <w:pPr>
        <w:spacing w:after="89" w:line="259" w:lineRule="auto"/>
        <w:ind w:left="-5"/>
      </w:pPr>
      <w:r>
        <w:rPr>
          <w:b/>
          <w:sz w:val="26"/>
        </w:rPr>
        <w:t xml:space="preserve">Recommended Equipment </w:t>
      </w:r>
    </w:p>
    <w:p w14:paraId="0C15232B" w14:textId="77777777" w:rsidR="009F55F0" w:rsidRDefault="009121A0">
      <w:pPr>
        <w:numPr>
          <w:ilvl w:val="0"/>
          <w:numId w:val="1"/>
        </w:numPr>
        <w:spacing w:after="69"/>
        <w:ind w:hanging="360"/>
      </w:pPr>
      <w:r>
        <w:t xml:space="preserve">Computer case with power supply installed </w:t>
      </w:r>
    </w:p>
    <w:p w14:paraId="21F2D2A8" w14:textId="77777777" w:rsidR="009F55F0" w:rsidRDefault="009121A0">
      <w:pPr>
        <w:numPr>
          <w:ilvl w:val="0"/>
          <w:numId w:val="1"/>
        </w:numPr>
        <w:spacing w:after="73"/>
        <w:ind w:hanging="360"/>
      </w:pPr>
      <w:r>
        <w:t xml:space="preserve">Motherboard </w:t>
      </w:r>
    </w:p>
    <w:p w14:paraId="7B884D0C" w14:textId="77777777" w:rsidR="009F55F0" w:rsidRDefault="009121A0">
      <w:pPr>
        <w:numPr>
          <w:ilvl w:val="0"/>
          <w:numId w:val="1"/>
        </w:numPr>
        <w:spacing w:after="68"/>
        <w:ind w:hanging="360"/>
      </w:pPr>
      <w:r>
        <w:t xml:space="preserve">CPU </w:t>
      </w:r>
    </w:p>
    <w:p w14:paraId="3700B348" w14:textId="77777777" w:rsidR="009F55F0" w:rsidRDefault="009121A0">
      <w:pPr>
        <w:numPr>
          <w:ilvl w:val="0"/>
          <w:numId w:val="1"/>
        </w:numPr>
        <w:spacing w:after="66"/>
        <w:ind w:hanging="360"/>
      </w:pPr>
      <w:r>
        <w:t xml:space="preserve">Heat sink/fan assembly  </w:t>
      </w:r>
    </w:p>
    <w:p w14:paraId="30EA969E" w14:textId="77777777" w:rsidR="009F55F0" w:rsidRDefault="009121A0">
      <w:pPr>
        <w:numPr>
          <w:ilvl w:val="0"/>
          <w:numId w:val="1"/>
        </w:numPr>
        <w:spacing w:after="69"/>
        <w:ind w:hanging="360"/>
      </w:pPr>
      <w:r>
        <w:t xml:space="preserve">Thermal compound </w:t>
      </w:r>
    </w:p>
    <w:p w14:paraId="32A0ED7D" w14:textId="77777777" w:rsidR="009F55F0" w:rsidRDefault="009121A0">
      <w:pPr>
        <w:numPr>
          <w:ilvl w:val="0"/>
          <w:numId w:val="1"/>
        </w:numPr>
        <w:spacing w:after="67"/>
        <w:ind w:hanging="360"/>
      </w:pPr>
      <w:r>
        <w:t xml:space="preserve">RAM module(s) </w:t>
      </w:r>
    </w:p>
    <w:p w14:paraId="62C38FD4" w14:textId="77777777" w:rsidR="009F55F0" w:rsidRDefault="009121A0">
      <w:pPr>
        <w:numPr>
          <w:ilvl w:val="0"/>
          <w:numId w:val="1"/>
        </w:numPr>
        <w:spacing w:after="67"/>
        <w:ind w:hanging="360"/>
      </w:pPr>
      <w:r>
        <w:t>Motherboard standoffs and screw</w:t>
      </w:r>
      <w:r>
        <w:t xml:space="preserve">s </w:t>
      </w:r>
    </w:p>
    <w:p w14:paraId="0371936F" w14:textId="77777777" w:rsidR="009F55F0" w:rsidRDefault="009121A0">
      <w:pPr>
        <w:numPr>
          <w:ilvl w:val="0"/>
          <w:numId w:val="1"/>
        </w:numPr>
        <w:spacing w:after="71"/>
        <w:ind w:hanging="360"/>
      </w:pPr>
      <w:r>
        <w:t xml:space="preserve">Antistatic wrist strap and antistatic mat </w:t>
      </w:r>
    </w:p>
    <w:p w14:paraId="3731AD84" w14:textId="77777777" w:rsidR="009F55F0" w:rsidRDefault="009121A0">
      <w:pPr>
        <w:numPr>
          <w:ilvl w:val="0"/>
          <w:numId w:val="1"/>
        </w:numPr>
        <w:spacing w:after="68"/>
        <w:ind w:hanging="360"/>
      </w:pPr>
      <w:r>
        <w:t xml:space="preserve">Tool kit </w:t>
      </w:r>
    </w:p>
    <w:p w14:paraId="07DA7088" w14:textId="77777777" w:rsidR="009F55F0" w:rsidRDefault="009121A0">
      <w:pPr>
        <w:numPr>
          <w:ilvl w:val="0"/>
          <w:numId w:val="1"/>
        </w:numPr>
        <w:spacing w:after="282"/>
        <w:ind w:hanging="360"/>
      </w:pPr>
      <w:r>
        <w:t xml:space="preserve">Motherboard manual </w:t>
      </w:r>
    </w:p>
    <w:p w14:paraId="621BC122" w14:textId="77777777" w:rsidR="009F55F0" w:rsidRDefault="009121A0">
      <w:pPr>
        <w:spacing w:after="144" w:line="259" w:lineRule="auto"/>
        <w:ind w:left="-5"/>
      </w:pPr>
      <w:r>
        <w:rPr>
          <w:b/>
          <w:sz w:val="26"/>
        </w:rPr>
        <w:t xml:space="preserve">Instructions </w:t>
      </w:r>
    </w:p>
    <w:p w14:paraId="5DCD2A3D" w14:textId="77777777" w:rsidR="009F55F0" w:rsidRDefault="009121A0">
      <w:pPr>
        <w:spacing w:after="89" w:line="259" w:lineRule="auto"/>
        <w:ind w:left="-5"/>
      </w:pPr>
      <w:r>
        <w:rPr>
          <w:b/>
          <w:sz w:val="26"/>
        </w:rPr>
        <w:t xml:space="preserve">Step 1: Install the CPU. </w:t>
      </w:r>
    </w:p>
    <w:p w14:paraId="22DA4DCA" w14:textId="77777777" w:rsidR="009F55F0" w:rsidRDefault="009121A0">
      <w:pPr>
        <w:numPr>
          <w:ilvl w:val="0"/>
          <w:numId w:val="2"/>
        </w:numPr>
        <w:ind w:hanging="360"/>
      </w:pPr>
      <w:r>
        <w:t xml:space="preserve">Place the motherboard, the CPU, the heat sink/fan assembly, </w:t>
      </w:r>
      <w:r>
        <w:t xml:space="preserve">and the RAM module on the antistatic mat. </w:t>
      </w:r>
    </w:p>
    <w:p w14:paraId="2BE6F9E1" w14:textId="77777777" w:rsidR="009F55F0" w:rsidRDefault="009121A0">
      <w:pPr>
        <w:numPr>
          <w:ilvl w:val="0"/>
          <w:numId w:val="2"/>
        </w:numPr>
        <w:ind w:hanging="360"/>
      </w:pPr>
      <w:r>
        <w:t xml:space="preserve">Put on your antistatic wrist strap and attach the grounding cable to the antistatic mat. </w:t>
      </w:r>
    </w:p>
    <w:p w14:paraId="570CE8C1" w14:textId="77777777" w:rsidR="009F55F0" w:rsidRDefault="009121A0">
      <w:pPr>
        <w:numPr>
          <w:ilvl w:val="0"/>
          <w:numId w:val="2"/>
        </w:numPr>
        <w:ind w:hanging="360"/>
      </w:pPr>
      <w:r>
        <w:t xml:space="preserve">Locate Pin 1 on the CPU. Locate Pin 1 on the socket. </w:t>
      </w:r>
    </w:p>
    <w:p w14:paraId="254A20E9" w14:textId="77777777" w:rsidR="009F55F0" w:rsidRDefault="009121A0">
      <w:pPr>
        <w:ind w:left="730"/>
      </w:pPr>
      <w:r>
        <w:rPr>
          <w:b/>
        </w:rPr>
        <w:t>Note</w:t>
      </w:r>
      <w:r>
        <w:t xml:space="preserve">: The CPU may be damaged if it is installed incorrectly. </w:t>
      </w:r>
    </w:p>
    <w:p w14:paraId="27DD5A98" w14:textId="77777777" w:rsidR="009F55F0" w:rsidRDefault="009121A0">
      <w:pPr>
        <w:numPr>
          <w:ilvl w:val="0"/>
          <w:numId w:val="2"/>
        </w:numPr>
        <w:ind w:hanging="360"/>
      </w:pPr>
      <w:r>
        <w:t>Align P</w:t>
      </w:r>
      <w:r>
        <w:t xml:space="preserve">in 1 on the CPU with Pin 1 on the socket. </w:t>
      </w:r>
    </w:p>
    <w:p w14:paraId="71E94BC9" w14:textId="77777777" w:rsidR="009F55F0" w:rsidRDefault="009121A0">
      <w:pPr>
        <w:numPr>
          <w:ilvl w:val="0"/>
          <w:numId w:val="2"/>
        </w:numPr>
        <w:ind w:hanging="360"/>
      </w:pPr>
      <w:r>
        <w:t xml:space="preserve">Place the CPU into the CPU socket. </w:t>
      </w:r>
    </w:p>
    <w:p w14:paraId="1E0D64AB" w14:textId="77777777" w:rsidR="009F55F0" w:rsidRDefault="009121A0">
      <w:pPr>
        <w:numPr>
          <w:ilvl w:val="0"/>
          <w:numId w:val="2"/>
        </w:numPr>
        <w:ind w:hanging="360"/>
      </w:pPr>
      <w:r>
        <w:t xml:space="preserve">Close the CPU load plate and secure it in place by closing the load lever and moving it under the load lever retention tab. </w:t>
      </w:r>
    </w:p>
    <w:p w14:paraId="02DBB756" w14:textId="77777777" w:rsidR="009F55F0" w:rsidRDefault="009121A0">
      <w:pPr>
        <w:numPr>
          <w:ilvl w:val="0"/>
          <w:numId w:val="2"/>
        </w:numPr>
        <w:ind w:hanging="360"/>
      </w:pPr>
      <w:r>
        <w:t>Apply a small amount of thermal compound to the CPU.</w:t>
      </w:r>
      <w:r>
        <w:t xml:space="preserve"> </w:t>
      </w:r>
    </w:p>
    <w:p w14:paraId="42150F18" w14:textId="77777777" w:rsidR="009F55F0" w:rsidRDefault="009121A0">
      <w:pPr>
        <w:ind w:left="730"/>
      </w:pPr>
      <w:r>
        <w:rPr>
          <w:b/>
        </w:rPr>
        <w:t>Note</w:t>
      </w:r>
      <w:r>
        <w:t xml:space="preserve">: Thermal compound is only necessary when it is not included on the heat sink. Follow all instructions provided by the manufacturer for specific application details. </w:t>
      </w:r>
    </w:p>
    <w:p w14:paraId="3CF0F60B" w14:textId="77777777" w:rsidR="009F55F0" w:rsidRDefault="009121A0">
      <w:pPr>
        <w:numPr>
          <w:ilvl w:val="0"/>
          <w:numId w:val="2"/>
        </w:numPr>
        <w:ind w:hanging="360"/>
      </w:pPr>
      <w:r>
        <w:t>Align the heat sink/fan assembly retainers with the holes in the motherboard around</w:t>
      </w:r>
      <w:r>
        <w:t xml:space="preserve"> the CPU socket. </w:t>
      </w:r>
    </w:p>
    <w:p w14:paraId="031BEB2D" w14:textId="77777777" w:rsidR="009F55F0" w:rsidRDefault="009121A0">
      <w:pPr>
        <w:numPr>
          <w:ilvl w:val="0"/>
          <w:numId w:val="2"/>
        </w:numPr>
        <w:ind w:hanging="360"/>
      </w:pPr>
      <w:r>
        <w:t xml:space="preserve">Place the heat sink/fan assembly onto the CPU and the retainers through the holes in the motherboard. </w:t>
      </w:r>
    </w:p>
    <w:p w14:paraId="6119D564" w14:textId="77777777" w:rsidR="009F55F0" w:rsidRDefault="009121A0">
      <w:pPr>
        <w:numPr>
          <w:ilvl w:val="0"/>
          <w:numId w:val="2"/>
        </w:numPr>
        <w:ind w:hanging="360"/>
      </w:pPr>
      <w:r>
        <w:t xml:space="preserve">Tighten the heat sink/fan assembly retainers to secure it. </w:t>
      </w:r>
    </w:p>
    <w:p w14:paraId="371C5870" w14:textId="77777777" w:rsidR="009F55F0" w:rsidRDefault="009121A0">
      <w:pPr>
        <w:numPr>
          <w:ilvl w:val="0"/>
          <w:numId w:val="2"/>
        </w:numPr>
        <w:spacing w:after="901"/>
        <w:ind w:hanging="360"/>
      </w:pPr>
      <w:r>
        <w:t>Plug the fan connector into the motherboard. Refer to the motherboard manua</w:t>
      </w:r>
      <w:r>
        <w:t xml:space="preserve">l to determine which set of fan header pins to use. </w:t>
      </w:r>
    </w:p>
    <w:p w14:paraId="55799BE0" w14:textId="77777777" w:rsidR="009F55F0" w:rsidRDefault="009121A0">
      <w:pPr>
        <w:tabs>
          <w:tab w:val="center" w:pos="6983"/>
          <w:tab w:val="right" w:pos="10080"/>
        </w:tabs>
        <w:spacing w:after="361" w:line="259" w:lineRule="auto"/>
        <w:ind w:left="-15" w:right="-15" w:firstLine="0"/>
      </w:pPr>
      <w:r>
        <w:rPr>
          <w:rFonts w:ascii="Segoe UI Symbol" w:eastAsia="Segoe UI Symbol" w:hAnsi="Segoe UI Symbol" w:cs="Segoe UI Symbol"/>
          <w:sz w:val="16"/>
        </w:rPr>
        <w:t></w:t>
      </w:r>
      <w:r>
        <w:rPr>
          <w:sz w:val="16"/>
        </w:rPr>
        <w:t xml:space="preserve"> 2015 - 2019 Cisco and/or its affiliates. All rights reserved. Cisco Public </w:t>
      </w:r>
      <w:r>
        <w:rPr>
          <w:sz w:val="16"/>
        </w:rPr>
        <w:tab/>
        <w:t xml:space="preserve">Page </w:t>
      </w:r>
      <w:r>
        <w:rPr>
          <w:b/>
          <w:sz w:val="16"/>
        </w:rPr>
        <w:t>1</w:t>
      </w:r>
      <w:r>
        <w:rPr>
          <w:sz w:val="16"/>
        </w:rPr>
        <w:t xml:space="preserve"> of </w:t>
      </w:r>
      <w:r>
        <w:rPr>
          <w:b/>
          <w:sz w:val="16"/>
        </w:rPr>
        <w:t>2</w:t>
      </w:r>
      <w:r>
        <w:rPr>
          <w:sz w:val="16"/>
        </w:rPr>
        <w:t xml:space="preserve"> </w:t>
      </w:r>
      <w:r>
        <w:rPr>
          <w:sz w:val="16"/>
        </w:rPr>
        <w:tab/>
      </w:r>
      <w:r>
        <w:rPr>
          <w:color w:val="00B0F0"/>
          <w:sz w:val="16"/>
        </w:rPr>
        <w:t>www.netacad.com</w:t>
      </w:r>
      <w:r>
        <w:rPr>
          <w:sz w:val="16"/>
        </w:rPr>
        <w:t xml:space="preserve"> </w:t>
      </w:r>
    </w:p>
    <w:p w14:paraId="355DBC63" w14:textId="77777777" w:rsidR="009F55F0" w:rsidRDefault="009121A0">
      <w:pPr>
        <w:pStyle w:val="Heading1"/>
      </w:pPr>
      <w:r>
        <w:lastRenderedPageBreak/>
        <w:t xml:space="preserve">Lab - Install the Motherboard in a Computer </w:t>
      </w:r>
    </w:p>
    <w:p w14:paraId="6810FDE6" w14:textId="77777777" w:rsidR="009F55F0" w:rsidRDefault="009121A0">
      <w:pPr>
        <w:spacing w:after="428" w:line="259" w:lineRule="auto"/>
        <w:ind w:left="-29" w:right="-3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E6BD40" wp14:editId="1AF7257B">
                <wp:extent cx="6438647" cy="27432"/>
                <wp:effectExtent l="0" t="0" r="0" b="0"/>
                <wp:docPr id="1897" name="Group 1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27432"/>
                          <a:chOff x="0" y="0"/>
                          <a:chExt cx="6438647" cy="27432"/>
                        </a:xfrm>
                      </wpg:grpSpPr>
                      <wps:wsp>
                        <wps:cNvPr id="2280" name="Shape 2280"/>
                        <wps:cNvSpPr/>
                        <wps:spPr>
                          <a:xfrm>
                            <a:off x="0" y="0"/>
                            <a:ext cx="643864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27432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97" style="width:506.98pt;height:2.15997pt;mso-position-horizontal-relative:char;mso-position-vertical-relative:line" coordsize="64386,274">
                <v:shape id="Shape 2281" style="position:absolute;width:64386;height:274;left:0;top:0;" coordsize="6438647,27432" path="m0,0l6438647,0l6438647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EE95BE2" w14:textId="77777777" w:rsidR="009F55F0" w:rsidRDefault="009121A0">
      <w:pPr>
        <w:spacing w:after="89" w:line="259" w:lineRule="auto"/>
        <w:ind w:left="-5"/>
      </w:pPr>
      <w:r>
        <w:rPr>
          <w:b/>
          <w:sz w:val="26"/>
        </w:rPr>
        <w:t xml:space="preserve">Step 2: Install the RAM. </w:t>
      </w:r>
    </w:p>
    <w:p w14:paraId="0976EC8F" w14:textId="77777777" w:rsidR="009F55F0" w:rsidRDefault="009121A0">
      <w:pPr>
        <w:numPr>
          <w:ilvl w:val="0"/>
          <w:numId w:val="3"/>
        </w:numPr>
        <w:ind w:hanging="360"/>
      </w:pPr>
      <w:r>
        <w:t xml:space="preserve">Locate the RAM slots on the motherboard. </w:t>
      </w:r>
    </w:p>
    <w:p w14:paraId="325DDC61" w14:textId="77777777" w:rsidR="009F55F0" w:rsidRDefault="009121A0">
      <w:pPr>
        <w:ind w:left="730"/>
      </w:pPr>
      <w:r>
        <w:t xml:space="preserve">Questions: </w:t>
      </w:r>
    </w:p>
    <w:p w14:paraId="55DC3214" w14:textId="77777777" w:rsidR="009F55F0" w:rsidRDefault="009121A0">
      <w:pPr>
        <w:ind w:left="730"/>
      </w:pPr>
      <w:r>
        <w:t xml:space="preserve">In what type of slot(s) will the RAM module(s) be installed? </w:t>
      </w:r>
    </w:p>
    <w:p w14:paraId="7B7A15FC" w14:textId="36E8EB66" w:rsidR="009F55F0" w:rsidRDefault="009121A0">
      <w:pPr>
        <w:spacing w:after="103" w:line="259" w:lineRule="auto"/>
        <w:ind w:left="715"/>
      </w:pPr>
      <w:r>
        <w:rPr>
          <w:b/>
          <w:i/>
          <w:color w:val="808080"/>
        </w:rPr>
        <w:t>Type your answers here</w:t>
      </w:r>
      <w:r w:rsidR="003C5923">
        <w:rPr>
          <w:b/>
          <w:i/>
          <w:color w:val="808080"/>
        </w:rPr>
        <w:t>. Pentium/Celeron Processor (Socket 1150)</w:t>
      </w:r>
    </w:p>
    <w:p w14:paraId="15AA53E5" w14:textId="77777777" w:rsidR="009F55F0" w:rsidRDefault="009121A0">
      <w:pPr>
        <w:ind w:left="730"/>
      </w:pPr>
      <w:r>
        <w:t xml:space="preserve">How many notches are found on the bottom edge of the RAM module? </w:t>
      </w:r>
    </w:p>
    <w:p w14:paraId="426128AC" w14:textId="721153B6" w:rsidR="009F55F0" w:rsidRDefault="009121A0">
      <w:pPr>
        <w:spacing w:after="103" w:line="259" w:lineRule="auto"/>
        <w:ind w:left="715"/>
      </w:pPr>
      <w:r>
        <w:rPr>
          <w:b/>
          <w:i/>
          <w:color w:val="808080"/>
        </w:rPr>
        <w:t>Type your answers here. Fjögur.</w:t>
      </w:r>
      <w:bookmarkStart w:id="0" w:name="_GoBack"/>
      <w:bookmarkEnd w:id="0"/>
    </w:p>
    <w:p w14:paraId="246215F8" w14:textId="77777777" w:rsidR="009F55F0" w:rsidRDefault="009121A0">
      <w:pPr>
        <w:numPr>
          <w:ilvl w:val="0"/>
          <w:numId w:val="3"/>
        </w:numPr>
        <w:ind w:hanging="360"/>
      </w:pPr>
      <w:r>
        <w:t>Align the notch(es) on t</w:t>
      </w:r>
      <w:r>
        <w:t xml:space="preserve">he bottom edge of the RAM module to the notches in the slot. </w:t>
      </w:r>
    </w:p>
    <w:p w14:paraId="61F18982" w14:textId="77777777" w:rsidR="009F55F0" w:rsidRDefault="009121A0">
      <w:pPr>
        <w:numPr>
          <w:ilvl w:val="0"/>
          <w:numId w:val="3"/>
        </w:numPr>
        <w:ind w:hanging="360"/>
      </w:pPr>
      <w:r>
        <w:t xml:space="preserve">Press down until the side tabs secure the RAM module. </w:t>
      </w:r>
    </w:p>
    <w:p w14:paraId="0A3525D5" w14:textId="77777777" w:rsidR="009F55F0" w:rsidRDefault="009121A0">
      <w:pPr>
        <w:numPr>
          <w:ilvl w:val="0"/>
          <w:numId w:val="3"/>
        </w:numPr>
        <w:ind w:hanging="360"/>
      </w:pPr>
      <w:r>
        <w:t xml:space="preserve">Ensure that none of the RAM module contacts are visible. Reseat the RAM module if necessary. </w:t>
      </w:r>
    </w:p>
    <w:p w14:paraId="33F91B8B" w14:textId="77777777" w:rsidR="009F55F0" w:rsidRDefault="009121A0">
      <w:pPr>
        <w:numPr>
          <w:ilvl w:val="0"/>
          <w:numId w:val="3"/>
        </w:numPr>
        <w:ind w:hanging="360"/>
      </w:pPr>
      <w:r>
        <w:t>Check the latches to verify that the RAM modu</w:t>
      </w:r>
      <w:r>
        <w:t xml:space="preserve">le is secure. </w:t>
      </w:r>
    </w:p>
    <w:p w14:paraId="76A2820D" w14:textId="77777777" w:rsidR="009F55F0" w:rsidRDefault="009121A0">
      <w:pPr>
        <w:numPr>
          <w:ilvl w:val="0"/>
          <w:numId w:val="3"/>
        </w:numPr>
        <w:spacing w:after="170"/>
        <w:ind w:hanging="360"/>
      </w:pPr>
      <w:r>
        <w:t xml:space="preserve">Install any additional RAM modules using the same procedure. </w:t>
      </w:r>
    </w:p>
    <w:p w14:paraId="536435C4" w14:textId="77777777" w:rsidR="009F55F0" w:rsidRDefault="009121A0">
      <w:pPr>
        <w:spacing w:after="89" w:line="259" w:lineRule="auto"/>
        <w:ind w:left="-5"/>
      </w:pPr>
      <w:r>
        <w:rPr>
          <w:b/>
          <w:sz w:val="26"/>
        </w:rPr>
        <w:t xml:space="preserve">Step 3: Install the Motherboard. </w:t>
      </w:r>
    </w:p>
    <w:p w14:paraId="466F8295" w14:textId="77777777" w:rsidR="009F55F0" w:rsidRDefault="009121A0">
      <w:pPr>
        <w:numPr>
          <w:ilvl w:val="0"/>
          <w:numId w:val="4"/>
        </w:numPr>
        <w:ind w:hanging="360"/>
      </w:pPr>
      <w:r>
        <w:t xml:space="preserve">Install the motherboard standoffs. </w:t>
      </w:r>
    </w:p>
    <w:p w14:paraId="3EF17AED" w14:textId="77777777" w:rsidR="009F55F0" w:rsidRDefault="009121A0">
      <w:pPr>
        <w:numPr>
          <w:ilvl w:val="0"/>
          <w:numId w:val="4"/>
        </w:numPr>
        <w:ind w:hanging="360"/>
      </w:pPr>
      <w:r>
        <w:t xml:space="preserve">Install the I/O connector plate in the back of the computer case </w:t>
      </w:r>
    </w:p>
    <w:p w14:paraId="5105A60C" w14:textId="77777777" w:rsidR="009F55F0" w:rsidRDefault="009121A0">
      <w:pPr>
        <w:numPr>
          <w:ilvl w:val="0"/>
          <w:numId w:val="4"/>
        </w:numPr>
        <w:ind w:hanging="360"/>
      </w:pPr>
      <w:r>
        <w:t>Align the connectors on the back of the mot</w:t>
      </w:r>
      <w:r>
        <w:t xml:space="preserve">herboard with the openings in the back of the computer case. </w:t>
      </w:r>
    </w:p>
    <w:p w14:paraId="60BFECEE" w14:textId="77777777" w:rsidR="009F55F0" w:rsidRDefault="009121A0">
      <w:pPr>
        <w:numPr>
          <w:ilvl w:val="0"/>
          <w:numId w:val="4"/>
        </w:numPr>
        <w:ind w:hanging="360"/>
      </w:pPr>
      <w:r>
        <w:t xml:space="preserve">Place the motherboard into the case and align the holes for the screws with the stand-offs. You may need to adjust the motherboard to line up the holes for the screws. </w:t>
      </w:r>
    </w:p>
    <w:p w14:paraId="3DF146BF" w14:textId="77777777" w:rsidR="009F55F0" w:rsidRDefault="009121A0">
      <w:pPr>
        <w:numPr>
          <w:ilvl w:val="0"/>
          <w:numId w:val="4"/>
        </w:numPr>
        <w:ind w:hanging="360"/>
      </w:pPr>
      <w:r>
        <w:t>Attach the motherboard to</w:t>
      </w:r>
      <w:r>
        <w:t xml:space="preserve"> the case using the appropriate screws. </w:t>
      </w:r>
    </w:p>
    <w:p w14:paraId="6C33D085" w14:textId="77777777" w:rsidR="009F55F0" w:rsidRDefault="009121A0">
      <w:pPr>
        <w:ind w:left="355"/>
      </w:pPr>
      <w:r>
        <w:t xml:space="preserve">This lab is complete. Please have the instructor verify your work. </w:t>
      </w:r>
    </w:p>
    <w:p w14:paraId="1AD374EE" w14:textId="77777777" w:rsidR="009F55F0" w:rsidRDefault="009121A0">
      <w:pPr>
        <w:spacing w:after="6013" w:line="259" w:lineRule="auto"/>
        <w:ind w:left="0" w:firstLine="0"/>
      </w:pPr>
      <w:r>
        <w:rPr>
          <w:i/>
          <w:color w:val="FFFFFF"/>
        </w:rPr>
        <w:t xml:space="preserve">End of Document </w:t>
      </w:r>
    </w:p>
    <w:p w14:paraId="3D39969E" w14:textId="77777777" w:rsidR="009F55F0" w:rsidRDefault="009121A0">
      <w:pPr>
        <w:tabs>
          <w:tab w:val="center" w:pos="6983"/>
          <w:tab w:val="right" w:pos="10080"/>
        </w:tabs>
        <w:spacing w:after="361" w:line="259" w:lineRule="auto"/>
        <w:ind w:left="-15" w:right="-15" w:firstLine="0"/>
      </w:pPr>
      <w:r>
        <w:rPr>
          <w:rFonts w:ascii="Segoe UI Symbol" w:eastAsia="Segoe UI Symbol" w:hAnsi="Segoe UI Symbol" w:cs="Segoe UI Symbol"/>
          <w:sz w:val="16"/>
        </w:rPr>
        <w:lastRenderedPageBreak/>
        <w:t></w:t>
      </w:r>
      <w:r>
        <w:rPr>
          <w:sz w:val="16"/>
        </w:rPr>
        <w:t xml:space="preserve"> 2015 - 2019 </w:t>
      </w:r>
      <w:r>
        <w:rPr>
          <w:sz w:val="16"/>
        </w:rPr>
        <w:t xml:space="preserve">Cisco and/or its affiliates. All rights reserved. Cisco Public </w:t>
      </w:r>
      <w:r>
        <w:rPr>
          <w:sz w:val="16"/>
        </w:rPr>
        <w:tab/>
        <w:t xml:space="preserve">Page </w:t>
      </w:r>
      <w:r>
        <w:rPr>
          <w:b/>
          <w:sz w:val="16"/>
        </w:rPr>
        <w:t>2</w:t>
      </w:r>
      <w:r>
        <w:rPr>
          <w:sz w:val="16"/>
        </w:rPr>
        <w:t xml:space="preserve"> of </w:t>
      </w:r>
      <w:r>
        <w:rPr>
          <w:b/>
          <w:sz w:val="16"/>
        </w:rPr>
        <w:t>2</w:t>
      </w:r>
      <w:r>
        <w:rPr>
          <w:sz w:val="16"/>
        </w:rPr>
        <w:t xml:space="preserve"> </w:t>
      </w:r>
      <w:r>
        <w:rPr>
          <w:sz w:val="16"/>
        </w:rPr>
        <w:tab/>
      </w:r>
      <w:r>
        <w:rPr>
          <w:color w:val="00B0F0"/>
          <w:sz w:val="16"/>
        </w:rPr>
        <w:t>www.netacad.com</w:t>
      </w:r>
      <w:r>
        <w:rPr>
          <w:sz w:val="16"/>
        </w:rPr>
        <w:t xml:space="preserve"> </w:t>
      </w:r>
    </w:p>
    <w:sectPr w:rsidR="009F55F0">
      <w:pgSz w:w="12240" w:h="15840"/>
      <w:pgMar w:top="780" w:right="1080" w:bottom="722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42208"/>
    <w:multiLevelType w:val="hybridMultilevel"/>
    <w:tmpl w:val="95EAB022"/>
    <w:lvl w:ilvl="0" w:tplc="90E2D21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60060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B6007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5465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22E9E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EA31D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52F90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58069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9828F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244086"/>
    <w:multiLevelType w:val="hybridMultilevel"/>
    <w:tmpl w:val="5220ECCE"/>
    <w:lvl w:ilvl="0" w:tplc="2BE0B92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48DBA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62F26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F87AD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AA886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048C8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10C30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1A5D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D251C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6A5561"/>
    <w:multiLevelType w:val="hybridMultilevel"/>
    <w:tmpl w:val="637C259A"/>
    <w:lvl w:ilvl="0" w:tplc="D1F8C43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96AB6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96B72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4AA45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58F71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9A04C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06830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58A21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CA43B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4503D6"/>
    <w:multiLevelType w:val="hybridMultilevel"/>
    <w:tmpl w:val="B1FED730"/>
    <w:lvl w:ilvl="0" w:tplc="C66832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E83C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E4B9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A277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D07C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E0E5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36B7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BCFA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6208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5F0"/>
    <w:rsid w:val="003C5923"/>
    <w:rsid w:val="009121A0"/>
    <w:rsid w:val="009F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E350"/>
  <w15:docId w15:val="{965BFE54-E37F-416E-9C09-B0D157B0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10" w:line="250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Install the Motherboard in a Computer</dc:title>
  <dc:subject/>
  <dc:creator>SP</dc:creator>
  <cp:keywords/>
  <cp:lastModifiedBy>Hafsteinn Andersen</cp:lastModifiedBy>
  <cp:revision>3</cp:revision>
  <dcterms:created xsi:type="dcterms:W3CDTF">2020-01-17T09:49:00Z</dcterms:created>
  <dcterms:modified xsi:type="dcterms:W3CDTF">2020-01-17T09:50:00Z</dcterms:modified>
</cp:coreProperties>
</file>