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95714" w14:textId="07BFF0BE" w:rsidR="00CC1A7A" w:rsidRDefault="008569D9">
      <w:pPr>
        <w:pStyle w:val="Title"/>
      </w:pPr>
      <w:proofErr w:type="spellStart"/>
      <w:r>
        <w:rPr>
          <w:color w:val="1F4E79"/>
        </w:rPr>
        <w:t>Fakturama</w:t>
      </w:r>
      <w:proofErr w:type="spellEnd"/>
      <w:r>
        <w:rPr>
          <w:color w:val="1F4E79"/>
        </w:rPr>
        <w:t xml:space="preserve"> Image-to-Cash Automation</w:t>
      </w:r>
      <w:r w:rsidR="00D83EE8">
        <w:rPr>
          <w:color w:val="1F4E79"/>
        </w:rPr>
        <w:t xml:space="preserve"> </w:t>
      </w:r>
      <w:r w:rsidR="00D83EE8" w:rsidRPr="00D83EE8">
        <w:rPr>
          <w:i/>
          <w:iCs/>
          <w:color w:val="808080" w:themeColor="background1" w:themeShade="80"/>
          <w:sz w:val="24"/>
          <w:szCs w:val="24"/>
        </w:rPr>
        <w:t>Design Document – Part 1</w:t>
      </w:r>
    </w:p>
    <w:p w14:paraId="164ABFF8" w14:textId="77777777" w:rsidR="00CC1A7A" w:rsidRDefault="008569D9">
      <w:pPr>
        <w:pStyle w:val="Heading1"/>
      </w:pPr>
      <w:r>
        <w:rPr>
          <w:color w:val="1F4E79"/>
        </w:rPr>
        <w:t>1. Objective &amp; scope</w:t>
      </w:r>
    </w:p>
    <w:p w14:paraId="4CB359F8" w14:textId="77777777" w:rsidR="00CC1A7A" w:rsidRDefault="008569D9">
      <w:r>
        <w:t>Build a system that takes a single order image as its only input and produces a saved, verified Order and its linked Invoice inside Fakturama — resolving or creating the Debtor and Product master records as needed, applying the extracted payment status, and verifying every step before moving on. No hardcoded coordinates and no dependence on a fixed UI layout.</w:t>
      </w:r>
    </w:p>
    <w:p w14:paraId="178F66DF" w14:textId="77777777" w:rsidR="00CC1A7A" w:rsidRDefault="008569D9">
      <w:r>
        <w:rPr>
          <w:b/>
          <w:color w:val="1F4E79"/>
        </w:rPr>
        <w:t>Success criteria</w:t>
      </w:r>
    </w:p>
    <w:p w14:paraId="2FE3F60F" w14:textId="1C94F3D9" w:rsidR="00CC1A7A" w:rsidRDefault="004A6D03" w:rsidP="004A6D03">
      <w:pPr>
        <w:pStyle w:val="ListBullet"/>
      </w:pPr>
      <w:r w:rsidRPr="004A6D03">
        <w:t xml:space="preserve">The flow completes as: order image → OCR/LLM → structured order data → automation script → </w:t>
      </w:r>
      <w:proofErr w:type="spellStart"/>
      <w:r w:rsidRPr="004A6D03">
        <w:t>Fakturama</w:t>
      </w:r>
      <w:proofErr w:type="spellEnd"/>
      <w:r w:rsidRPr="004A6D03">
        <w:t xml:space="preserve"> UI → saved Order + linked Invoice, with stage verification plus an independent check against the HSQLDB file</w:t>
      </w:r>
      <w:r>
        <w:t>.</w:t>
      </w:r>
    </w:p>
    <w:p w14:paraId="57636D52" w14:textId="77777777" w:rsidR="00CC1A7A" w:rsidRDefault="008569D9">
      <w:pPr>
        <w:pStyle w:val="Heading2"/>
      </w:pPr>
      <w:r>
        <w:t>Scope tiers (timebox-driven decisions)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2"/>
        <w:gridCol w:w="6298"/>
      </w:tblGrid>
      <w:tr w:rsidR="00CC1A7A" w14:paraId="53A8B514" w14:textId="77777777" w:rsidTr="00D83EE8">
        <w:trPr>
          <w:jc w:val="center"/>
        </w:trPr>
        <w:tc>
          <w:tcPr>
            <w:tcW w:w="2385" w:type="dxa"/>
            <w:shd w:val="clear" w:color="auto" w:fill="1F4E79"/>
          </w:tcPr>
          <w:p w14:paraId="1C65D4C2" w14:textId="77777777" w:rsidR="00CC1A7A" w:rsidRDefault="008569D9">
            <w:r>
              <w:rPr>
                <w:b/>
                <w:color w:val="FFFFFF"/>
              </w:rPr>
              <w:t>Tier</w:t>
            </w:r>
          </w:p>
        </w:tc>
        <w:tc>
          <w:tcPr>
            <w:tcW w:w="6471" w:type="dxa"/>
            <w:shd w:val="clear" w:color="auto" w:fill="1F4E79"/>
          </w:tcPr>
          <w:p w14:paraId="099FD485" w14:textId="77777777" w:rsidR="00CC1A7A" w:rsidRDefault="008569D9">
            <w:r>
              <w:rPr>
                <w:b/>
                <w:color w:val="FFFFFF"/>
              </w:rPr>
              <w:t>Included</w:t>
            </w:r>
          </w:p>
        </w:tc>
      </w:tr>
      <w:tr w:rsidR="00CC1A7A" w14:paraId="051FF9EF" w14:textId="77777777" w:rsidTr="00D83EE8">
        <w:trPr>
          <w:jc w:val="center"/>
        </w:trPr>
        <w:tc>
          <w:tcPr>
            <w:tcW w:w="2385" w:type="dxa"/>
          </w:tcPr>
          <w:p w14:paraId="0A37940A" w14:textId="77777777" w:rsidR="00CC1A7A" w:rsidRDefault="008569D9">
            <w:r>
              <w:t>Must (core path)</w:t>
            </w:r>
          </w:p>
        </w:tc>
        <w:tc>
          <w:tcPr>
            <w:tcW w:w="6471" w:type="dxa"/>
          </w:tcPr>
          <w:p w14:paraId="1136F9F6" w14:textId="77777777" w:rsidR="00CC1A7A" w:rsidRDefault="008569D9">
            <w:r>
              <w:t>One clean, printed order image → Order + Invoice, single or few items</w:t>
            </w:r>
          </w:p>
        </w:tc>
      </w:tr>
      <w:tr w:rsidR="00CC1A7A" w14:paraId="59004894" w14:textId="77777777" w:rsidTr="00D83EE8">
        <w:trPr>
          <w:jc w:val="center"/>
        </w:trPr>
        <w:tc>
          <w:tcPr>
            <w:tcW w:w="2385" w:type="dxa"/>
          </w:tcPr>
          <w:p w14:paraId="36C3F5B4" w14:textId="434B9CCE" w:rsidR="00CC1A7A" w:rsidRDefault="008569D9">
            <w:r>
              <w:t xml:space="preserve">Should (if </w:t>
            </w:r>
            <w:r w:rsidR="0030419E">
              <w:t>there is time</w:t>
            </w:r>
            <w:r>
              <w:t>)</w:t>
            </w:r>
          </w:p>
        </w:tc>
        <w:tc>
          <w:tcPr>
            <w:tcW w:w="6471" w:type="dxa"/>
          </w:tcPr>
          <w:p w14:paraId="16B5D6DB" w14:textId="380927C7" w:rsidR="00CC1A7A" w:rsidRDefault="008569D9">
            <w:r>
              <w:t xml:space="preserve">LLM-based normalization of messy OCR output </w:t>
            </w:r>
          </w:p>
        </w:tc>
      </w:tr>
    </w:tbl>
    <w:p w14:paraId="0CA4C94D" w14:textId="77777777" w:rsidR="00CC1A7A" w:rsidRDefault="008569D9">
      <w:pPr>
        <w:pStyle w:val="Heading1"/>
      </w:pPr>
      <w:r>
        <w:rPr>
          <w:color w:val="1F4E79"/>
        </w:rPr>
        <w:t>2. System overview &amp; architecture</w:t>
      </w:r>
    </w:p>
    <w:p w14:paraId="28CB412D" w14:textId="77777777" w:rsidR="00CC1A7A" w:rsidRDefault="008569D9">
      <w:r>
        <w:t>Three cooperating components:</w:t>
      </w:r>
    </w:p>
    <w:p w14:paraId="189029A7" w14:textId="77777777" w:rsidR="00CC1A7A" w:rsidRDefault="008569D9">
      <w:pPr>
        <w:pStyle w:val="ListBullet"/>
      </w:pPr>
      <w:r>
        <w:t>Extraction layer — OCR (with optional LLM) turns the image into structured data: order date, external reference, debtor info, item rows (SKU, description, qty, unit net price, VAT %, discount), payment method/status, and totals.</w:t>
      </w:r>
    </w:p>
    <w:p w14:paraId="6D9A9806" w14:textId="3A26DB79" w:rsidR="00CC1A7A" w:rsidRDefault="008569D9" w:rsidP="00D83EE8">
      <w:pPr>
        <w:pStyle w:val="ListBullet"/>
      </w:pPr>
      <w:r>
        <w:t xml:space="preserve">Grounding / UI layer — </w:t>
      </w:r>
      <w:r w:rsidR="00D83EE8">
        <w:t>Use</w:t>
      </w:r>
      <w:r>
        <w:t xml:space="preserve"> pywinauto </w:t>
      </w:r>
      <w:r w:rsidR="00D83EE8">
        <w:t>library</w:t>
      </w:r>
      <w:r>
        <w:t xml:space="preserve"> </w:t>
      </w:r>
      <w:r w:rsidR="00D83EE8">
        <w:t>to</w:t>
      </w:r>
      <w:r>
        <w:t xml:space="preserve"> find every Fakturama control by accessible name and control type </w:t>
      </w:r>
      <w:r w:rsidR="00D83EE8">
        <w:t xml:space="preserve">to avoid relying on </w:t>
      </w:r>
      <w:r w:rsidR="00D83EE8" w:rsidRPr="00D83EE8">
        <w:t>hardcoded coordinates</w:t>
      </w:r>
      <w:r>
        <w:t>.</w:t>
      </w:r>
    </w:p>
    <w:p w14:paraId="5EC70C66" w14:textId="69AC7C03" w:rsidR="00CC1A7A" w:rsidRDefault="00D83EE8" w:rsidP="00D83EE8">
      <w:pPr>
        <w:pStyle w:val="ListBullet"/>
      </w:pPr>
      <w:r>
        <w:t xml:space="preserve">Main entry point — </w:t>
      </w:r>
      <w:r w:rsidRPr="00D83EE8">
        <w:t>The workflow is executed in sequential order via a central Python script acting as the primary entry point.</w:t>
      </w:r>
    </w:p>
    <w:p w14:paraId="15338664" w14:textId="77777777" w:rsidR="00CC1A7A" w:rsidRDefault="008569D9">
      <w:r>
        <w:rPr>
          <w:sz w:val="20"/>
        </w:rPr>
        <w:t>Data flow: order image → OCR/LLM → structured order data → automation script → Fakturama UI → saved Order + linked Invoice, with stage verification plus an independent check against the HSQLDB file.</w:t>
      </w:r>
    </w:p>
    <w:p w14:paraId="39848D1B" w14:textId="63FECF9B" w:rsidR="00776EC7" w:rsidRDefault="00776EC7" w:rsidP="00FD754D">
      <w:pPr>
        <w:rPr>
          <w:b/>
          <w:color w:val="1F4E79"/>
        </w:rPr>
      </w:pPr>
      <w:r w:rsidRPr="00776EC7">
        <w:rPr>
          <w:b/>
          <w:color w:val="1F4E79"/>
        </w:rPr>
        <w:t xml:space="preserve">I split the flow into layers, each with its own Python script, mainly so it's easy to test each part on its own. </w:t>
      </w:r>
      <w:r w:rsidR="00FD754D" w:rsidRPr="00FD754D">
        <w:rPr>
          <w:b/>
          <w:color w:val="1F4E79"/>
        </w:rPr>
        <w:t xml:space="preserve">The </w:t>
      </w:r>
      <w:r w:rsidR="00FD754D">
        <w:rPr>
          <w:b/>
          <w:color w:val="1F4E79"/>
        </w:rPr>
        <w:t>plan</w:t>
      </w:r>
      <w:r w:rsidR="00FD754D" w:rsidRPr="00FD754D">
        <w:rPr>
          <w:b/>
          <w:color w:val="1F4E79"/>
        </w:rPr>
        <w:t xml:space="preserve"> is to start with OCR and add an LLM for normalization if the OCR output needs it; because the layers are separate, I can adjust the extraction without touching the automation. It also keeps the code organized and each step of the flow easy to maintain.</w:t>
      </w:r>
    </w:p>
    <w:p w14:paraId="394E9CBE" w14:textId="4BC1FF61" w:rsidR="00CC1A7A" w:rsidRDefault="008569D9">
      <w:pPr>
        <w:pStyle w:val="Heading1"/>
      </w:pPr>
      <w:r>
        <w:rPr>
          <w:color w:val="1F4E79"/>
        </w:rPr>
        <w:lastRenderedPageBreak/>
        <w:t xml:space="preserve">3. </w:t>
      </w:r>
      <w:r w:rsidR="0038515C">
        <w:rPr>
          <w:color w:val="1F4E79"/>
        </w:rPr>
        <w:t>G</w:t>
      </w:r>
      <w:r>
        <w:rPr>
          <w:color w:val="1F4E79"/>
        </w:rPr>
        <w:t>rounding strategy (UIA)</w:t>
      </w:r>
    </w:p>
    <w:p w14:paraId="17DFF26D" w14:textId="77777777" w:rsidR="00CC1A7A" w:rsidRDefault="008569D9">
      <w:pPr>
        <w:pStyle w:val="Heading2"/>
      </w:pPr>
      <w:r>
        <w:t>Principles</w:t>
      </w:r>
    </w:p>
    <w:p w14:paraId="60617B3E" w14:textId="77777777" w:rsidR="004A6D03" w:rsidRDefault="004A6D03" w:rsidP="004A6D03">
      <w:pPr>
        <w:pStyle w:val="ListBullet"/>
      </w:pPr>
      <w:r>
        <w:t xml:space="preserve">Drive </w:t>
      </w:r>
      <w:proofErr w:type="spellStart"/>
      <w:r>
        <w:t>Fakturama</w:t>
      </w:r>
      <w:proofErr w:type="spellEnd"/>
      <w:r>
        <w:t xml:space="preserve"> through Microsoft UI Automation (UIA) using </w:t>
      </w:r>
      <w:proofErr w:type="spellStart"/>
      <w:r>
        <w:t>pywinauto</w:t>
      </w:r>
      <w:proofErr w:type="spellEnd"/>
      <w:r>
        <w:t>.</w:t>
      </w:r>
    </w:p>
    <w:p w14:paraId="16C1DDC8" w14:textId="77777777" w:rsidR="004A6D03" w:rsidRDefault="004A6D03" w:rsidP="004A6D03">
      <w:pPr>
        <w:pStyle w:val="ListBullet"/>
      </w:pPr>
      <w:r>
        <w:t>Controls are located by their accessible name and control type, not by pixel coordinates. Coordinates are a bad idea here — the moment the window opens in a slightly different position or size, hardcoded clicks land on the wrong element.</w:t>
      </w:r>
    </w:p>
    <w:p w14:paraId="2665F67C" w14:textId="77777777" w:rsidR="004A6D03" w:rsidRDefault="004A6D03" w:rsidP="004A6D03">
      <w:pPr>
        <w:pStyle w:val="ListBullet"/>
      </w:pPr>
      <w:r>
        <w:t xml:space="preserve">Sometimes the name shown on screen is not the same as the exposed element name, so we use the accessible name. In </w:t>
      </w:r>
      <w:proofErr w:type="spellStart"/>
      <w:r>
        <w:t>Fakturama</w:t>
      </w:r>
      <w:proofErr w:type="spellEnd"/>
      <w:r>
        <w:t>, for example, the toolbar "Order" action is exposed to automation as "Create: New Order".</w:t>
      </w:r>
    </w:p>
    <w:p w14:paraId="30ADA8B2" w14:textId="77777777" w:rsidR="004A6D03" w:rsidRDefault="004A6D03" w:rsidP="004A6D03">
      <w:pPr>
        <w:pStyle w:val="ListBullet"/>
      </w:pPr>
      <w:r>
        <w:t xml:space="preserve">Prefer semantic actions over simulated mouse clicks — </w:t>
      </w:r>
      <w:proofErr w:type="gramStart"/>
      <w:r>
        <w:t>invoke(</w:t>
      </w:r>
      <w:proofErr w:type="gramEnd"/>
      <w:r>
        <w:t xml:space="preserve">) to press a button, </w:t>
      </w:r>
      <w:proofErr w:type="spellStart"/>
      <w:r>
        <w:t>set_</w:t>
      </w:r>
      <w:proofErr w:type="gramStart"/>
      <w:r>
        <w:t>text</w:t>
      </w:r>
      <w:proofErr w:type="spellEnd"/>
      <w:r>
        <w:t>(</w:t>
      </w:r>
      <w:proofErr w:type="gramEnd"/>
      <w:r>
        <w:t>) to fill a field — and use the keyboard (</w:t>
      </w:r>
      <w:proofErr w:type="spellStart"/>
      <w:r>
        <w:t>type_keys</w:t>
      </w:r>
      <w:proofErr w:type="spellEnd"/>
      <w:r>
        <w:t xml:space="preserve">) as a fallback, since </w:t>
      </w:r>
      <w:proofErr w:type="spellStart"/>
      <w:r>
        <w:t>Fakturama</w:t>
      </w:r>
      <w:proofErr w:type="spellEnd"/>
      <w:r>
        <w:t xml:space="preserve"> is a Java/SWT (Eclipse RCP) app whose UIA coverage is good but not perfect.</w:t>
      </w:r>
    </w:p>
    <w:p w14:paraId="112D909B" w14:textId="77777777" w:rsidR="004A6D03" w:rsidRDefault="004A6D03" w:rsidP="004A6D03">
      <w:pPr>
        <w:pStyle w:val="ListBullet"/>
      </w:pPr>
      <w:r>
        <w:t>By "semantic action" I mean telling the element what to do by name, instead of "move the mouse to (400, 100) and click": find the button named "Save" and trigger it.</w:t>
      </w:r>
    </w:p>
    <w:p w14:paraId="7392A4DE" w14:textId="769569DB" w:rsidR="00CC1A7A" w:rsidRDefault="004A6D03" w:rsidP="004A6D03">
      <w:pPr>
        <w:pStyle w:val="ListBullet"/>
      </w:pPr>
      <w:r>
        <w:t>Verify after each action: read the control's state back and confirm it has the expected value before moving on.</w:t>
      </w:r>
    </w:p>
    <w:p w14:paraId="09FD24A6" w14:textId="77777777" w:rsidR="00CC1A7A" w:rsidRDefault="008569D9">
      <w:pPr>
        <w:pStyle w:val="Heading1"/>
      </w:pPr>
      <w:r>
        <w:rPr>
          <w:color w:val="1F4E79"/>
        </w:rPr>
        <w:t>4. Image-extraction and normalization strategy</w:t>
      </w:r>
    </w:p>
    <w:p w14:paraId="4F73992B" w14:textId="77777777" w:rsidR="00CC1A7A" w:rsidRDefault="008569D9">
      <w:pPr>
        <w:pStyle w:val="Heading2"/>
      </w:pPr>
      <w:r>
        <w:t>Pipeline</w:t>
      </w:r>
    </w:p>
    <w:p w14:paraId="20C7EE8D" w14:textId="5B5E1903" w:rsidR="00CC1A7A" w:rsidRPr="006D66E0" w:rsidRDefault="008569D9" w:rsidP="006D66E0">
      <w:pPr>
        <w:pStyle w:val="ListParagraph"/>
        <w:numPr>
          <w:ilvl w:val="0"/>
          <w:numId w:val="10"/>
        </w:numPr>
        <w:rPr>
          <w:sz w:val="20"/>
        </w:rPr>
      </w:pPr>
      <w:r w:rsidRPr="006D66E0">
        <w:rPr>
          <w:sz w:val="20"/>
        </w:rPr>
        <w:t>Preprocess</w:t>
      </w:r>
      <w:r w:rsidR="00391602" w:rsidRPr="006D66E0">
        <w:rPr>
          <w:sz w:val="20"/>
        </w:rPr>
        <w:t>:</w:t>
      </w:r>
      <w:r w:rsidRPr="006D66E0">
        <w:rPr>
          <w:sz w:val="20"/>
        </w:rPr>
        <w:t xml:space="preserve"> </w:t>
      </w:r>
      <w:r w:rsidR="006D66E0" w:rsidRPr="006D66E0">
        <w:rPr>
          <w:sz w:val="20"/>
        </w:rPr>
        <w:t>Clean the input image before handing it to the OCR</w:t>
      </w:r>
      <w:r w:rsidRPr="006D66E0">
        <w:rPr>
          <w:sz w:val="20"/>
        </w:rPr>
        <w:t>.</w:t>
      </w:r>
    </w:p>
    <w:p w14:paraId="1445F895" w14:textId="14FA3546" w:rsidR="006D66E0" w:rsidRPr="006D66E0" w:rsidRDefault="006D66E0" w:rsidP="006D66E0">
      <w:pPr>
        <w:pStyle w:val="ListParagraph"/>
        <w:numPr>
          <w:ilvl w:val="1"/>
          <w:numId w:val="10"/>
        </w:numPr>
        <w:rPr>
          <w:sz w:val="20"/>
          <w:szCs w:val="20"/>
        </w:rPr>
      </w:pPr>
      <w:r w:rsidRPr="006D66E0">
        <w:rPr>
          <w:sz w:val="20"/>
          <w:szCs w:val="20"/>
        </w:rPr>
        <w:t xml:space="preserve">Load the image file </w:t>
      </w:r>
    </w:p>
    <w:p w14:paraId="7E0F0F14" w14:textId="77349AC7" w:rsidR="006D66E0" w:rsidRPr="006D66E0" w:rsidRDefault="006D66E0" w:rsidP="006D66E0">
      <w:pPr>
        <w:pStyle w:val="ListParagraph"/>
        <w:numPr>
          <w:ilvl w:val="1"/>
          <w:numId w:val="10"/>
        </w:numPr>
        <w:rPr>
          <w:sz w:val="20"/>
          <w:szCs w:val="20"/>
        </w:rPr>
      </w:pPr>
      <w:r w:rsidRPr="006D66E0">
        <w:rPr>
          <w:sz w:val="20"/>
          <w:szCs w:val="20"/>
        </w:rPr>
        <w:t>Scale/Resize the image to an optimal resolution so the characters are distinct</w:t>
      </w:r>
    </w:p>
    <w:p w14:paraId="2549D6F5" w14:textId="050A1C24" w:rsidR="006D66E0" w:rsidRPr="006D66E0" w:rsidRDefault="006D66E0" w:rsidP="006D66E0">
      <w:pPr>
        <w:pStyle w:val="ListParagraph"/>
        <w:numPr>
          <w:ilvl w:val="1"/>
          <w:numId w:val="10"/>
        </w:numPr>
        <w:rPr>
          <w:sz w:val="20"/>
          <w:szCs w:val="20"/>
        </w:rPr>
      </w:pPr>
      <w:proofErr w:type="spellStart"/>
      <w:r w:rsidRPr="006D66E0">
        <w:rPr>
          <w:sz w:val="20"/>
          <w:szCs w:val="20"/>
        </w:rPr>
        <w:t>Deskewing</w:t>
      </w:r>
      <w:proofErr w:type="spellEnd"/>
      <w:r w:rsidRPr="006D66E0">
        <w:rPr>
          <w:sz w:val="20"/>
          <w:szCs w:val="20"/>
        </w:rPr>
        <w:t xml:space="preserve"> the image so the text is aligned perfectly for the </w:t>
      </w:r>
      <w:proofErr w:type="spellStart"/>
      <w:r w:rsidRPr="006D66E0">
        <w:rPr>
          <w:sz w:val="20"/>
          <w:szCs w:val="20"/>
        </w:rPr>
        <w:t>ocr</w:t>
      </w:r>
      <w:proofErr w:type="spellEnd"/>
      <w:r w:rsidRPr="006D66E0">
        <w:rPr>
          <w:sz w:val="20"/>
          <w:szCs w:val="20"/>
        </w:rPr>
        <w:t xml:space="preserve"> to be able to read </w:t>
      </w:r>
    </w:p>
    <w:p w14:paraId="6E31A0A7" w14:textId="109F9E12" w:rsidR="006D66E0" w:rsidRDefault="006D66E0" w:rsidP="006D66E0">
      <w:pPr>
        <w:pStyle w:val="ListParagraph"/>
        <w:numPr>
          <w:ilvl w:val="1"/>
          <w:numId w:val="10"/>
        </w:numPr>
        <w:rPr>
          <w:sz w:val="20"/>
          <w:szCs w:val="20"/>
        </w:rPr>
      </w:pPr>
      <w:r w:rsidRPr="006D66E0">
        <w:rPr>
          <w:sz w:val="20"/>
          <w:szCs w:val="20"/>
        </w:rPr>
        <w:t>Binarize the image to remove any noise leaving only sharp readable text</w:t>
      </w:r>
    </w:p>
    <w:p w14:paraId="018E7270" w14:textId="0F8C49D4" w:rsidR="006D66E0" w:rsidRPr="006D66E0" w:rsidRDefault="006D66E0" w:rsidP="006D66E0">
      <w:pPr>
        <w:rPr>
          <w:sz w:val="20"/>
          <w:szCs w:val="20"/>
        </w:rPr>
      </w:pPr>
      <w:r>
        <w:rPr>
          <w:sz w:val="20"/>
          <w:szCs w:val="20"/>
        </w:rPr>
        <w:t xml:space="preserve">There are multiple libraries to preprocess the input image. The most common are Pillow and OpenCV. I will mainly use pillow as it is suitable for basic tasks, while OpenCV </w:t>
      </w:r>
      <w:r w:rsidR="008074C8">
        <w:rPr>
          <w:sz w:val="20"/>
          <w:szCs w:val="20"/>
        </w:rPr>
        <w:t>is for heavier tasks so if needed for optimizing, I will add it.</w:t>
      </w:r>
    </w:p>
    <w:p w14:paraId="3117483A" w14:textId="22FDAE9B" w:rsidR="00CC1A7A" w:rsidRDefault="008569D9" w:rsidP="0038515C">
      <w:pPr>
        <w:pStyle w:val="ListParagraph"/>
        <w:numPr>
          <w:ilvl w:val="0"/>
          <w:numId w:val="10"/>
        </w:numPr>
        <w:rPr>
          <w:sz w:val="20"/>
        </w:rPr>
      </w:pPr>
      <w:r w:rsidRPr="0038515C">
        <w:rPr>
          <w:sz w:val="20"/>
        </w:rPr>
        <w:t>OCR</w:t>
      </w:r>
      <w:r w:rsidR="00391602" w:rsidRPr="0038515C">
        <w:rPr>
          <w:sz w:val="20"/>
        </w:rPr>
        <w:t>:</w:t>
      </w:r>
      <w:r w:rsidRPr="0038515C">
        <w:rPr>
          <w:sz w:val="20"/>
        </w:rPr>
        <w:t xml:space="preserve"> raw text lines + coordinates.</w:t>
      </w:r>
    </w:p>
    <w:tbl>
      <w:tblPr>
        <w:tblStyle w:val="TableGrid"/>
        <w:tblW w:w="7488" w:type="dxa"/>
        <w:tblInd w:w="720" w:type="dxa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</w:tblGrid>
      <w:tr w:rsidR="00EE2843" w:rsidRPr="00EE2843" w14:paraId="71C6A1F1" w14:textId="77777777" w:rsidTr="00EE2843">
        <w:tc>
          <w:tcPr>
            <w:tcW w:w="1872" w:type="dxa"/>
          </w:tcPr>
          <w:p w14:paraId="2D5A7A8A" w14:textId="77777777" w:rsidR="00EE2843" w:rsidRPr="00EE2843" w:rsidRDefault="00EE2843" w:rsidP="000D11DE">
            <w:pPr>
              <w:pStyle w:val="ListParagraph"/>
              <w:ind w:left="0"/>
              <w:rPr>
                <w:sz w:val="20"/>
              </w:rPr>
            </w:pPr>
            <w:r w:rsidRPr="00EE2843">
              <w:rPr>
                <w:sz w:val="20"/>
              </w:rPr>
              <w:t>Engine</w:t>
            </w:r>
          </w:p>
        </w:tc>
        <w:tc>
          <w:tcPr>
            <w:tcW w:w="1872" w:type="dxa"/>
          </w:tcPr>
          <w:p w14:paraId="5D32C663" w14:textId="77777777" w:rsidR="00EE2843" w:rsidRPr="00EE2843" w:rsidRDefault="00EE2843" w:rsidP="000D11DE">
            <w:pPr>
              <w:pStyle w:val="ListParagraph"/>
              <w:ind w:left="0"/>
              <w:rPr>
                <w:sz w:val="20"/>
              </w:rPr>
            </w:pPr>
            <w:r w:rsidRPr="00EE2843">
              <w:rPr>
                <w:sz w:val="20"/>
              </w:rPr>
              <w:t>Cost</w:t>
            </w:r>
          </w:p>
        </w:tc>
        <w:tc>
          <w:tcPr>
            <w:tcW w:w="1872" w:type="dxa"/>
          </w:tcPr>
          <w:p w14:paraId="7FF1B747" w14:textId="77777777" w:rsidR="00EE2843" w:rsidRPr="00EE2843" w:rsidRDefault="00EE2843" w:rsidP="000D11DE">
            <w:pPr>
              <w:pStyle w:val="ListParagraph"/>
              <w:ind w:left="0"/>
              <w:rPr>
                <w:sz w:val="20"/>
              </w:rPr>
            </w:pPr>
            <w:r w:rsidRPr="00EE2843">
              <w:rPr>
                <w:sz w:val="20"/>
              </w:rPr>
              <w:t>Strength</w:t>
            </w:r>
          </w:p>
        </w:tc>
        <w:tc>
          <w:tcPr>
            <w:tcW w:w="1872" w:type="dxa"/>
          </w:tcPr>
          <w:p w14:paraId="77112489" w14:textId="77777777" w:rsidR="00EE2843" w:rsidRPr="00EE2843" w:rsidRDefault="00EE2843" w:rsidP="000D11DE">
            <w:pPr>
              <w:pStyle w:val="ListParagraph"/>
              <w:ind w:left="0"/>
              <w:rPr>
                <w:sz w:val="20"/>
              </w:rPr>
            </w:pPr>
            <w:r w:rsidRPr="00EE2843">
              <w:rPr>
                <w:sz w:val="20"/>
              </w:rPr>
              <w:t>Weakness</w:t>
            </w:r>
          </w:p>
        </w:tc>
      </w:tr>
      <w:tr w:rsidR="00EE2843" w:rsidRPr="00EE2843" w14:paraId="7B3A383C" w14:textId="77777777" w:rsidTr="00EE2843">
        <w:tc>
          <w:tcPr>
            <w:tcW w:w="1872" w:type="dxa"/>
          </w:tcPr>
          <w:p w14:paraId="6C3F8758" w14:textId="77777777" w:rsidR="00EE2843" w:rsidRPr="00EE2843" w:rsidRDefault="00EE2843" w:rsidP="000D11DE">
            <w:pPr>
              <w:pStyle w:val="ListParagraph"/>
              <w:ind w:left="0"/>
              <w:rPr>
                <w:sz w:val="20"/>
              </w:rPr>
            </w:pPr>
            <w:r w:rsidRPr="00EE2843">
              <w:rPr>
                <w:sz w:val="20"/>
              </w:rPr>
              <w:t>Tesseract</w:t>
            </w:r>
          </w:p>
        </w:tc>
        <w:tc>
          <w:tcPr>
            <w:tcW w:w="1872" w:type="dxa"/>
          </w:tcPr>
          <w:p w14:paraId="72C769CD" w14:textId="77777777" w:rsidR="00EE2843" w:rsidRPr="00EE2843" w:rsidRDefault="00EE2843" w:rsidP="000D11DE">
            <w:pPr>
              <w:pStyle w:val="ListParagraph"/>
              <w:ind w:left="0"/>
              <w:rPr>
                <w:sz w:val="20"/>
              </w:rPr>
            </w:pPr>
            <w:r w:rsidRPr="00EE2843">
              <w:rPr>
                <w:sz w:val="20"/>
              </w:rPr>
              <w:t>Free</w:t>
            </w:r>
          </w:p>
        </w:tc>
        <w:tc>
          <w:tcPr>
            <w:tcW w:w="1872" w:type="dxa"/>
          </w:tcPr>
          <w:p w14:paraId="6732C4B9" w14:textId="7793A0EB" w:rsidR="00EE2843" w:rsidRPr="00EE2843" w:rsidRDefault="00575C3C" w:rsidP="000D11DE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t>W</w:t>
            </w:r>
            <w:r w:rsidR="00EE2843" w:rsidRPr="00EE2843">
              <w:rPr>
                <w:sz w:val="20"/>
              </w:rPr>
              <w:t>orks on any Python version</w:t>
            </w:r>
            <w:r>
              <w:rPr>
                <w:sz w:val="20"/>
              </w:rPr>
              <w:t>, No API Key, most configurable.</w:t>
            </w:r>
          </w:p>
        </w:tc>
        <w:tc>
          <w:tcPr>
            <w:tcW w:w="1872" w:type="dxa"/>
          </w:tcPr>
          <w:p w14:paraId="21B1D2BD" w14:textId="501083E8" w:rsidR="00EE2843" w:rsidRPr="00EE2843" w:rsidRDefault="00EE2843" w:rsidP="000D11DE">
            <w:pPr>
              <w:pStyle w:val="ListParagraph"/>
              <w:ind w:left="0"/>
              <w:rPr>
                <w:sz w:val="20"/>
              </w:rPr>
            </w:pPr>
            <w:r w:rsidRPr="00EE2843">
              <w:rPr>
                <w:sz w:val="20"/>
              </w:rPr>
              <w:t>post-processing required</w:t>
            </w:r>
            <w:r w:rsidR="00575C3C">
              <w:rPr>
                <w:sz w:val="20"/>
              </w:rPr>
              <w:t>.</w:t>
            </w:r>
          </w:p>
        </w:tc>
      </w:tr>
      <w:tr w:rsidR="00EE2843" w:rsidRPr="00EE2843" w14:paraId="0C903FB4" w14:textId="77777777" w:rsidTr="00EE2843">
        <w:tc>
          <w:tcPr>
            <w:tcW w:w="1872" w:type="dxa"/>
          </w:tcPr>
          <w:p w14:paraId="038C5E78" w14:textId="77777777" w:rsidR="00EE2843" w:rsidRPr="00EE2843" w:rsidRDefault="00EE2843" w:rsidP="000D11DE">
            <w:pPr>
              <w:pStyle w:val="ListParagraph"/>
              <w:ind w:left="0"/>
              <w:rPr>
                <w:sz w:val="20"/>
              </w:rPr>
            </w:pPr>
            <w:r w:rsidRPr="00EE2843">
              <w:rPr>
                <w:sz w:val="20"/>
              </w:rPr>
              <w:t>Windows built-in OCR</w:t>
            </w:r>
          </w:p>
        </w:tc>
        <w:tc>
          <w:tcPr>
            <w:tcW w:w="1872" w:type="dxa"/>
          </w:tcPr>
          <w:p w14:paraId="1196D086" w14:textId="77777777" w:rsidR="00EE2843" w:rsidRPr="00EE2843" w:rsidRDefault="00EE2843" w:rsidP="000D11DE">
            <w:pPr>
              <w:pStyle w:val="ListParagraph"/>
              <w:ind w:left="0"/>
              <w:rPr>
                <w:sz w:val="20"/>
              </w:rPr>
            </w:pPr>
            <w:r w:rsidRPr="00EE2843">
              <w:rPr>
                <w:sz w:val="20"/>
              </w:rPr>
              <w:t>Free</w:t>
            </w:r>
          </w:p>
        </w:tc>
        <w:tc>
          <w:tcPr>
            <w:tcW w:w="1872" w:type="dxa"/>
          </w:tcPr>
          <w:p w14:paraId="61CA5083" w14:textId="24A14049" w:rsidR="00EE2843" w:rsidRPr="00EE2843" w:rsidRDefault="00EE2843" w:rsidP="000D11DE">
            <w:pPr>
              <w:pStyle w:val="ListParagraph"/>
              <w:ind w:left="0"/>
              <w:rPr>
                <w:sz w:val="20"/>
              </w:rPr>
            </w:pPr>
            <w:r w:rsidRPr="00EE2843">
              <w:rPr>
                <w:sz w:val="20"/>
              </w:rPr>
              <w:t>Decent on printed text; zero-install</w:t>
            </w:r>
            <w:r w:rsidR="00575C3C">
              <w:rPr>
                <w:sz w:val="20"/>
              </w:rPr>
              <w:t>.</w:t>
            </w:r>
          </w:p>
        </w:tc>
        <w:tc>
          <w:tcPr>
            <w:tcW w:w="1872" w:type="dxa"/>
          </w:tcPr>
          <w:p w14:paraId="297F9565" w14:textId="5288401D" w:rsidR="00EE2843" w:rsidRPr="00EE2843" w:rsidRDefault="00EE2843" w:rsidP="000D11DE">
            <w:pPr>
              <w:pStyle w:val="ListParagraph"/>
              <w:ind w:left="0"/>
              <w:rPr>
                <w:sz w:val="20"/>
              </w:rPr>
            </w:pPr>
            <w:r w:rsidRPr="00EE2843">
              <w:rPr>
                <w:sz w:val="20"/>
              </w:rPr>
              <w:t>Wrapper wheels can lag behind newer Python versions</w:t>
            </w:r>
            <w:r w:rsidR="00575C3C">
              <w:rPr>
                <w:sz w:val="20"/>
              </w:rPr>
              <w:t>.</w:t>
            </w:r>
          </w:p>
        </w:tc>
      </w:tr>
      <w:tr w:rsidR="00EE2843" w:rsidRPr="00EE2843" w14:paraId="5B99F49D" w14:textId="77777777" w:rsidTr="00EE2843">
        <w:tc>
          <w:tcPr>
            <w:tcW w:w="1872" w:type="dxa"/>
          </w:tcPr>
          <w:p w14:paraId="14E88FB8" w14:textId="77777777" w:rsidR="00EE2843" w:rsidRPr="00EE2843" w:rsidRDefault="00EE2843" w:rsidP="000D11DE">
            <w:pPr>
              <w:pStyle w:val="ListParagraph"/>
              <w:ind w:left="0"/>
              <w:rPr>
                <w:sz w:val="20"/>
              </w:rPr>
            </w:pPr>
            <w:r w:rsidRPr="00EE2843">
              <w:rPr>
                <w:sz w:val="20"/>
              </w:rPr>
              <w:t>LLM vision (GPT-4o / Claude / Gemini)</w:t>
            </w:r>
          </w:p>
        </w:tc>
        <w:tc>
          <w:tcPr>
            <w:tcW w:w="1872" w:type="dxa"/>
          </w:tcPr>
          <w:p w14:paraId="42B99466" w14:textId="77777777" w:rsidR="00EE2843" w:rsidRPr="00EE2843" w:rsidRDefault="00EE2843" w:rsidP="000D11DE">
            <w:pPr>
              <w:pStyle w:val="ListParagraph"/>
              <w:ind w:left="0"/>
              <w:rPr>
                <w:sz w:val="20"/>
              </w:rPr>
            </w:pPr>
            <w:r w:rsidRPr="00EE2843">
              <w:rPr>
                <w:sz w:val="20"/>
              </w:rPr>
              <w:t>Paid per use</w:t>
            </w:r>
          </w:p>
        </w:tc>
        <w:tc>
          <w:tcPr>
            <w:tcW w:w="1872" w:type="dxa"/>
          </w:tcPr>
          <w:p w14:paraId="647EDA87" w14:textId="6FF84C50" w:rsidR="00EE2843" w:rsidRPr="00EE2843" w:rsidRDefault="00EE2843" w:rsidP="000D11DE">
            <w:pPr>
              <w:pStyle w:val="ListParagraph"/>
              <w:ind w:left="0"/>
              <w:rPr>
                <w:sz w:val="20"/>
              </w:rPr>
            </w:pPr>
            <w:r w:rsidRPr="00EE2843">
              <w:rPr>
                <w:sz w:val="20"/>
              </w:rPr>
              <w:t>Best on messy scans</w:t>
            </w:r>
            <w:r>
              <w:rPr>
                <w:sz w:val="20"/>
              </w:rPr>
              <w:t>.</w:t>
            </w:r>
            <w:r w:rsidRPr="00EE2843">
              <w:rPr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 w:rsidRPr="00EE2843">
              <w:rPr>
                <w:sz w:val="20"/>
              </w:rPr>
              <w:t>an output structured JSON directly</w:t>
            </w:r>
          </w:p>
        </w:tc>
        <w:tc>
          <w:tcPr>
            <w:tcW w:w="1872" w:type="dxa"/>
          </w:tcPr>
          <w:p w14:paraId="71926633" w14:textId="531B1F2F" w:rsidR="00EE2843" w:rsidRPr="00EE2843" w:rsidRDefault="00EE2843" w:rsidP="000D11DE">
            <w:pPr>
              <w:pStyle w:val="ListParagraph"/>
              <w:ind w:left="0"/>
              <w:rPr>
                <w:sz w:val="20"/>
              </w:rPr>
            </w:pPr>
            <w:r w:rsidRPr="00EE2843">
              <w:rPr>
                <w:sz w:val="20"/>
              </w:rPr>
              <w:t>Non-deterministic</w:t>
            </w:r>
            <w:r w:rsidR="00575C3C">
              <w:rPr>
                <w:sz w:val="20"/>
              </w:rPr>
              <w:t xml:space="preserve"> + needs an API Key.</w:t>
            </w:r>
          </w:p>
        </w:tc>
      </w:tr>
    </w:tbl>
    <w:p w14:paraId="30C3A608" w14:textId="71185292" w:rsidR="0038515C" w:rsidRDefault="0038515C" w:rsidP="00575C3C">
      <w:r>
        <w:lastRenderedPageBreak/>
        <w:t xml:space="preserve">I primarily </w:t>
      </w:r>
      <w:r w:rsidR="00575C3C" w:rsidRPr="00575C3C">
        <w:t xml:space="preserve">chose Tesseract because it works on any Python version, needs no API key, and is easy to configure for printed order images. The extraction layer is </w:t>
      </w:r>
      <w:r w:rsidR="0030419E">
        <w:t>independent</w:t>
      </w:r>
      <w:r w:rsidR="00575C3C" w:rsidRPr="00575C3C">
        <w:t xml:space="preserve">, so if OCR turns out to be too </w:t>
      </w:r>
      <w:proofErr w:type="gramStart"/>
      <w:r w:rsidR="00575C3C" w:rsidRPr="00575C3C">
        <w:t>noisy</w:t>
      </w:r>
      <w:proofErr w:type="gramEnd"/>
      <w:r w:rsidR="00575C3C" w:rsidRPr="00575C3C">
        <w:t xml:space="preserve"> I can switch engines or add an LLM without touching the rest of the flow.</w:t>
      </w:r>
    </w:p>
    <w:p w14:paraId="653AAAF7" w14:textId="1A44FEB8" w:rsidR="00CC1A7A" w:rsidRDefault="008569D9" w:rsidP="00835DD1">
      <w:r w:rsidRPr="0030419E">
        <w:rPr>
          <w:sz w:val="20"/>
        </w:rPr>
        <w:t>3. Normalize</w:t>
      </w:r>
      <w:r w:rsidR="00391602" w:rsidRPr="0030419E">
        <w:rPr>
          <w:sz w:val="20"/>
        </w:rPr>
        <w:t>:</w:t>
      </w:r>
      <w:r w:rsidRPr="0030419E">
        <w:rPr>
          <w:sz w:val="20"/>
        </w:rPr>
        <w:t xml:space="preserve"> </w:t>
      </w:r>
      <w:r w:rsidR="00835DD1" w:rsidRPr="0030419E">
        <w:rPr>
          <w:sz w:val="20"/>
        </w:rPr>
        <w:t xml:space="preserve">OCR only gives raw text with positions, so normalization rebuilds the structure: debtor block, item rows, and totals, with numbers parsed in European format and payment names mapped to </w:t>
      </w:r>
      <w:proofErr w:type="spellStart"/>
      <w:r w:rsidR="00835DD1" w:rsidRPr="0030419E">
        <w:rPr>
          <w:sz w:val="20"/>
        </w:rPr>
        <w:t>Fakturama's</w:t>
      </w:r>
      <w:proofErr w:type="spellEnd"/>
      <w:r w:rsidR="00835DD1" w:rsidRPr="0030419E">
        <w:rPr>
          <w:sz w:val="20"/>
        </w:rPr>
        <w:t xml:space="preserve"> codes. I'll do this rule-based — because it's a simple and deterministic approach, keeping the extraction layer separate so an LLM can be added later if needed; validation then always checks that rows are complete and totals add up before anything is entered.</w:t>
      </w:r>
      <w:r w:rsidR="0030419E">
        <w:rPr>
          <w:sz w:val="20"/>
        </w:rPr>
        <w:t xml:space="preserve"> </w:t>
      </w:r>
    </w:p>
    <w:p w14:paraId="791CFEA0" w14:textId="4A5B410F" w:rsidR="00CC1A7A" w:rsidRDefault="008569D9" w:rsidP="002B5D74">
      <w:pPr>
        <w:rPr>
          <w:sz w:val="20"/>
        </w:rPr>
      </w:pPr>
      <w:r>
        <w:rPr>
          <w:sz w:val="20"/>
        </w:rPr>
        <w:t xml:space="preserve">4. Validate: </w:t>
      </w:r>
      <w:r w:rsidR="00835DD1" w:rsidRPr="00835DD1">
        <w:rPr>
          <w:sz w:val="20"/>
        </w:rPr>
        <w:t>OCR and normalization are fuzzy. If they misread something,</w:t>
      </w:r>
      <w:r w:rsidR="00835DD1">
        <w:rPr>
          <w:sz w:val="20"/>
        </w:rPr>
        <w:t xml:space="preserve"> a wrong order might be created, so I will use Deterministic checks to validate that every item row is correctly filled and the math is consistent. Any mismatch would stop the flow for manual review.</w:t>
      </w:r>
    </w:p>
    <w:tbl>
      <w:tblPr>
        <w:tblStyle w:val="TableGrid"/>
        <w:tblpPr w:leftFromText="180" w:rightFromText="180" w:vertAnchor="text" w:horzAnchor="margin" w:tblpY="411"/>
        <w:tblW w:w="0" w:type="auto"/>
        <w:tblLook w:val="04A0" w:firstRow="1" w:lastRow="0" w:firstColumn="1" w:lastColumn="0" w:noHBand="0" w:noVBand="1"/>
      </w:tblPr>
      <w:tblGrid>
        <w:gridCol w:w="318"/>
        <w:gridCol w:w="1558"/>
        <w:gridCol w:w="3906"/>
        <w:gridCol w:w="2848"/>
      </w:tblGrid>
      <w:tr w:rsidR="002B5D74" w:rsidRPr="002B5D74" w14:paraId="7A153FA6" w14:textId="77777777" w:rsidTr="002B5D74">
        <w:trPr>
          <w:trHeight w:val="144"/>
        </w:trPr>
        <w:tc>
          <w:tcPr>
            <w:tcW w:w="0" w:type="auto"/>
            <w:hideMark/>
          </w:tcPr>
          <w:p w14:paraId="785758C1" w14:textId="77777777" w:rsidR="002B5D74" w:rsidRPr="002B5D74" w:rsidRDefault="002B5D74" w:rsidP="002B5D74">
            <w:pPr>
              <w:pStyle w:val="Heading1"/>
              <w:spacing w:line="276" w:lineRule="auto"/>
              <w:rPr>
                <w:color w:val="auto"/>
                <w:sz w:val="20"/>
                <w:szCs w:val="20"/>
              </w:rPr>
            </w:pPr>
            <w:r w:rsidRPr="002B5D74">
              <w:rPr>
                <w:color w:val="auto"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49F4E0CB" w14:textId="77777777" w:rsidR="002B5D74" w:rsidRPr="002B5D74" w:rsidRDefault="002B5D74" w:rsidP="002B5D74">
            <w:pPr>
              <w:pStyle w:val="Heading1"/>
              <w:spacing w:line="276" w:lineRule="auto"/>
              <w:rPr>
                <w:color w:val="auto"/>
                <w:sz w:val="20"/>
                <w:szCs w:val="20"/>
              </w:rPr>
            </w:pPr>
            <w:r w:rsidRPr="002B5D74">
              <w:rPr>
                <w:color w:val="auto"/>
                <w:sz w:val="20"/>
                <w:szCs w:val="20"/>
              </w:rPr>
              <w:t>Stage</w:t>
            </w:r>
          </w:p>
        </w:tc>
        <w:tc>
          <w:tcPr>
            <w:tcW w:w="0" w:type="auto"/>
            <w:hideMark/>
          </w:tcPr>
          <w:p w14:paraId="5260AF2D" w14:textId="77777777" w:rsidR="002B5D74" w:rsidRPr="002B5D74" w:rsidRDefault="002B5D74" w:rsidP="002B5D74">
            <w:pPr>
              <w:pStyle w:val="Heading1"/>
              <w:spacing w:line="276" w:lineRule="auto"/>
              <w:rPr>
                <w:color w:val="auto"/>
                <w:sz w:val="20"/>
                <w:szCs w:val="20"/>
              </w:rPr>
            </w:pPr>
            <w:r w:rsidRPr="002B5D74">
              <w:rPr>
                <w:color w:val="auto"/>
                <w:sz w:val="20"/>
                <w:szCs w:val="20"/>
              </w:rPr>
              <w:t>Core Action</w:t>
            </w:r>
          </w:p>
        </w:tc>
        <w:tc>
          <w:tcPr>
            <w:tcW w:w="0" w:type="auto"/>
            <w:hideMark/>
          </w:tcPr>
          <w:p w14:paraId="622D2C9C" w14:textId="77777777" w:rsidR="002B5D74" w:rsidRPr="002B5D74" w:rsidRDefault="002B5D74" w:rsidP="002B5D74">
            <w:pPr>
              <w:pStyle w:val="Heading1"/>
              <w:spacing w:line="276" w:lineRule="auto"/>
              <w:rPr>
                <w:color w:val="auto"/>
                <w:sz w:val="20"/>
                <w:szCs w:val="20"/>
              </w:rPr>
            </w:pPr>
            <w:r w:rsidRPr="002B5D74">
              <w:rPr>
                <w:color w:val="auto"/>
                <w:sz w:val="20"/>
                <w:szCs w:val="20"/>
              </w:rPr>
              <w:t>Verification Gate</w:t>
            </w:r>
          </w:p>
        </w:tc>
      </w:tr>
      <w:tr w:rsidR="002B5D74" w:rsidRPr="002B5D74" w14:paraId="47CD82F1" w14:textId="77777777" w:rsidTr="002B5D74">
        <w:trPr>
          <w:trHeight w:val="144"/>
        </w:trPr>
        <w:tc>
          <w:tcPr>
            <w:tcW w:w="0" w:type="auto"/>
            <w:hideMark/>
          </w:tcPr>
          <w:p w14:paraId="1C37C17D" w14:textId="77777777" w:rsidR="002B5D74" w:rsidRPr="002B5D74" w:rsidRDefault="002B5D74" w:rsidP="002B5D74">
            <w:pPr>
              <w:pStyle w:val="Heading1"/>
              <w:spacing w:line="276" w:lineRule="auto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2B5D74">
              <w:rPr>
                <w:b w:val="0"/>
                <w:b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2068764" w14:textId="77777777" w:rsidR="002B5D74" w:rsidRPr="002B5D74" w:rsidRDefault="002B5D74" w:rsidP="002B5D74">
            <w:pPr>
              <w:pStyle w:val="Heading1"/>
              <w:spacing w:line="276" w:lineRule="auto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2B5D74">
              <w:rPr>
                <w:b w:val="0"/>
                <w:bCs w:val="0"/>
                <w:color w:val="auto"/>
                <w:sz w:val="20"/>
                <w:szCs w:val="20"/>
              </w:rPr>
              <w:t>Order Initialization</w:t>
            </w:r>
          </w:p>
        </w:tc>
        <w:tc>
          <w:tcPr>
            <w:tcW w:w="0" w:type="auto"/>
            <w:hideMark/>
          </w:tcPr>
          <w:p w14:paraId="6F84DCE5" w14:textId="77777777" w:rsidR="002B5D74" w:rsidRPr="002B5D74" w:rsidRDefault="002B5D74" w:rsidP="002B5D74">
            <w:pPr>
              <w:pStyle w:val="Heading1"/>
              <w:spacing w:line="276" w:lineRule="auto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2B5D74">
              <w:rPr>
                <w:b w:val="0"/>
                <w:bCs w:val="0"/>
                <w:color w:val="auto"/>
                <w:sz w:val="20"/>
                <w:szCs w:val="20"/>
              </w:rPr>
              <w:t>Create a new order, set metadata (Date, Customer Reference, Tax Mode).</w:t>
            </w:r>
          </w:p>
        </w:tc>
        <w:tc>
          <w:tcPr>
            <w:tcW w:w="0" w:type="auto"/>
            <w:hideMark/>
          </w:tcPr>
          <w:p w14:paraId="571B27AA" w14:textId="77777777" w:rsidR="002B5D74" w:rsidRPr="002B5D74" w:rsidRDefault="002B5D74" w:rsidP="002B5D74">
            <w:pPr>
              <w:pStyle w:val="Heading1"/>
              <w:spacing w:line="276" w:lineRule="auto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2B5D74">
              <w:rPr>
                <w:b w:val="0"/>
                <w:bCs w:val="0"/>
                <w:color w:val="auto"/>
                <w:sz w:val="20"/>
                <w:szCs w:val="20"/>
              </w:rPr>
              <w:t>Read back Date and Reference fields.</w:t>
            </w:r>
          </w:p>
        </w:tc>
      </w:tr>
      <w:tr w:rsidR="002B5D74" w:rsidRPr="002B5D74" w14:paraId="0BBBAD3A" w14:textId="77777777" w:rsidTr="002B5D74">
        <w:trPr>
          <w:trHeight w:val="144"/>
        </w:trPr>
        <w:tc>
          <w:tcPr>
            <w:tcW w:w="0" w:type="auto"/>
            <w:hideMark/>
          </w:tcPr>
          <w:p w14:paraId="32253DC1" w14:textId="77777777" w:rsidR="002B5D74" w:rsidRPr="002B5D74" w:rsidRDefault="002B5D74" w:rsidP="002B5D74">
            <w:pPr>
              <w:pStyle w:val="Heading1"/>
              <w:spacing w:line="276" w:lineRule="auto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2B5D74">
              <w:rPr>
                <w:b w:val="0"/>
                <w:bCs w:val="0"/>
                <w:color w:val="auto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59BEE5A9" w14:textId="77777777" w:rsidR="002B5D74" w:rsidRPr="002B5D74" w:rsidRDefault="002B5D74" w:rsidP="002B5D74">
            <w:pPr>
              <w:pStyle w:val="Heading1"/>
              <w:spacing w:line="276" w:lineRule="auto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2B5D74">
              <w:rPr>
                <w:b w:val="0"/>
                <w:bCs w:val="0"/>
                <w:color w:val="auto"/>
                <w:sz w:val="20"/>
                <w:szCs w:val="20"/>
              </w:rPr>
              <w:t>Debtor Management</w:t>
            </w:r>
          </w:p>
        </w:tc>
        <w:tc>
          <w:tcPr>
            <w:tcW w:w="0" w:type="auto"/>
            <w:hideMark/>
          </w:tcPr>
          <w:p w14:paraId="0B7D685A" w14:textId="77777777" w:rsidR="002B5D74" w:rsidRPr="002B5D74" w:rsidRDefault="002B5D74" w:rsidP="002B5D74">
            <w:pPr>
              <w:pStyle w:val="Heading1"/>
              <w:spacing w:line="276" w:lineRule="auto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2B5D74">
              <w:rPr>
                <w:b w:val="0"/>
                <w:bCs w:val="0"/>
                <w:color w:val="auto"/>
                <w:sz w:val="20"/>
                <w:szCs w:val="20"/>
              </w:rPr>
              <w:t>Search and select an existing debtor, or create a new contact profile if not found.</w:t>
            </w:r>
          </w:p>
        </w:tc>
        <w:tc>
          <w:tcPr>
            <w:tcW w:w="0" w:type="auto"/>
            <w:hideMark/>
          </w:tcPr>
          <w:p w14:paraId="65190402" w14:textId="77777777" w:rsidR="002B5D74" w:rsidRPr="002B5D74" w:rsidRDefault="002B5D74" w:rsidP="002B5D74">
            <w:pPr>
              <w:pStyle w:val="Heading1"/>
              <w:spacing w:line="276" w:lineRule="auto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2B5D74">
              <w:rPr>
                <w:b w:val="0"/>
                <w:bCs w:val="0"/>
                <w:color w:val="auto"/>
                <w:sz w:val="20"/>
                <w:szCs w:val="20"/>
              </w:rPr>
              <w:t>Verify billing and shipping addresses populate in the order.</w:t>
            </w:r>
          </w:p>
        </w:tc>
      </w:tr>
      <w:tr w:rsidR="002B5D74" w:rsidRPr="002B5D74" w14:paraId="4A947CD1" w14:textId="77777777" w:rsidTr="002B5D74">
        <w:trPr>
          <w:trHeight w:val="144"/>
        </w:trPr>
        <w:tc>
          <w:tcPr>
            <w:tcW w:w="0" w:type="auto"/>
            <w:hideMark/>
          </w:tcPr>
          <w:p w14:paraId="39F13E25" w14:textId="77777777" w:rsidR="002B5D74" w:rsidRPr="002B5D74" w:rsidRDefault="002B5D74" w:rsidP="002B5D74">
            <w:pPr>
              <w:pStyle w:val="Heading1"/>
              <w:spacing w:line="276" w:lineRule="auto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2B5D74">
              <w:rPr>
                <w:b w:val="0"/>
                <w:bCs w:val="0"/>
                <w:color w:val="auto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76E9F47E" w14:textId="77777777" w:rsidR="002B5D74" w:rsidRPr="002B5D74" w:rsidRDefault="002B5D74" w:rsidP="002B5D74">
            <w:pPr>
              <w:pStyle w:val="Heading1"/>
              <w:spacing w:line="276" w:lineRule="auto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2B5D74">
              <w:rPr>
                <w:b w:val="0"/>
                <w:bCs w:val="0"/>
                <w:color w:val="auto"/>
                <w:sz w:val="20"/>
                <w:szCs w:val="20"/>
              </w:rPr>
              <w:t>Product Management</w:t>
            </w:r>
          </w:p>
        </w:tc>
        <w:tc>
          <w:tcPr>
            <w:tcW w:w="0" w:type="auto"/>
            <w:hideMark/>
          </w:tcPr>
          <w:p w14:paraId="08558AED" w14:textId="77777777" w:rsidR="002B5D74" w:rsidRPr="002B5D74" w:rsidRDefault="002B5D74" w:rsidP="002B5D74">
            <w:pPr>
              <w:pStyle w:val="Heading1"/>
              <w:spacing w:line="276" w:lineRule="auto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2B5D74">
              <w:rPr>
                <w:b w:val="0"/>
                <w:bCs w:val="0"/>
                <w:color w:val="auto"/>
                <w:sz w:val="20"/>
                <w:szCs w:val="20"/>
              </w:rPr>
              <w:t>Select existing product by SKU (or create a new one with computed gross price), then fill line details.</w:t>
            </w:r>
          </w:p>
        </w:tc>
        <w:tc>
          <w:tcPr>
            <w:tcW w:w="0" w:type="auto"/>
            <w:hideMark/>
          </w:tcPr>
          <w:p w14:paraId="54BF5108" w14:textId="77777777" w:rsidR="002B5D74" w:rsidRPr="002B5D74" w:rsidRDefault="002B5D74" w:rsidP="002B5D74">
            <w:pPr>
              <w:pStyle w:val="Heading1"/>
              <w:spacing w:line="276" w:lineRule="auto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2B5D74">
              <w:rPr>
                <w:b w:val="0"/>
                <w:bCs w:val="0"/>
                <w:color w:val="auto"/>
                <w:sz w:val="20"/>
                <w:szCs w:val="20"/>
              </w:rPr>
              <w:t>Confirm line pricing and order totals compute correctly.</w:t>
            </w:r>
          </w:p>
        </w:tc>
      </w:tr>
      <w:tr w:rsidR="002B5D74" w:rsidRPr="002B5D74" w14:paraId="496BA5FE" w14:textId="77777777" w:rsidTr="002B5D74">
        <w:trPr>
          <w:trHeight w:val="144"/>
        </w:trPr>
        <w:tc>
          <w:tcPr>
            <w:tcW w:w="0" w:type="auto"/>
            <w:hideMark/>
          </w:tcPr>
          <w:p w14:paraId="3D8540C2" w14:textId="77777777" w:rsidR="002B5D74" w:rsidRPr="002B5D74" w:rsidRDefault="002B5D74" w:rsidP="002B5D74">
            <w:pPr>
              <w:pStyle w:val="Heading1"/>
              <w:spacing w:line="276" w:lineRule="auto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2B5D74">
              <w:rPr>
                <w:b w:val="0"/>
                <w:bCs w:val="0"/>
                <w:color w:val="auto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3C121C5B" w14:textId="77777777" w:rsidR="002B5D74" w:rsidRPr="002B5D74" w:rsidRDefault="002B5D74" w:rsidP="002B5D74">
            <w:pPr>
              <w:pStyle w:val="Heading1"/>
              <w:spacing w:line="276" w:lineRule="auto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2B5D74">
              <w:rPr>
                <w:b w:val="0"/>
                <w:bCs w:val="0"/>
                <w:color w:val="auto"/>
                <w:sz w:val="20"/>
                <w:szCs w:val="20"/>
              </w:rPr>
              <w:t>Order Finalization</w:t>
            </w:r>
          </w:p>
        </w:tc>
        <w:tc>
          <w:tcPr>
            <w:tcW w:w="0" w:type="auto"/>
            <w:hideMark/>
          </w:tcPr>
          <w:p w14:paraId="1DD6ACA5" w14:textId="77777777" w:rsidR="002B5D74" w:rsidRPr="002B5D74" w:rsidRDefault="002B5D74" w:rsidP="002B5D74">
            <w:pPr>
              <w:pStyle w:val="Heading1"/>
              <w:spacing w:line="276" w:lineRule="auto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2B5D74">
              <w:rPr>
                <w:b w:val="0"/>
                <w:bCs w:val="0"/>
                <w:color w:val="auto"/>
                <w:sz w:val="20"/>
                <w:szCs w:val="20"/>
              </w:rPr>
              <w:t>Finalize order details, save, and trigger the follow-up Invoice document generation.</w:t>
            </w:r>
          </w:p>
        </w:tc>
        <w:tc>
          <w:tcPr>
            <w:tcW w:w="0" w:type="auto"/>
            <w:hideMark/>
          </w:tcPr>
          <w:p w14:paraId="4FAA0AC2" w14:textId="77777777" w:rsidR="002B5D74" w:rsidRPr="002B5D74" w:rsidRDefault="002B5D74" w:rsidP="002B5D74">
            <w:pPr>
              <w:pStyle w:val="Heading1"/>
              <w:spacing w:line="276" w:lineRule="auto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2B5D74">
              <w:rPr>
                <w:b w:val="0"/>
                <w:bCs w:val="0"/>
                <w:color w:val="auto"/>
                <w:sz w:val="20"/>
                <w:szCs w:val="20"/>
              </w:rPr>
              <w:t>Confirm the saved Order row and document link appear under Data.</w:t>
            </w:r>
          </w:p>
        </w:tc>
      </w:tr>
      <w:tr w:rsidR="002B5D74" w:rsidRPr="002B5D74" w14:paraId="7CBAC880" w14:textId="77777777" w:rsidTr="002B5D74">
        <w:trPr>
          <w:trHeight w:val="144"/>
        </w:trPr>
        <w:tc>
          <w:tcPr>
            <w:tcW w:w="0" w:type="auto"/>
            <w:hideMark/>
          </w:tcPr>
          <w:p w14:paraId="41CBE23B" w14:textId="77777777" w:rsidR="002B5D74" w:rsidRPr="002B5D74" w:rsidRDefault="002B5D74" w:rsidP="002B5D74">
            <w:pPr>
              <w:pStyle w:val="Heading1"/>
              <w:spacing w:line="276" w:lineRule="auto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2B5D74">
              <w:rPr>
                <w:b w:val="0"/>
                <w:bCs w:val="0"/>
                <w:color w:val="auto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45B2CCEC" w14:textId="77777777" w:rsidR="002B5D74" w:rsidRPr="002B5D74" w:rsidRDefault="002B5D74" w:rsidP="002B5D74">
            <w:pPr>
              <w:pStyle w:val="Heading1"/>
              <w:spacing w:line="276" w:lineRule="auto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2B5D74">
              <w:rPr>
                <w:b w:val="0"/>
                <w:bCs w:val="0"/>
                <w:color w:val="auto"/>
                <w:sz w:val="20"/>
                <w:szCs w:val="20"/>
              </w:rPr>
              <w:t>Invoice Completion</w:t>
            </w:r>
          </w:p>
        </w:tc>
        <w:tc>
          <w:tcPr>
            <w:tcW w:w="0" w:type="auto"/>
            <w:hideMark/>
          </w:tcPr>
          <w:p w14:paraId="776C4B41" w14:textId="77777777" w:rsidR="002B5D74" w:rsidRPr="002B5D74" w:rsidRDefault="002B5D74" w:rsidP="002B5D74">
            <w:pPr>
              <w:pStyle w:val="Heading1"/>
              <w:spacing w:line="276" w:lineRule="auto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2B5D74">
              <w:rPr>
                <w:b w:val="0"/>
                <w:bCs w:val="0"/>
                <w:color w:val="auto"/>
                <w:sz w:val="20"/>
                <w:szCs w:val="20"/>
              </w:rPr>
              <w:t>Confirm fields copied from the order, set payment details/status, and save.</w:t>
            </w:r>
          </w:p>
        </w:tc>
        <w:tc>
          <w:tcPr>
            <w:tcW w:w="0" w:type="auto"/>
            <w:hideMark/>
          </w:tcPr>
          <w:p w14:paraId="108FEE6F" w14:textId="77777777" w:rsidR="002B5D74" w:rsidRPr="002B5D74" w:rsidRDefault="002B5D74" w:rsidP="002B5D74">
            <w:pPr>
              <w:pStyle w:val="Heading1"/>
              <w:spacing w:line="276" w:lineRule="auto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2B5D74">
              <w:rPr>
                <w:b w:val="0"/>
                <w:bCs w:val="0"/>
                <w:color w:val="auto"/>
                <w:sz w:val="20"/>
                <w:szCs w:val="20"/>
              </w:rPr>
              <w:t>Verify final Invoice and open Order records.</w:t>
            </w:r>
          </w:p>
        </w:tc>
      </w:tr>
    </w:tbl>
    <w:p w14:paraId="46338CC3" w14:textId="24AACED6" w:rsidR="002B5D74" w:rsidRPr="002B5D74" w:rsidRDefault="002B5D74" w:rsidP="002B5D74">
      <w:pPr>
        <w:rPr>
          <w:rFonts w:asciiTheme="majorHAnsi" w:eastAsiaTheme="majorEastAsia" w:hAnsiTheme="majorHAnsi" w:cstheme="majorBidi"/>
          <w:b/>
          <w:bCs/>
          <w:color w:val="1F4E79"/>
          <w:sz w:val="28"/>
          <w:szCs w:val="28"/>
        </w:rPr>
      </w:pPr>
      <w:r w:rsidRPr="002B5D74">
        <w:rPr>
          <w:rFonts w:asciiTheme="majorHAnsi" w:eastAsiaTheme="majorEastAsia" w:hAnsiTheme="majorHAnsi" w:cstheme="majorBidi"/>
          <w:b/>
          <w:bCs/>
          <w:color w:val="1F4E79"/>
          <w:sz w:val="28"/>
          <w:szCs w:val="28"/>
        </w:rPr>
        <w:t>5. The Order Flow</w:t>
      </w:r>
    </w:p>
    <w:p w14:paraId="7F008705" w14:textId="53355E14" w:rsidR="00CC1A7A" w:rsidRDefault="008569D9">
      <w:pPr>
        <w:pStyle w:val="Heading1"/>
      </w:pPr>
      <w:r>
        <w:rPr>
          <w:color w:val="1F4E79"/>
        </w:rPr>
        <w:t>6. Verification strategy</w:t>
      </w:r>
    </w:p>
    <w:p w14:paraId="5248BE0E" w14:textId="77777777" w:rsidR="00CC1A7A" w:rsidRDefault="008569D9">
      <w:pPr>
        <w:pStyle w:val="ListBullet"/>
      </w:pPr>
      <w:r>
        <w:t>UI read-back after every interaction (values, enabled state, open dialogs).</w:t>
      </w:r>
    </w:p>
    <w:p w14:paraId="21CD2062" w14:textId="18051F3B" w:rsidR="0088746A" w:rsidRDefault="0030419E" w:rsidP="002B5D74">
      <w:pPr>
        <w:pStyle w:val="ListBullet"/>
      </w:pPr>
      <w:r>
        <w:t>After each step (Filling an input field), it checks if the input actually matches the extracted data and if it doesn’t then the program would stop for a manual review.</w:t>
      </w:r>
    </w:p>
    <w:sectPr w:rsidR="008874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5A2BF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AC4221"/>
    <w:multiLevelType w:val="hybridMultilevel"/>
    <w:tmpl w:val="CF3CE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006168">
    <w:abstractNumId w:val="8"/>
  </w:num>
  <w:num w:numId="2" w16cid:durableId="153761773">
    <w:abstractNumId w:val="6"/>
  </w:num>
  <w:num w:numId="3" w16cid:durableId="2006546313">
    <w:abstractNumId w:val="5"/>
  </w:num>
  <w:num w:numId="4" w16cid:durableId="1507792731">
    <w:abstractNumId w:val="4"/>
  </w:num>
  <w:num w:numId="5" w16cid:durableId="1006175979">
    <w:abstractNumId w:val="7"/>
  </w:num>
  <w:num w:numId="6" w16cid:durableId="1157307097">
    <w:abstractNumId w:val="3"/>
  </w:num>
  <w:num w:numId="7" w16cid:durableId="666594637">
    <w:abstractNumId w:val="2"/>
  </w:num>
  <w:num w:numId="8" w16cid:durableId="1095442079">
    <w:abstractNumId w:val="1"/>
  </w:num>
  <w:num w:numId="9" w16cid:durableId="1456369248">
    <w:abstractNumId w:val="0"/>
  </w:num>
  <w:num w:numId="10" w16cid:durableId="8302227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B3E"/>
    <w:rsid w:val="00034616"/>
    <w:rsid w:val="0006063C"/>
    <w:rsid w:val="000C731F"/>
    <w:rsid w:val="00125AF2"/>
    <w:rsid w:val="0015074B"/>
    <w:rsid w:val="0029639D"/>
    <w:rsid w:val="002B5D74"/>
    <w:rsid w:val="0030419E"/>
    <w:rsid w:val="00326F90"/>
    <w:rsid w:val="003510E8"/>
    <w:rsid w:val="0038515C"/>
    <w:rsid w:val="00391602"/>
    <w:rsid w:val="004A6D03"/>
    <w:rsid w:val="004A7F3C"/>
    <w:rsid w:val="005714CC"/>
    <w:rsid w:val="00575C3C"/>
    <w:rsid w:val="006D66E0"/>
    <w:rsid w:val="0071287B"/>
    <w:rsid w:val="00776EC7"/>
    <w:rsid w:val="008074C8"/>
    <w:rsid w:val="00835DD1"/>
    <w:rsid w:val="008569D9"/>
    <w:rsid w:val="0088746A"/>
    <w:rsid w:val="008F1010"/>
    <w:rsid w:val="00AA1D8D"/>
    <w:rsid w:val="00B47730"/>
    <w:rsid w:val="00B53916"/>
    <w:rsid w:val="00BD20FB"/>
    <w:rsid w:val="00C94E87"/>
    <w:rsid w:val="00CA2B25"/>
    <w:rsid w:val="00CB0664"/>
    <w:rsid w:val="00CC1A7A"/>
    <w:rsid w:val="00D83EE8"/>
    <w:rsid w:val="00E32772"/>
    <w:rsid w:val="00EE2843"/>
    <w:rsid w:val="00FC693F"/>
    <w:rsid w:val="00FD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8DCC5B"/>
  <w14:defaultImageDpi w14:val="300"/>
  <w15:docId w15:val="{02E91C22-A6D9-449F-B0A3-4EC56CF5C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83EE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93984E3D77294CA47E29E3411428B1" ma:contentTypeVersion="11" ma:contentTypeDescription="Create a new document." ma:contentTypeScope="" ma:versionID="e0dcf2515c1bcbcc63d32f198f507bba">
  <xsd:schema xmlns:xsd="http://www.w3.org/2001/XMLSchema" xmlns:xs="http://www.w3.org/2001/XMLSchema" xmlns:p="http://schemas.microsoft.com/office/2006/metadata/properties" xmlns:ns3="c3633b30-dea4-4b0b-b99a-ed24e9f36c3c" xmlns:ns4="fd19b786-a221-444e-8f5e-0cd3fef3a776" targetNamespace="http://schemas.microsoft.com/office/2006/metadata/properties" ma:root="true" ma:fieldsID="589d5f843cbfaaa8c1b55118dbfac3b0" ns3:_="" ns4:_="">
    <xsd:import namespace="c3633b30-dea4-4b0b-b99a-ed24e9f36c3c"/>
    <xsd:import namespace="fd19b786-a221-444e-8f5e-0cd3fef3a77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633b30-dea4-4b0b-b99a-ed24e9f36c3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9b786-a221-444e-8f5e-0cd3fef3a7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d19b786-a221-444e-8f5e-0cd3fef3a776" xsi:nil="true"/>
  </documentManagement>
</p:properties>
</file>

<file path=customXml/itemProps1.xml><?xml version="1.0" encoding="utf-8"?>
<ds:datastoreItem xmlns:ds="http://schemas.openxmlformats.org/officeDocument/2006/customXml" ds:itemID="{739DFE52-FAE5-43E1-90DC-F828D72C60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A0AA1A0-9087-4761-BB44-3CAE93ADAB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633b30-dea4-4b0b-b99a-ed24e9f36c3c"/>
    <ds:schemaRef ds:uri="fd19b786-a221-444e-8f5e-0cd3fef3a7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C8F755D-5E9A-44C8-A11F-9CDB5E7DCB57}">
  <ds:schemaRefs>
    <ds:schemaRef ds:uri="http://schemas.microsoft.com/office/2006/metadata/properties"/>
    <ds:schemaRef ds:uri="http://schemas.microsoft.com/office/infopath/2007/PartnerControls"/>
    <ds:schemaRef ds:uri="fd19b786-a221-444e-8f5e-0cd3fef3a77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943</Words>
  <Characters>5380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هاجر طارق عبدالفتاح محمد شاهين</cp:lastModifiedBy>
  <cp:revision>2</cp:revision>
  <dcterms:created xsi:type="dcterms:W3CDTF">2026-10-04T16:52:00Z</dcterms:created>
  <dcterms:modified xsi:type="dcterms:W3CDTF">2026-10-04T16:52:00Z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0x0101003D93984E3D77294CA47E29E3411428B1</vt:lpwstr>
  </property>
</Properties>
</file>