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bidi w:val="1"/>
        <w:ind w:left="0" w:right="0" w:firstLine="0"/>
        <w:jc w:val="right"/>
        <w:rPr>
          <w:vertAlign w:val="baseline"/>
        </w:rPr>
      </w:pPr>
      <w:r w:rsidDel="00000000" w:rsidR="00000000" w:rsidRPr="00000000">
        <w:rPr>
          <w:b w:val="1"/>
          <w:vertAlign w:val="baseline"/>
          <w:rtl w:val="0"/>
        </w:rPr>
        <w:t xml:space="preserve">Project Management Plan</w:t>
      </w:r>
      <w:r w:rsidDel="00000000" w:rsidR="00000000" w:rsidRPr="00000000">
        <w:rPr>
          <w:rtl w:val="0"/>
        </w:rPr>
      </w:r>
    </w:p>
    <w:p w:rsidR="00000000" w:rsidDel="00000000" w:rsidP="00000000" w:rsidRDefault="00000000" w:rsidRPr="00000000" w14:paraId="00000003">
      <w:pPr>
        <w:pStyle w:val="Title"/>
        <w:bidi w:val="1"/>
        <w:spacing w:after="400" w:before="0" w:lineRule="auto"/>
        <w:ind w:left="0" w:right="0" w:firstLine="0"/>
        <w:jc w:val="right"/>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bidi w:val="1"/>
        <w:ind w:left="0" w:right="0" w:firstLine="0"/>
        <w:jc w:val="right"/>
        <w:rPr>
          <w:rFonts w:ascii="Times New Roman" w:cs="Times New Roman" w:eastAsia="Times New Roman" w:hAnsi="Times New Roman"/>
          <w:b w:val="0"/>
          <w:i w:val="0"/>
          <w:color w:val="0000ff"/>
          <w:sz w:val="24"/>
          <w:szCs w:val="24"/>
          <w:vertAlign w:val="baseline"/>
        </w:rPr>
      </w:pPr>
      <w:r w:rsidDel="00000000" w:rsidR="00000000" w:rsidRPr="00000000">
        <w:rPr>
          <w:rFonts w:ascii="Times New Roman" w:cs="Times New Roman" w:eastAsia="Times New Roman" w:hAnsi="Times New Roman"/>
          <w:b w:val="0"/>
          <w:i w:val="1"/>
          <w:color w:val="0000ff"/>
          <w:sz w:val="24"/>
          <w:szCs w:val="24"/>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1.0 approved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&lt;author&gt;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&lt;organization&gt;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0"/>
          <w:smallCaps w:val="0"/>
          <w:strike w:val="0"/>
          <w:color w:val="0000ff"/>
          <w:sz w:val="24"/>
          <w:szCs w:val="24"/>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&lt;date created&gt;</w:t>
      </w:r>
      <w:r w:rsidDel="00000000" w:rsidR="00000000" w:rsidRPr="00000000">
        <w:rPr>
          <w:rtl w:val="0"/>
        </w:rPr>
      </w:r>
    </w:p>
    <w:p w:rsidR="00000000" w:rsidDel="00000000" w:rsidP="00000000" w:rsidRDefault="00000000" w:rsidRPr="00000000" w14:paraId="00000009">
      <w:pPr>
        <w:spacing w:after="120" w:before="180" w:line="240" w:lineRule="auto"/>
        <w:jc w:val="center"/>
        <w:rPr>
          <w:rFonts w:ascii="Times New Roman" w:cs="Times New Roman" w:eastAsia="Times New Roman" w:hAnsi="Times New Roman"/>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color w:val="0000ff"/>
          <w:sz w:val="28"/>
          <w:szCs w:val="28"/>
          <w:vertAlign w:val="baseline"/>
          <w:rtl w:val="0"/>
        </w:rPr>
        <w:t xml:space="preserve">Note to the Author</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hd w:fill="ffffff" w:val="clea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color w:val="0000ff"/>
          <w:vertAlign w:val="baseline"/>
          <w:rtl w:val="0"/>
        </w:rPr>
        <w:t xml:space="preserve">[This document is a template of a Project Management Plan document for a project. The template includes instructions to the author, boilerplate text, and fields that should be replaced with the values specific to the project.</w:t>
      </w:r>
      <w:r w:rsidDel="00000000" w:rsidR="00000000" w:rsidRPr="00000000">
        <w:rPr>
          <w:rtl w:val="0"/>
        </w:rPr>
      </w:r>
    </w:p>
    <w:p w:rsidR="00000000" w:rsidDel="00000000" w:rsidP="00000000" w:rsidRDefault="00000000" w:rsidRPr="00000000" w14:paraId="0000000C">
      <w:pPr>
        <w:shd w:fill="ffffff" w:val="clea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D">
      <w:pPr>
        <w:numPr>
          <w:ilvl w:val="0"/>
          <w:numId w:val="2"/>
        </w:numPr>
        <w:shd w:fill="ffffff" w:val="clear"/>
        <w:spacing w:line="240" w:lineRule="auto"/>
        <w:ind w:left="720" w:hanging="360"/>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Blue italicized text enclosed in square brackets ([text]) provides instructions to the document author, or describes the intent, assumptions and context for content included in this document.</w:t>
      </w:r>
      <w:r w:rsidDel="00000000" w:rsidR="00000000" w:rsidRPr="00000000">
        <w:rPr>
          <w:rtl w:val="0"/>
        </w:rPr>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F">
      <w:pPr>
        <w:numPr>
          <w:ilvl w:val="0"/>
          <w:numId w:val="4"/>
        </w:numPr>
        <w:shd w:fill="ffffff" w:val="clear"/>
        <w:spacing w:line="240" w:lineRule="auto"/>
        <w:ind w:left="720" w:hanging="360"/>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Blue italicized text enclosed in angle brackets (&lt;text&gt;) indicates a field that should be replaced with information specific to a particular project.</w:t>
      </w:r>
      <w:r w:rsidDel="00000000" w:rsidR="00000000" w:rsidRPr="00000000">
        <w:rPr>
          <w:rtl w:val="0"/>
        </w:rPr>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1">
      <w:pPr>
        <w:numPr>
          <w:ilvl w:val="0"/>
          <w:numId w:val="7"/>
        </w:numPr>
        <w:shd w:fill="ffffff" w:val="clear"/>
        <w:spacing w:line="240" w:lineRule="auto"/>
        <w:ind w:left="720" w:hanging="360"/>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Text and tables in black are provided as boilerplate examples of wording and formats that may be used or modified as appropriate to a specific project.  These are offered only as suggestions to assist in developing project documents; they are not mandatory formats.</w:t>
      </w:r>
      <w:r w:rsidDel="00000000" w:rsidR="00000000" w:rsidRPr="00000000">
        <w:rPr>
          <w:rtl w:val="0"/>
        </w:rPr>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color w:val="0000ff"/>
          <w:vertAlign w:val="baseline"/>
          <w:rtl w:val="0"/>
        </w:rPr>
        <w:t xml:space="preserve">When using this template for your project document, it is recommended that you follow these steps:</w:t>
      </w:r>
      <w:r w:rsidDel="00000000" w:rsidR="00000000" w:rsidRPr="00000000">
        <w:rPr>
          <w:rtl w:val="0"/>
        </w:rPr>
      </w:r>
    </w:p>
    <w:p w:rsidR="00000000" w:rsidDel="00000000" w:rsidP="00000000" w:rsidRDefault="00000000" w:rsidRPr="00000000" w14:paraId="00000014">
      <w:pPr>
        <w:numPr>
          <w:ilvl w:val="0"/>
          <w:numId w:val="3"/>
        </w:numPr>
        <w:shd w:fill="ffffff" w:val="clear"/>
        <w:spacing w:line="240" w:lineRule="auto"/>
        <w:ind w:left="720" w:hanging="360"/>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Replace all text enclosed in angle brackets (e.g.,, &lt;Project Name&gt;) with the correct field values. These angle brackets appear in both the body of the document and in headers and footers.</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r>
    </w:p>
    <w:p w:rsidR="00000000" w:rsidDel="00000000" w:rsidP="00000000" w:rsidRDefault="00000000" w:rsidRPr="00000000" w14:paraId="00000016">
      <w:pPr>
        <w:numPr>
          <w:ilvl w:val="0"/>
          <w:numId w:val="5"/>
        </w:numPr>
        <w:spacing w:after="120" w:line="240" w:lineRule="auto"/>
        <w:ind w:left="720" w:hanging="36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To add any new sections to the document, ensure that the appropriate header and body text styles are maintained.  Styles used for the Section Headings are Heading 1, Heading 2 and Heading 3.  Style used for boilerplate text is Body Text.</w:t>
      </w:r>
      <w:r w:rsidDel="00000000" w:rsidR="00000000" w:rsidRPr="00000000">
        <w:rPr>
          <w:rtl w:val="0"/>
        </w:rPr>
      </w:r>
    </w:p>
    <w:p w:rsidR="00000000" w:rsidDel="00000000" w:rsidP="00000000" w:rsidRDefault="00000000" w:rsidRPr="00000000" w14:paraId="00000017">
      <w:pPr>
        <w:numPr>
          <w:ilvl w:val="0"/>
          <w:numId w:val="5"/>
        </w:numPr>
        <w:spacing w:after="120" w:line="240" w:lineRule="auto"/>
        <w:ind w:left="720" w:hanging="36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To update the Table of Contents, right-click and select “Update field” and choose the option- “Update entire table”</w:t>
      </w:r>
      <w:r w:rsidDel="00000000" w:rsidR="00000000" w:rsidRPr="00000000">
        <w:rPr>
          <w:rtl w:val="0"/>
        </w:rPr>
      </w:r>
    </w:p>
    <w:p w:rsidR="00000000" w:rsidDel="00000000" w:rsidP="00000000" w:rsidRDefault="00000000" w:rsidRPr="00000000" w14:paraId="00000018">
      <w:pPr>
        <w:numPr>
          <w:ilvl w:val="0"/>
          <w:numId w:val="5"/>
        </w:numPr>
        <w:spacing w:after="120" w:line="240" w:lineRule="auto"/>
        <w:ind w:left="720" w:hanging="36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Before submission of the first draft of this document, delete this “Notes to the Author” page and all instructions to the author, which appear throughout the document as blue italicized text enclosed in square brackets.]</w:t>
      </w:r>
      <w:r w:rsidDel="00000000" w:rsidR="00000000" w:rsidRPr="00000000">
        <w:rPr>
          <w:rtl w:val="0"/>
        </w:rPr>
      </w:r>
    </w:p>
    <w:p w:rsidR="00000000" w:rsidDel="00000000" w:rsidP="00000000" w:rsidRDefault="00000000" w:rsidRPr="00000000" w14:paraId="00000019">
      <w:pPr>
        <w:spacing w:after="120" w:line="240" w:lineRule="auto"/>
        <w:jc w:val="both"/>
        <w:rPr>
          <w:rFonts w:ascii="Times New Roman" w:cs="Times New Roman" w:eastAsia="Times New Roman" w:hAnsi="Times New Roman"/>
          <w:i w:val="0"/>
          <w:color w:val="0000ff"/>
          <w:vertAlign w:val="baseline"/>
        </w:rPr>
      </w:pPr>
      <w:r w:rsidDel="00000000" w:rsidR="00000000" w:rsidRPr="00000000">
        <w:rPr>
          <w:rtl w:val="0"/>
        </w:rPr>
      </w:r>
    </w:p>
    <w:p w:rsidR="00000000" w:rsidDel="00000000" w:rsidP="00000000" w:rsidRDefault="00000000" w:rsidRPr="00000000" w14:paraId="0000001A">
      <w:pPr>
        <w:spacing w:after="120" w:line="240" w:lineRule="auto"/>
        <w:jc w:val="both"/>
        <w:rPr>
          <w:rFonts w:ascii="Times New Roman" w:cs="Times New Roman" w:eastAsia="Times New Roman" w:hAnsi="Times New Roman"/>
          <w:i w:val="0"/>
          <w:color w:val="0000ff"/>
          <w:vertAlign w:val="baseline"/>
        </w:rPr>
      </w:pPr>
      <w:r w:rsidDel="00000000" w:rsidR="00000000" w:rsidRPr="00000000">
        <w:rPr>
          <w:rtl w:val="0"/>
        </w:rPr>
      </w:r>
    </w:p>
    <w:p w:rsidR="00000000" w:rsidDel="00000000" w:rsidP="00000000" w:rsidRDefault="00000000" w:rsidRPr="00000000" w14:paraId="0000001B">
      <w:pPr>
        <w:spacing w:after="120" w:line="240" w:lineRule="auto"/>
        <w:jc w:val="both"/>
        <w:rPr>
          <w:rFonts w:ascii="Times New Roman" w:cs="Times New Roman" w:eastAsia="Times New Roman" w:hAnsi="Times New Roman"/>
          <w:i w:val="0"/>
          <w:color w:val="0000ff"/>
          <w:vertAlign w:val="baseline"/>
        </w:rPr>
      </w:pPr>
      <w:r w:rsidDel="00000000" w:rsidR="00000000" w:rsidRPr="00000000">
        <w:rPr>
          <w:rtl w:val="0"/>
        </w:rPr>
      </w:r>
    </w:p>
    <w:p w:rsidR="00000000" w:rsidDel="00000000" w:rsidP="00000000" w:rsidRDefault="00000000" w:rsidRPr="00000000" w14:paraId="0000001C">
      <w:pPr>
        <w:spacing w:after="120" w:line="240" w:lineRule="auto"/>
        <w:jc w:val="both"/>
        <w:rPr>
          <w:rFonts w:ascii="Times New Roman" w:cs="Times New Roman" w:eastAsia="Times New Roman" w:hAnsi="Times New Roman"/>
          <w:i w:val="0"/>
          <w:color w:val="0000ff"/>
          <w:vertAlign w:val="baseline"/>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 of Project Management Plan</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of Project Charter</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w:t>
          </w:r>
          <w:r w:rsidDel="00000000" w:rsidR="00000000" w:rsidRPr="00000000">
            <w:rPr>
              <w:sz w:val="22"/>
              <w:szCs w:val="22"/>
              <w:rtl w:val="0"/>
            </w:rPr>
            <w:t xml:space="preserve">Constraints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Scope Management</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 Breakdown Structure</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Change Control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Schedule/Time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MILESTONES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PROJECT SCHEDULE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Dependencies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Quality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Configuration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Communication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COMMUNICATION MATRIX</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Risk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RISK LOG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Issue Management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ISSUE LOG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4">
      <w:pPr>
        <w:rPr>
          <w:b w:val="0"/>
          <w:vertAlign w:val="baseline"/>
        </w:rPr>
      </w:pPr>
      <w:r w:rsidDel="00000000" w:rsidR="00000000" w:rsidRPr="00000000">
        <w:rPr>
          <w:rtl w:val="0"/>
        </w:rPr>
      </w:r>
    </w:p>
    <w:p w:rsidR="00000000" w:rsidDel="00000000" w:rsidP="00000000" w:rsidRDefault="00000000" w:rsidRPr="00000000" w14:paraId="00000045">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numPr>
          <w:ilvl w:val="0"/>
          <w:numId w:val="10"/>
        </w:numPr>
        <w:ind w:left="0" w:firstLine="0"/>
        <w:rPr>
          <w:color w:val="901b20"/>
          <w:vertAlign w:val="baseline"/>
        </w:rPr>
      </w:pPr>
      <w:bookmarkStart w:colFirst="0" w:colLast="0" w:name="_heading=h.3znysh7" w:id="3"/>
      <w:bookmarkEnd w:id="3"/>
      <w:r w:rsidDel="00000000" w:rsidR="00000000" w:rsidRPr="00000000">
        <w:rPr>
          <w:b w:val="1"/>
          <w:color w:val="901b20"/>
          <w:vertAlign w:val="baseline"/>
          <w:rtl w:val="0"/>
        </w:rPr>
        <w:t xml:space="preserve">Introduction</w:t>
      </w:r>
      <w:r w:rsidDel="00000000" w:rsidR="00000000" w:rsidRPr="00000000">
        <w:rPr>
          <w:rtl w:val="0"/>
        </w:rPr>
      </w:r>
    </w:p>
    <w:p w:rsidR="00000000" w:rsidDel="00000000" w:rsidP="00000000" w:rsidRDefault="00000000" w:rsidRPr="00000000" w14:paraId="00000047">
      <w:pPr>
        <w:pStyle w:val="Heading2"/>
        <w:numPr>
          <w:ilvl w:val="1"/>
          <w:numId w:val="10"/>
        </w:numPr>
        <w:ind w:left="0" w:firstLine="0"/>
        <w:rPr>
          <w:vertAlign w:val="baseline"/>
        </w:rPr>
      </w:pPr>
      <w:bookmarkStart w:colFirst="0" w:colLast="0" w:name="_heading=h.2et92p0" w:id="4"/>
      <w:bookmarkEnd w:id="4"/>
      <w:r w:rsidDel="00000000" w:rsidR="00000000" w:rsidRPr="00000000">
        <w:rPr>
          <w:b w:val="1"/>
          <w:vertAlign w:val="baseline"/>
          <w:rtl w:val="0"/>
        </w:rPr>
        <w:t xml:space="preserve">Purpose of Project Management Plan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intended audience of the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&lt;Project Name&gt;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PMP is all project stakeholders including the project sponsor, senior leadership and the project team.</w:t>
      </w:r>
    </w:p>
    <w:p w:rsidR="00000000" w:rsidDel="00000000" w:rsidP="00000000" w:rsidRDefault="00000000" w:rsidRPr="00000000" w14:paraId="00000049">
      <w:pPr>
        <w:pStyle w:val="Heading2"/>
        <w:numPr>
          <w:ilvl w:val="1"/>
          <w:numId w:val="10"/>
        </w:numPr>
        <w:ind w:left="0" w:firstLine="0"/>
        <w:rPr>
          <w:vertAlign w:val="baseline"/>
        </w:rPr>
      </w:pPr>
      <w:r w:rsidDel="00000000" w:rsidR="00000000" w:rsidRPr="00000000">
        <w:rPr>
          <w:b w:val="1"/>
          <w:vertAlign w:val="baseline"/>
          <w:rtl w:val="0"/>
        </w:rPr>
        <w:t xml:space="preserve">Summary of Project Charter</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ff"/>
          <w:sz w:val="24"/>
          <w:szCs w:val="24"/>
          <w:u w:val="none"/>
          <w:shd w:fill="auto" w:val="clear"/>
          <w:vertAlign w:val="baseline"/>
        </w:rPr>
      </w:pPr>
      <w:bookmarkStart w:colFirst="0" w:colLast="0" w:name="_heading=h.3dy6vkm" w:id="6"/>
      <w:bookmarkEnd w:id="6"/>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[Provide an executive summary of the approved project charter. Provide a reference to the approved Project Charter. Elaborate on any sections within the Project Charter that need further detail contained within the PMP.]</w:t>
      </w:r>
    </w:p>
    <w:p w:rsidR="00000000" w:rsidDel="00000000" w:rsidP="00000000" w:rsidRDefault="00000000" w:rsidRPr="00000000" w14:paraId="0000004B">
      <w:pPr>
        <w:pStyle w:val="Heading2"/>
        <w:numPr>
          <w:ilvl w:val="1"/>
          <w:numId w:val="10"/>
        </w:numPr>
        <w:ind w:left="0" w:firstLine="0"/>
        <w:rPr>
          <w:vertAlign w:val="baseline"/>
        </w:rPr>
      </w:pPr>
      <w:r w:rsidDel="00000000" w:rsidR="00000000" w:rsidRPr="00000000">
        <w:rPr>
          <w:b w:val="1"/>
          <w:vertAlign w:val="baseline"/>
          <w:rtl w:val="0"/>
        </w:rPr>
        <w:t xml:space="preserve">Assumptions/ </w:t>
      </w:r>
      <w:r w:rsidDel="00000000" w:rsidR="00000000" w:rsidRPr="00000000">
        <w:rPr>
          <w:rtl w:val="0"/>
        </w:rPr>
        <w:t xml:space="preserve">Constraints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ff"/>
          <w:sz w:val="24"/>
          <w:szCs w:val="24"/>
          <w:u w:val="none"/>
          <w:shd w:fill="auto" w:val="clear"/>
          <w:vertAlign w:val="baseline"/>
        </w:rPr>
      </w:pPr>
      <w:bookmarkStart w:colFirst="0" w:colLast="0" w:name="_heading=h.1t3h5sf" w:id="7"/>
      <w:bookmarkEnd w:id="7"/>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 [Insert summary of any changes from the project assumptions and/or constraints that were originally outlined in the project charter.]</w:t>
      </w:r>
    </w:p>
    <w:p w:rsidR="00000000" w:rsidDel="00000000" w:rsidP="00000000" w:rsidRDefault="00000000" w:rsidRPr="00000000" w14:paraId="0000004D">
      <w:pPr>
        <w:pStyle w:val="Heading2"/>
        <w:numPr>
          <w:ilvl w:val="1"/>
          <w:numId w:val="10"/>
        </w:numPr>
        <w:ind w:left="0" w:firstLine="0"/>
        <w:rPr>
          <w:vertAlign w:val="baseline"/>
        </w:rPr>
      </w:pPr>
      <w:r w:rsidDel="00000000" w:rsidR="00000000" w:rsidRPr="00000000">
        <w:rPr>
          <w:b w:val="1"/>
          <w:vertAlign w:val="baseline"/>
          <w:rtl w:val="0"/>
        </w:rPr>
        <w:t xml:space="preserve">Scope Management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[Insert the project’s scope management plan or provide a reference to where it is stored.]</w:t>
      </w:r>
      <w:r w:rsidDel="00000000" w:rsidR="00000000" w:rsidRPr="00000000">
        <w:rPr>
          <w:rtl w:val="0"/>
        </w:rPr>
      </w:r>
    </w:p>
    <w:p w:rsidR="00000000" w:rsidDel="00000000" w:rsidP="00000000" w:rsidRDefault="00000000" w:rsidRPr="00000000" w14:paraId="0000004F">
      <w:pPr>
        <w:pStyle w:val="Heading2"/>
        <w:numPr>
          <w:ilvl w:val="1"/>
          <w:numId w:val="10"/>
        </w:numPr>
        <w:ind w:left="0" w:firstLine="0"/>
        <w:rPr>
          <w:vertAlign w:val="baseline"/>
        </w:rPr>
      </w:pPr>
      <w:r w:rsidDel="00000000" w:rsidR="00000000" w:rsidRPr="00000000">
        <w:rPr>
          <w:b w:val="1"/>
          <w:vertAlign w:val="baseline"/>
          <w:rtl w:val="0"/>
        </w:rPr>
        <w:t xml:space="preserve">Work Breakdown Structure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ff"/>
          <w:sz w:val="24"/>
          <w:szCs w:val="24"/>
          <w:u w:val="none"/>
          <w:shd w:fill="auto" w:val="clear"/>
          <w:vertAlign w:val="baseline"/>
        </w:rPr>
      </w:pPr>
      <w:bookmarkStart w:colFirst="0" w:colLast="0" w:name="_heading=h.2s8eyo1" w:id="9"/>
      <w:bookmarkEnd w:id="9"/>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 [Insert the project’s work breakdown structure or provide a reference to where it is stored.]</w:t>
      </w:r>
    </w:p>
    <w:p w:rsidR="00000000" w:rsidDel="00000000" w:rsidP="00000000" w:rsidRDefault="00000000" w:rsidRPr="00000000" w14:paraId="00000051">
      <w:pPr>
        <w:pStyle w:val="Heading2"/>
        <w:numPr>
          <w:ilvl w:val="1"/>
          <w:numId w:val="10"/>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w:t>
      </w:r>
      <w:r w:rsidDel="00000000" w:rsidR="00000000" w:rsidRPr="00000000">
        <w:rPr>
          <w:rtl w:val="0"/>
        </w:rPr>
      </w:r>
    </w:p>
    <w:p w:rsidR="00000000" w:rsidDel="00000000" w:rsidP="00000000" w:rsidRDefault="00000000" w:rsidRPr="00000000" w14:paraId="00000053">
      <w:pPr>
        <w:pStyle w:val="Heading1"/>
        <w:numPr>
          <w:ilvl w:val="0"/>
          <w:numId w:val="10"/>
        </w:numPr>
        <w:ind w:left="0" w:firstLine="0"/>
        <w:rPr>
          <w:color w:val="901b20"/>
          <w:vertAlign w:val="baseline"/>
        </w:rPr>
      </w:pPr>
      <w:r w:rsidDel="00000000" w:rsidR="00000000" w:rsidRPr="00000000">
        <w:rPr>
          <w:b w:val="1"/>
          <w:color w:val="901b20"/>
          <w:vertAlign w:val="baseline"/>
          <w:rtl w:val="0"/>
        </w:rPr>
        <w:t xml:space="preserve">Change Control Management </w:t>
      </w:r>
      <w:r w:rsidDel="00000000" w:rsidR="00000000" w:rsidRPr="00000000">
        <w:rPr>
          <w:rtl w:val="0"/>
        </w:rPr>
      </w:r>
    </w:p>
    <w:p w:rsidR="00000000" w:rsidDel="00000000" w:rsidP="00000000" w:rsidRDefault="00000000" w:rsidRPr="00000000" w14:paraId="00000054">
      <w:pPr>
        <w:rPr>
          <w:vertAlign w:val="baseline"/>
        </w:rPr>
      </w:pPr>
      <w:bookmarkStart w:colFirst="0" w:colLast="0" w:name="_heading=h.3rdcrjn" w:id="11"/>
      <w:bookmarkEnd w:id="11"/>
      <w:r w:rsidDel="00000000" w:rsidR="00000000" w:rsidRPr="00000000">
        <w:rPr>
          <w:i w:val="1"/>
          <w:color w:val="0000ff"/>
          <w:vertAlign w:val="baseline"/>
          <w:rtl w:val="0"/>
        </w:rPr>
        <w:t xml:space="preserve">[Example of Change Control: If a development server for your project is administered by another organization that is responsible for installing machine upgrades and there are scheduled outages that will impact your project schedule. Changes to the project will need to be made to deal with the potential impact of the scheduled outage.]</w:t>
      </w:r>
      <w:r w:rsidDel="00000000" w:rsidR="00000000" w:rsidRPr="00000000">
        <w:rPr>
          <w:rtl w:val="0"/>
        </w:rPr>
      </w:r>
    </w:p>
    <w:p w:rsidR="00000000" w:rsidDel="00000000" w:rsidP="00000000" w:rsidRDefault="00000000" w:rsidRPr="00000000" w14:paraId="00000055">
      <w:pPr>
        <w:pStyle w:val="Heading1"/>
        <w:numPr>
          <w:ilvl w:val="0"/>
          <w:numId w:val="10"/>
        </w:numPr>
        <w:ind w:left="0" w:firstLine="0"/>
        <w:rPr>
          <w:color w:val="901b20"/>
          <w:vertAlign w:val="baseline"/>
        </w:rPr>
      </w:pPr>
      <w:bookmarkStart w:colFirst="0" w:colLast="0" w:name="_heading=h.26in1rg" w:id="12"/>
      <w:bookmarkEnd w:id="12"/>
      <w:r w:rsidDel="00000000" w:rsidR="00000000" w:rsidRPr="00000000">
        <w:rPr>
          <w:b w:val="1"/>
          <w:color w:val="901b20"/>
          <w:vertAlign w:val="baseline"/>
          <w:rtl w:val="0"/>
        </w:rPr>
        <w:t xml:space="preserve">Schedule/Time Management </w:t>
      </w:r>
      <w:r w:rsidDel="00000000" w:rsidR="00000000" w:rsidRPr="00000000">
        <w:rPr>
          <w:rtl w:val="0"/>
        </w:rPr>
      </w:r>
    </w:p>
    <w:p w:rsidR="00000000" w:rsidDel="00000000" w:rsidP="00000000" w:rsidRDefault="00000000" w:rsidRPr="00000000" w14:paraId="00000056">
      <w:pPr>
        <w:rPr>
          <w:i w:val="0"/>
          <w:color w:val="0000ff"/>
          <w:vertAlign w:val="baseline"/>
        </w:rPr>
      </w:pPr>
      <w:bookmarkStart w:colFirst="0" w:colLast="0" w:name="_heading=h.lnxbz9" w:id="13"/>
      <w:bookmarkEnd w:id="13"/>
      <w:r w:rsidDel="00000000" w:rsidR="00000000" w:rsidRPr="00000000">
        <w:rPr>
          <w:i w:val="1"/>
          <w:color w:val="0000ff"/>
          <w:vertAlign w:val="baseline"/>
          <w:rtl w:val="0"/>
        </w:rPr>
        <w:t xml:space="preserve">[Example of schedule management approach: Establish a baseline within the first two weeks of the project and monitor progress against the baseline on a weekly basis. The Project Manager will be responsible for ensuring the project schedule is updated with the latest information and never more than three business days out of date. For variances on executive milestones greater than 10%, the project may choose to use guidance specified by CPIC. See the CDC UP Project Schedule document for more guidance on project schedules and for Project Schedule templates.]</w:t>
      </w:r>
      <w:r w:rsidDel="00000000" w:rsidR="00000000" w:rsidRPr="00000000">
        <w:rPr>
          <w:rtl w:val="0"/>
        </w:rPr>
      </w:r>
    </w:p>
    <w:p w:rsidR="00000000" w:rsidDel="00000000" w:rsidP="00000000" w:rsidRDefault="00000000" w:rsidRPr="00000000" w14:paraId="00000057">
      <w:pPr>
        <w:pStyle w:val="Heading2"/>
        <w:numPr>
          <w:ilvl w:val="0"/>
          <w:numId w:val="9"/>
        </w:numPr>
        <w:spacing w:after="120" w:before="180" w:lineRule="auto"/>
        <w:ind w:left="720" w:hanging="360"/>
        <w:jc w:val="both"/>
        <w:rPr>
          <w:b w:val="0"/>
          <w:vertAlign w:val="baseline"/>
        </w:rPr>
      </w:pPr>
      <w:r w:rsidDel="00000000" w:rsidR="00000000" w:rsidRPr="00000000">
        <w:rPr>
          <w:b w:val="0"/>
          <w:vertAlign w:val="baseline"/>
          <w:rtl w:val="0"/>
        </w:rPr>
        <w:t xml:space="preserve">MILESTONES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lists the milestones for this project, along with their estimated completion timeframe.</w:t>
      </w:r>
    </w:p>
    <w:tbl>
      <w:tblPr>
        <w:tblStyle w:val="Table2"/>
        <w:tblW w:w="9864.0" w:type="dxa"/>
        <w:jc w:val="left"/>
        <w:tblInd w:w="0.0" w:type="dxa"/>
        <w:tblLayout w:type="fixed"/>
        <w:tblLook w:val="0000"/>
      </w:tblPr>
      <w:tblGrid>
        <w:gridCol w:w="4899"/>
        <w:gridCol w:w="4965"/>
        <w:tblGridChange w:id="0">
          <w:tblGrid>
            <w:gridCol w:w="4899"/>
            <w:gridCol w:w="4965"/>
          </w:tblGrid>
        </w:tblGridChange>
      </w:tblGrid>
      <w:tr>
        <w:trPr>
          <w:cantSplit w:val="0"/>
          <w:trHeight w:val="70" w:hRule="atLeast"/>
          <w:tblHeader w:val="1"/>
        </w:trPr>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Estimated Completion Timeframe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milestone information (e.g., Project planned and authorized to proceed)]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completion timeframe (e.g., Two weeks after project concept is approved)]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[Add additional rows as necessary]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F">
      <w:pPr>
        <w:pStyle w:val="Heading2"/>
        <w:numPr>
          <w:ilvl w:val="0"/>
          <w:numId w:val="9"/>
        </w:numPr>
        <w:spacing w:after="120" w:before="180" w:lineRule="auto"/>
        <w:ind w:left="720" w:hanging="360"/>
        <w:jc w:val="both"/>
        <w:rPr>
          <w:b w:val="0"/>
          <w:smallCaps w:val="0"/>
          <w:color w:val="000000"/>
          <w:sz w:val="24"/>
          <w:szCs w:val="24"/>
          <w:vertAlign w:val="baseline"/>
        </w:rPr>
      </w:pPr>
      <w:bookmarkStart w:colFirst="0" w:colLast="0" w:name="_heading=h.35nkun2" w:id="14"/>
      <w:bookmarkEnd w:id="14"/>
      <w:r w:rsidDel="00000000" w:rsidR="00000000" w:rsidRPr="00000000">
        <w:rPr>
          <w:b w:val="0"/>
          <w:smallCaps w:val="1"/>
          <w:color w:val="000000"/>
          <w:sz w:val="24"/>
          <w:szCs w:val="24"/>
          <w:vertAlign w:val="baseline"/>
          <w:rtl w:val="0"/>
        </w:rPr>
        <w:t xml:space="preserve">PROJECT SCHEDULE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project’s schedule or provide a reference to where it is stored.]</w:t>
      </w:r>
      <w:r w:rsidDel="00000000" w:rsidR="00000000" w:rsidRPr="00000000">
        <w:rPr>
          <w:rtl w:val="0"/>
        </w:rPr>
      </w:r>
    </w:p>
    <w:p w:rsidR="00000000" w:rsidDel="00000000" w:rsidP="00000000" w:rsidRDefault="00000000" w:rsidRPr="00000000" w14:paraId="00000061">
      <w:pPr>
        <w:pStyle w:val="Heading2"/>
        <w:numPr>
          <w:ilvl w:val="0"/>
          <w:numId w:val="9"/>
        </w:numPr>
        <w:spacing w:after="120" w:before="180" w:lineRule="auto"/>
        <w:ind w:left="720" w:hanging="360"/>
        <w:jc w:val="both"/>
        <w:rPr>
          <w:b w:val="0"/>
          <w:smallCaps w:val="0"/>
          <w:color w:val="000000"/>
          <w:sz w:val="24"/>
          <w:szCs w:val="24"/>
          <w:vertAlign w:val="baseline"/>
        </w:rPr>
      </w:pPr>
      <w:r w:rsidDel="00000000" w:rsidR="00000000" w:rsidRPr="00000000">
        <w:rPr>
          <w:b w:val="0"/>
          <w:smallCaps w:val="1"/>
          <w:color w:val="000000"/>
          <w:sz w:val="24"/>
          <w:szCs w:val="24"/>
          <w:vertAlign w:val="baseline"/>
          <w:rtl w:val="0"/>
        </w:rPr>
        <w:t xml:space="preserve">Dependencies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schedule/project dependencies (both internal and external).]</w:t>
      </w:r>
      <w:r w:rsidDel="00000000" w:rsidR="00000000" w:rsidRPr="00000000">
        <w:rPr>
          <w:rtl w:val="0"/>
        </w:rPr>
      </w:r>
    </w:p>
    <w:p w:rsidR="00000000" w:rsidDel="00000000" w:rsidP="00000000" w:rsidRDefault="00000000" w:rsidRPr="00000000" w14:paraId="00000063">
      <w:pPr>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64">
      <w:pPr>
        <w:pStyle w:val="Heading1"/>
        <w:numPr>
          <w:ilvl w:val="0"/>
          <w:numId w:val="10"/>
        </w:numPr>
        <w:ind w:left="0" w:firstLine="0"/>
        <w:rPr>
          <w:color w:val="901b20"/>
          <w:vertAlign w:val="baseline"/>
        </w:rPr>
      </w:pPr>
      <w:r w:rsidDel="00000000" w:rsidR="00000000" w:rsidRPr="00000000">
        <w:rPr>
          <w:b w:val="1"/>
          <w:color w:val="901b20"/>
          <w:vertAlign w:val="baseline"/>
          <w:rtl w:val="0"/>
        </w:rPr>
        <w:t xml:space="preserve">Quality Management </w:t>
      </w:r>
      <w:r w:rsidDel="00000000" w:rsidR="00000000" w:rsidRPr="00000000">
        <w:rPr>
          <w:rtl w:val="0"/>
        </w:rPr>
      </w:r>
    </w:p>
    <w:p w:rsidR="00000000" w:rsidDel="00000000" w:rsidP="00000000" w:rsidRDefault="00000000" w:rsidRPr="00000000" w14:paraId="00000065">
      <w:pPr>
        <w:rPr>
          <w:vertAlign w:val="baseline"/>
        </w:rPr>
      </w:pPr>
      <w:bookmarkStart w:colFirst="0" w:colLast="0" w:name="_heading=h.2jxsxqh" w:id="17"/>
      <w:bookmarkEnd w:id="17"/>
      <w:r w:rsidDel="00000000" w:rsidR="00000000" w:rsidRPr="00000000">
        <w:rPr>
          <w:i w:val="1"/>
          <w:color w:val="0000ff"/>
          <w:vertAlign w:val="baseline"/>
          <w:rtl w:val="0"/>
        </w:rPr>
        <w:t xml:space="preserve">[Example: For an information system, controlling the consistency of screen layouts would include reviewing all screens to make sure they match the standards. Quality measures may be no bugs or defects for certain critical requirements, consistent screen layouts, or correctly calculating variables. Quality may be ensured through inspections, audits, formal testing and documentation of defects in a defect tracking system to ensure defects are fixed, retested and closed. Some projects may choose to use a traceability matrix to determine if critical requirements have been met.]</w:t>
      </w:r>
      <w:r w:rsidDel="00000000" w:rsidR="00000000" w:rsidRPr="00000000">
        <w:rPr>
          <w:rtl w:val="0"/>
        </w:rPr>
      </w:r>
    </w:p>
    <w:p w:rsidR="00000000" w:rsidDel="00000000" w:rsidP="00000000" w:rsidRDefault="00000000" w:rsidRPr="00000000" w14:paraId="00000066">
      <w:pPr>
        <w:pStyle w:val="Heading1"/>
        <w:numPr>
          <w:ilvl w:val="0"/>
          <w:numId w:val="10"/>
        </w:numPr>
        <w:ind w:left="0" w:firstLine="0"/>
        <w:rPr>
          <w:color w:val="901b20"/>
          <w:vertAlign w:val="baseline"/>
        </w:rPr>
      </w:pPr>
      <w:bookmarkStart w:colFirst="0" w:colLast="0" w:name="_heading=h.z337ya" w:id="18"/>
      <w:bookmarkEnd w:id="18"/>
      <w:r w:rsidDel="00000000" w:rsidR="00000000" w:rsidRPr="00000000">
        <w:rPr>
          <w:b w:val="1"/>
          <w:color w:val="901b20"/>
          <w:vertAlign w:val="baseline"/>
          <w:rtl w:val="0"/>
        </w:rPr>
        <w:t xml:space="preserve">Configuration Management </w:t>
      </w:r>
      <w:r w:rsidDel="00000000" w:rsidR="00000000" w:rsidRPr="00000000">
        <w:rPr>
          <w:rtl w:val="0"/>
        </w:rPr>
      </w:r>
    </w:p>
    <w:p w:rsidR="00000000" w:rsidDel="00000000" w:rsidP="00000000" w:rsidRDefault="00000000" w:rsidRPr="00000000" w14:paraId="00000067">
      <w:pPr>
        <w:rPr>
          <w:i w:val="0"/>
          <w:color w:val="0000ff"/>
          <w:vertAlign w:val="baseline"/>
        </w:rPr>
      </w:pPr>
      <w:bookmarkStart w:colFirst="0" w:colLast="0" w:name="_heading=h.3j2qqm3" w:id="19"/>
      <w:bookmarkEnd w:id="19"/>
      <w:r w:rsidDel="00000000" w:rsidR="00000000" w:rsidRPr="00000000">
        <w:rPr>
          <w:i w:val="1"/>
          <w:color w:val="0000ff"/>
          <w:vertAlign w:val="baseline"/>
          <w:rtl w:val="0"/>
        </w:rPr>
        <w:t xml:space="preserve">The overall objective of the Configuration Management is to document and inform project stakeholders about Configuration Management (CM) within a project, what CM tools will be used, and how they will be applied by the project.  The CM Plan details the methodology that the Program Manager (PM) and systems engineer will be used to control program documentation and the program baseline (Technical, Functional, and Allocated).</w:t>
      </w:r>
      <w:r w:rsidDel="00000000" w:rsidR="00000000" w:rsidRPr="00000000">
        <w:rPr>
          <w:rtl w:val="0"/>
        </w:rPr>
      </w:r>
    </w:p>
    <w:p w:rsidR="00000000" w:rsidDel="00000000" w:rsidP="00000000" w:rsidRDefault="00000000" w:rsidRPr="00000000" w14:paraId="00000068">
      <w:pPr>
        <w:pStyle w:val="Heading1"/>
        <w:numPr>
          <w:ilvl w:val="0"/>
          <w:numId w:val="10"/>
        </w:numPr>
        <w:ind w:left="0" w:firstLine="0"/>
        <w:rPr>
          <w:color w:val="901b20"/>
          <w:vertAlign w:val="baseline"/>
        </w:rPr>
      </w:pPr>
      <w:r w:rsidDel="00000000" w:rsidR="00000000" w:rsidRPr="00000000">
        <w:rPr>
          <w:b w:val="1"/>
          <w:color w:val="901b20"/>
          <w:vertAlign w:val="baseline"/>
          <w:rtl w:val="0"/>
        </w:rPr>
        <w:t xml:space="preserve">Communication Management</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project’s communication management plan or provide a reference to where it is stored.]</w:t>
      </w:r>
      <w:r w:rsidDel="00000000" w:rsidR="00000000" w:rsidRPr="00000000">
        <w:rPr>
          <w:rtl w:val="0"/>
        </w:rPr>
      </w:r>
    </w:p>
    <w:p w:rsidR="00000000" w:rsidDel="00000000" w:rsidP="00000000" w:rsidRDefault="00000000" w:rsidRPr="00000000" w14:paraId="0000006A">
      <w:pPr>
        <w:pStyle w:val="Heading2"/>
        <w:numPr>
          <w:ilvl w:val="0"/>
          <w:numId w:val="1"/>
        </w:numPr>
        <w:spacing w:after="120" w:before="180" w:lineRule="auto"/>
        <w:ind w:left="720" w:hanging="360"/>
        <w:jc w:val="both"/>
        <w:rPr>
          <w:b w:val="0"/>
          <w:smallCaps w:val="0"/>
          <w:color w:val="000000"/>
          <w:vertAlign w:val="baseline"/>
        </w:rPr>
      </w:pPr>
      <w:r w:rsidDel="00000000" w:rsidR="00000000" w:rsidRPr="00000000">
        <w:rPr>
          <w:b w:val="0"/>
          <w:smallCaps w:val="1"/>
          <w:color w:val="000000"/>
          <w:sz w:val="24"/>
          <w:szCs w:val="24"/>
          <w:vertAlign w:val="baseline"/>
          <w:rtl w:val="0"/>
        </w:rPr>
        <w:t xml:space="preserve">COMMUNICATION MATRIX</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project’s communication matrix or provide a reference to where it is stored.]</w:t>
      </w:r>
      <w:r w:rsidDel="00000000" w:rsidR="00000000" w:rsidRPr="00000000">
        <w:rPr>
          <w:rtl w:val="0"/>
        </w:rPr>
      </w:r>
    </w:p>
    <w:tbl>
      <w:tblPr>
        <w:tblStyle w:val="Table3"/>
        <w:tblW w:w="8924.0" w:type="dxa"/>
        <w:jc w:val="left"/>
        <w:tblInd w:w="0.0" w:type="dxa"/>
        <w:tblLayout w:type="fixed"/>
        <w:tblLook w:val="0000"/>
      </w:tblPr>
      <w:tblGrid>
        <w:gridCol w:w="1361"/>
        <w:gridCol w:w="1173"/>
        <w:gridCol w:w="1028"/>
        <w:gridCol w:w="1228"/>
        <w:gridCol w:w="1739"/>
        <w:gridCol w:w="2395"/>
        <w:tblGridChange w:id="0">
          <w:tblGrid>
            <w:gridCol w:w="1361"/>
            <w:gridCol w:w="1173"/>
            <w:gridCol w:w="1028"/>
            <w:gridCol w:w="1228"/>
            <w:gridCol w:w="1739"/>
            <w:gridCol w:w="23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Messages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Vehicles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Frequency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Communicators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08.0" w:type="dxa"/>
              <w:bottom w:w="0.0" w:type="dxa"/>
              <w:right w:w="108.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Feedback Mechanisms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B">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D">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E">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F">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3">
            <w:pPr>
              <w:rP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0"/>
        </w:numPr>
        <w:ind w:left="0" w:firstLine="0"/>
        <w:rPr>
          <w:color w:val="901b20"/>
          <w:vertAlign w:val="baseline"/>
        </w:rPr>
      </w:pPr>
      <w:bookmarkStart w:colFirst="0" w:colLast="0" w:name="_heading=h.4i7ojhp" w:id="21"/>
      <w:bookmarkEnd w:id="21"/>
      <w:r w:rsidDel="00000000" w:rsidR="00000000" w:rsidRPr="00000000">
        <w:rPr>
          <w:b w:val="1"/>
          <w:color w:val="901b20"/>
          <w:vertAlign w:val="baseline"/>
          <w:rtl w:val="0"/>
        </w:rPr>
        <w:t xml:space="preserve">Risk Management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project’s risk management plan or provide a reference to where it is stored.]</w:t>
      </w:r>
      <w:r w:rsidDel="00000000" w:rsidR="00000000" w:rsidRPr="00000000">
        <w:rPr>
          <w:rtl w:val="0"/>
        </w:rPr>
      </w:r>
    </w:p>
    <w:p w:rsidR="00000000" w:rsidDel="00000000" w:rsidP="00000000" w:rsidRDefault="00000000" w:rsidRPr="00000000" w14:paraId="00000086">
      <w:pPr>
        <w:pStyle w:val="Heading2"/>
        <w:numPr>
          <w:ilvl w:val="0"/>
          <w:numId w:val="6"/>
        </w:numPr>
        <w:spacing w:after="120" w:before="180" w:lineRule="auto"/>
        <w:ind w:left="360" w:firstLine="0"/>
        <w:jc w:val="both"/>
        <w:rPr>
          <w:b w:val="0"/>
          <w:smallCaps w:val="0"/>
          <w:color w:val="000000"/>
          <w:vertAlign w:val="baseline"/>
        </w:rPr>
      </w:pPr>
      <w:r w:rsidDel="00000000" w:rsidR="00000000" w:rsidRPr="00000000">
        <w:rPr>
          <w:b w:val="0"/>
          <w:smallCaps w:val="1"/>
          <w:color w:val="000000"/>
          <w:sz w:val="24"/>
          <w:szCs w:val="24"/>
          <w:vertAlign w:val="baseline"/>
          <w:rtl w:val="0"/>
        </w:rPr>
        <w:t xml:space="preserve">RISK LOG</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[The Risk Log is normally maintained as a separate document. Provide a reference to where it is stored.] </w:t>
      </w:r>
      <w:r w:rsidDel="00000000" w:rsidR="00000000" w:rsidRPr="00000000">
        <w:rPr>
          <w:rtl w:val="0"/>
        </w:rPr>
      </w:r>
    </w:p>
    <w:p w:rsidR="00000000" w:rsidDel="00000000" w:rsidP="00000000" w:rsidRDefault="00000000" w:rsidRPr="00000000" w14:paraId="00000088">
      <w:pPr>
        <w:pStyle w:val="Heading1"/>
        <w:numPr>
          <w:ilvl w:val="0"/>
          <w:numId w:val="10"/>
        </w:numPr>
        <w:ind w:left="0" w:firstLine="0"/>
        <w:rPr>
          <w:color w:val="901b20"/>
          <w:vertAlign w:val="baseline"/>
        </w:rPr>
      </w:pPr>
      <w:r w:rsidDel="00000000" w:rsidR="00000000" w:rsidRPr="00000000">
        <w:rPr>
          <w:b w:val="1"/>
          <w:color w:val="901b20"/>
          <w:vertAlign w:val="baseline"/>
          <w:rtl w:val="0"/>
        </w:rPr>
        <w:t xml:space="preserve">Issue Management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project’s issue management plan or provide a reference to where it is stored.]</w:t>
      </w:r>
      <w:r w:rsidDel="00000000" w:rsidR="00000000" w:rsidRPr="00000000">
        <w:rPr>
          <w:rtl w:val="0"/>
        </w:rPr>
      </w:r>
    </w:p>
    <w:p w:rsidR="00000000" w:rsidDel="00000000" w:rsidP="00000000" w:rsidRDefault="00000000" w:rsidRPr="00000000" w14:paraId="0000008A">
      <w:pPr>
        <w:pStyle w:val="Heading2"/>
        <w:numPr>
          <w:ilvl w:val="0"/>
          <w:numId w:val="8"/>
        </w:numPr>
        <w:spacing w:after="120" w:before="180" w:lineRule="auto"/>
        <w:ind w:left="720" w:hanging="360"/>
        <w:jc w:val="both"/>
        <w:rPr>
          <w:b w:val="0"/>
          <w:smallCaps w:val="0"/>
          <w:color w:val="000000"/>
          <w:vertAlign w:val="baseline"/>
        </w:rPr>
      </w:pPr>
      <w:r w:rsidDel="00000000" w:rsidR="00000000" w:rsidRPr="00000000">
        <w:rPr>
          <w:b w:val="0"/>
          <w:smallCaps w:val="1"/>
          <w:color w:val="000000"/>
          <w:sz w:val="24"/>
          <w:szCs w:val="24"/>
          <w:vertAlign w:val="baseline"/>
          <w:rtl w:val="0"/>
        </w:rPr>
        <w:t xml:space="preserve">ISSUE LOG</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[The Issue Log is normally maintained as a separate document. Provide a reference to where it is stored.]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spacing w:after="60" w:before="6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APPENDIX A: REFERENCES</w:t>
      </w:r>
      <w:r w:rsidDel="00000000" w:rsidR="00000000" w:rsidRPr="00000000">
        <w:rPr>
          <w:rtl w:val="0"/>
        </w:rPr>
      </w:r>
    </w:p>
    <w:p w:rsidR="00000000" w:rsidDel="00000000" w:rsidP="00000000" w:rsidRDefault="00000000" w:rsidRPr="00000000" w14:paraId="0000009B">
      <w:pPr>
        <w:spacing w:after="120" w:line="240" w:lineRule="auto"/>
        <w:ind w:left="576"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[Insert the name, version number, description, and physical location of any documents referenced in this document.  Add rows to the table as necessary.] </w:t>
      </w:r>
      <w:r w:rsidDel="00000000" w:rsidR="00000000" w:rsidRPr="00000000">
        <w:rPr>
          <w:rtl w:val="0"/>
        </w:rPr>
      </w:r>
    </w:p>
    <w:p w:rsidR="00000000" w:rsidDel="00000000" w:rsidP="00000000" w:rsidRDefault="00000000" w:rsidRPr="00000000" w14:paraId="0000009C">
      <w:pPr>
        <w:spacing w:after="60" w:before="60" w:line="240" w:lineRule="auto"/>
        <w:ind w:left="576"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vertAlign w:val="baseline"/>
          <w:rtl w:val="0"/>
        </w:rPr>
        <w:t xml:space="preserve">The following table summarizes the documents referenced in this document.</w:t>
      </w:r>
      <w:r w:rsidDel="00000000" w:rsidR="00000000" w:rsidRPr="00000000">
        <w:rPr>
          <w:rtl w:val="0"/>
        </w:rPr>
      </w:r>
    </w:p>
    <w:tbl>
      <w:tblPr>
        <w:tblStyle w:val="Table4"/>
        <w:tblW w:w="9864.0" w:type="dxa"/>
        <w:jc w:val="center"/>
        <w:tblLayout w:type="fixed"/>
        <w:tblLook w:val="0000"/>
      </w:tblPr>
      <w:tblGrid>
        <w:gridCol w:w="3229"/>
        <w:gridCol w:w="3050"/>
        <w:gridCol w:w="3585"/>
        <w:tblGridChange w:id="0">
          <w:tblGrid>
            <w:gridCol w:w="3229"/>
            <w:gridCol w:w="3050"/>
            <w:gridCol w:w="35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vAlign w:val="top"/>
          </w:tcPr>
          <w:p w:rsidR="00000000" w:rsidDel="00000000" w:rsidP="00000000" w:rsidRDefault="00000000" w:rsidRPr="00000000" w14:paraId="0000009D">
            <w:pPr>
              <w:spacing w:after="120" w:before="6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Document Name and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vAlign w:val="top"/>
          </w:tcPr>
          <w:p w:rsidR="00000000" w:rsidDel="00000000" w:rsidP="00000000" w:rsidRDefault="00000000" w:rsidRPr="00000000" w14:paraId="0000009E">
            <w:pPr>
              <w:spacing w:after="120" w:before="6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vAlign w:val="top"/>
          </w:tcPr>
          <w:p w:rsidR="00000000" w:rsidDel="00000000" w:rsidP="00000000" w:rsidRDefault="00000000" w:rsidRPr="00000000" w14:paraId="0000009F">
            <w:pPr>
              <w:spacing w:after="120" w:before="6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Location</w:t>
            </w:r>
            <w:r w:rsidDel="00000000" w:rsidR="00000000" w:rsidRPr="00000000">
              <w:rPr>
                <w:rtl w:val="0"/>
              </w:rPr>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0">
            <w:pPr>
              <w:spacing w:after="60" w:before="60" w:line="240" w:lineRule="auto"/>
              <w:ind w:left="576"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&lt;Document Name and Version Number&gt;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1">
            <w:pPr>
              <w:spacing w:after="60" w:before="60" w:line="240" w:lineRule="auto"/>
              <w:ind w:left="576"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[Provide description of the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2">
            <w:pPr>
              <w:spacing w:after="60" w:before="60" w:line="240" w:lineRule="auto"/>
              <w:ind w:left="576"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0A3">
      <w:pPr>
        <w:spacing w:after="24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spacing w:after="60" w:before="6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APPENDIX B:  KEY TERMS</w:t>
      </w:r>
      <w:r w:rsidDel="00000000" w:rsidR="00000000" w:rsidRPr="00000000">
        <w:rPr>
          <w:rtl w:val="0"/>
        </w:rPr>
      </w:r>
    </w:p>
    <w:p w:rsidR="00000000" w:rsidDel="00000000" w:rsidP="00000000" w:rsidRDefault="00000000" w:rsidRPr="00000000" w14:paraId="000000A5">
      <w:pPr>
        <w:spacing w:after="60" w:before="60" w:line="240" w:lineRule="auto"/>
        <w:ind w:left="576"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[Insert terms and definitions used in this document.  Add rows to the table as necessary. Follow the link below to for definitions of project management terms and acronyms used in this and other documents.</w:t>
      </w:r>
      <w:r w:rsidDel="00000000" w:rsidR="00000000" w:rsidRPr="00000000">
        <w:rPr>
          <w:rtl w:val="0"/>
        </w:rPr>
      </w:r>
    </w:p>
    <w:p w:rsidR="00000000" w:rsidDel="00000000" w:rsidP="00000000" w:rsidRDefault="00000000" w:rsidRPr="00000000" w14:paraId="000000A6">
      <w:pPr>
        <w:spacing w:after="120" w:before="60" w:line="240" w:lineRule="auto"/>
        <w:ind w:left="576"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vertAlign w:val="baseline"/>
          <w:rtl w:val="0"/>
        </w:rPr>
        <w:t xml:space="preserve">The following table provides definitions for terms relevant to this document.</w:t>
      </w:r>
      <w:r w:rsidDel="00000000" w:rsidR="00000000" w:rsidRPr="00000000">
        <w:rPr>
          <w:rtl w:val="0"/>
        </w:rPr>
      </w:r>
    </w:p>
    <w:tbl>
      <w:tblPr>
        <w:tblStyle w:val="Table5"/>
        <w:tblW w:w="9990.0" w:type="dxa"/>
        <w:jc w:val="left"/>
        <w:tblInd w:w="-72.0" w:type="dxa"/>
        <w:tblLayout w:type="fixed"/>
        <w:tblLook w:val="0000"/>
      </w:tblPr>
      <w:tblGrid>
        <w:gridCol w:w="1674"/>
        <w:gridCol w:w="8316"/>
        <w:tblGridChange w:id="0">
          <w:tblGrid>
            <w:gridCol w:w="1674"/>
            <w:gridCol w:w="83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vAlign w:val="top"/>
          </w:tcPr>
          <w:p w:rsidR="00000000" w:rsidDel="00000000" w:rsidP="00000000" w:rsidRDefault="00000000" w:rsidRPr="00000000" w14:paraId="000000A7">
            <w:pPr>
              <w:spacing w:after="120" w:before="6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vAlign w:val="top"/>
          </w:tcPr>
          <w:p w:rsidR="00000000" w:rsidDel="00000000" w:rsidP="00000000" w:rsidRDefault="00000000" w:rsidRPr="00000000" w14:paraId="000000A8">
            <w:pPr>
              <w:spacing w:after="120" w:before="6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Definition</w:t>
            </w:r>
            <w:r w:rsidDel="00000000" w:rsidR="00000000" w:rsidRPr="00000000">
              <w:rPr>
                <w:rtl w:val="0"/>
              </w:rPr>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9">
            <w:pPr>
              <w:spacing w:after="20" w:before="20" w:line="240" w:lineRule="auto"/>
              <w:ind w:left="72"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A">
            <w:pPr>
              <w:spacing w:after="20" w:before="20" w:line="240" w:lineRule="auto"/>
              <w:ind w:left="72"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[Provide definition of the term used in this document.]</w:t>
            </w:r>
            <w:r w:rsidDel="00000000" w:rsidR="00000000" w:rsidRPr="00000000">
              <w:rPr>
                <w:rtl w:val="0"/>
              </w:rPr>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B">
            <w:pPr>
              <w:spacing w:after="20" w:before="20" w:line="240" w:lineRule="auto"/>
              <w:ind w:left="72"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C">
            <w:pPr>
              <w:spacing w:after="20" w:before="20" w:line="240" w:lineRule="auto"/>
              <w:ind w:left="72"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[Provide definition of the term used in this document.]</w:t>
            </w:r>
            <w:r w:rsidDel="00000000" w:rsidR="00000000" w:rsidRPr="00000000">
              <w:rPr>
                <w:rtl w:val="0"/>
              </w:rPr>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D">
            <w:pPr>
              <w:spacing w:after="20" w:before="20" w:line="240" w:lineRule="auto"/>
              <w:ind w:left="72"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E">
            <w:pPr>
              <w:spacing w:after="20" w:before="20" w:line="240" w:lineRule="auto"/>
              <w:ind w:left="72" w:firstLine="0"/>
              <w:jc w:val="both"/>
              <w:rPr>
                <w:rFonts w:ascii="Times New Roman" w:cs="Times New Roman" w:eastAsia="Times New Roman" w:hAnsi="Times New Roman"/>
                <w:i w:val="0"/>
                <w:color w:val="0000ff"/>
                <w:vertAlign w:val="baseline"/>
              </w:rPr>
            </w:pPr>
            <w:r w:rsidDel="00000000" w:rsidR="00000000" w:rsidRPr="00000000">
              <w:rPr>
                <w:rFonts w:ascii="Times New Roman" w:cs="Times New Roman" w:eastAsia="Times New Roman" w:hAnsi="Times New Roman"/>
                <w:i w:val="1"/>
                <w:color w:val="0000ff"/>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Project Management Plan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Project Management Plan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6.%1"/>
      <w:lvlJc w:val="center"/>
      <w:pPr>
        <w:ind w:left="720" w:hanging="360"/>
      </w:pPr>
      <w:rPr>
        <w:vertAlign w:val="baseline"/>
      </w:rPr>
    </w:lvl>
    <w:lvl w:ilvl="1">
      <w:start w:val="0"/>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0"/>
      <w:numFmt w:val="bullet"/>
      <w:lvlText w:val="o"/>
      <w:lvlJc w:val="left"/>
      <w:pPr>
        <w:ind w:left="1440" w:hanging="360"/>
      </w:pPr>
      <w:rPr>
        <w:rFonts w:ascii="Courier New" w:cs="Courier New" w:eastAsia="Courier New" w:hAnsi="Courier New"/>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0"/>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0"/>
      <w:numFmt w:val="bullet"/>
      <w:lvlText w:val="o"/>
      <w:lvlJc w:val="left"/>
      <w:pPr>
        <w:ind w:left="1440" w:hanging="360"/>
      </w:pPr>
      <w:rPr>
        <w:rFonts w:ascii="Courier New" w:cs="Courier New" w:eastAsia="Courier New" w:hAnsi="Courier New"/>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0"/>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9."/>
      <w:lvlJc w:val="left"/>
      <w:pPr>
        <w:ind w:left="6480" w:hanging="360"/>
      </w:pPr>
      <w:rPr>
        <w:vertAlign w:val="baseline"/>
      </w:rPr>
    </w:lvl>
  </w:abstractNum>
  <w:abstractNum w:abstractNumId="6">
    <w:lvl w:ilvl="0">
      <w:start w:val="1"/>
      <w:numFmt w:val="decimal"/>
      <w:lvlText w:val="7.%1"/>
      <w:lvlJc w:val="center"/>
      <w:pPr>
        <w:ind w:left="720" w:hanging="360"/>
      </w:pPr>
      <w:rPr>
        <w:vertAlign w:val="baseline"/>
      </w:rPr>
    </w:lvl>
    <w:lvl w:ilvl="1">
      <w:start w:val="0"/>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0"/>
      <w:numFmt w:val="bullet"/>
      <w:lvlText w:val="o"/>
      <w:lvlJc w:val="left"/>
      <w:pPr>
        <w:ind w:left="1440" w:hanging="360"/>
      </w:pPr>
      <w:rPr>
        <w:rFonts w:ascii="Courier New" w:cs="Courier New" w:eastAsia="Courier New" w:hAnsi="Courier New"/>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8.%1"/>
      <w:lvlJc w:val="center"/>
      <w:pPr>
        <w:ind w:left="720" w:hanging="360"/>
      </w:pPr>
      <w:rPr>
        <w:vertAlign w:val="baseline"/>
      </w:rPr>
    </w:lvl>
    <w:lvl w:ilvl="1">
      <w:start w:val="0"/>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9."/>
      <w:lvlJc w:val="left"/>
      <w:pPr>
        <w:ind w:left="6480" w:hanging="360"/>
      </w:pPr>
      <w:rPr>
        <w:vertAlign w:val="baseline"/>
      </w:rPr>
    </w:lvl>
  </w:abstractNum>
  <w:abstractNum w:abstractNumId="9">
    <w:lvl w:ilvl="0">
      <w:start w:val="1"/>
      <w:numFmt w:val="decimal"/>
      <w:lvlText w:val="3.%1"/>
      <w:lvlJc w:val="center"/>
      <w:pPr>
        <w:ind w:left="720" w:hanging="360"/>
      </w:pPr>
      <w:rPr>
        <w:vertAlign w:val="baseline"/>
      </w:rPr>
    </w:lvl>
    <w:lvl w:ilvl="1">
      <w:start w:val="0"/>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9."/>
      <w:lvlJc w:val="left"/>
      <w:pPr>
        <w:ind w:left="6480" w:hanging="360"/>
      </w:pPr>
      <w:rPr>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TLJ/N2KFYoSNQE6d122byD9A==">AMUW2mV8phS05Ymm7zJvHeqfItRfwF9V/1ArofKmawtF6t3agBgmAbM0S89QTKyh6kSr5col2Pxng0gQHuEeHdwgoSVsaOAEIjor6wzQqhSMp72TmFyjA6vHYBmh/jd93a90YUU0YtuBFA8Djwh0PZH2Sr0G1Wls8yadCEa50IP5+WG7G/IKDKMOFHNl2AdpM23jQm1z0zdCgmo7YTjh1dVRWBE9fLMvRr16nZguNdrkc2E/5z7oL5g6mcMAmUoT6MJws64KpY/xau6sTimQqO8zOGsm5ZszG7FYpidCwLw7arB8icLy3QoOiSqx1IGpVAxNo2N2LLxmDuFkhav49PleQfPK5zBOt1YKRx/t2dy0r4wb5DfmTn2uJYSkrKQ1KL0MQUJT27B9smGsgpFFzIxnYgwLBSEn9vrkN80OerUiQjazOZ1TpssPpZxUDsCM6PkT4y7K+tVlmQseKD9/7HeyuKYW9ME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2006-09-20T08:50:00Z</dcterms:created>
  <dc:creator>Karl Wiegers</dc:creator>
</cp:coreProperties>
</file>