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D0D" w:rsidRDefault="00493D0D" w:rsidP="00493D0D">
      <w:pPr>
        <w:pStyle w:val="berschrift1"/>
      </w:pPr>
      <w:r>
        <w:t>3. Entwicklung der Haushaltsvorjahre</w:t>
      </w:r>
    </w:p>
    <w:p w:rsidR="00493D0D" w:rsidRDefault="00493D0D" w:rsidP="00493D0D"/>
    <w:p w:rsidR="00493D0D" w:rsidRDefault="00493D0D" w:rsidP="00493D0D">
      <w:r>
        <w:t xml:space="preserve">Die Jahresrechnung für das Haushaltsjahr </w:t>
      </w:r>
      <w:r w:rsidR="005D0B62">
        <w:t xml:space="preserve">2021</w:t>
      </w:r>
      <w:r>
        <w:t xml:space="preserve"> ist </w:t>
      </w:r>
      <w:r w:rsidR="005D0B62">
        <w:t xml:space="preserve">derzeit nur vorläufig fertiggestellt.</w:t>
      </w:r>
      <w:r>
        <w:t>.</w:t>
      </w:r>
    </w:p>
    <w:p w:rsidR="00493D0D" w:rsidRDefault="00493D0D" w:rsidP="00493D0D"/>
    <w:p w:rsidR="00493D0D" w:rsidRDefault="00493D0D" w:rsidP="00493D0D">
      <w:pPr>
        <w:pStyle w:val="berschrift2"/>
      </w:pPr>
      <w:r>
        <w:t xml:space="preserve">3.1 Ergebnisplan und vorläufige Ergebnisrechnung </w:t>
      </w:r>
      <w:r w:rsidR="005D0B62">
        <w:t xml:space="preserve">2021</w:t>
      </w:r>
    </w:p>
    <w:p w:rsidR="00493D0D" w:rsidRPr="00032823" w:rsidRDefault="00493D0D" w:rsidP="00493D0D">
      <w:pPr>
        <w:rPr>
          <w:rFonts w:cs="Arial"/>
        </w:rPr>
      </w:pPr>
    </w:p>
    <w:p w:rsidR="00493D0D" w:rsidRPr="00032823" w:rsidRDefault="00493D0D" w:rsidP="00493D0D">
      <w:pPr>
        <w:rPr>
          <w:rFonts w:cs="Arial"/>
        </w:rPr>
      </w:pPr>
      <w:r w:rsidRPr="00032823">
        <w:rPr>
          <w:rFonts w:cs="Arial"/>
        </w:rPr>
        <w:t xml:space="preserve">Gegenüber dem Haushaltsplan </w:t>
      </w:r>
      <w:r w:rsidR="005D0B62">
        <w:rPr>
          <w:rFonts w:cs="Arial"/>
        </w:rPr>
        <w:t xml:space="preserve">2021</w:t>
      </w:r>
      <w:r w:rsidRPr="00032823">
        <w:rPr>
          <w:rFonts w:cs="Arial"/>
        </w:rPr>
        <w:t xml:space="preserve"> konnten deutliche Verbesserungen auf der Ertrags und Aufwandsseite realisiert werden. Insgesamt verbessert sich das Ergebnis um voraussichtlich </w:t>
      </w:r>
      <w:r w:rsidR="001B133E">
        <w:rPr>
          <w:rFonts w:eastAsia="Times New Roman" w:cs="Arial"/>
          <w:color w:val="000000"/>
          <w:lang w:eastAsia="de-DE"/>
        </w:rPr>
        <w:t xml:space="preserve">-13.078.751,93 </w:t>
      </w:r>
      <w:r w:rsidRPr="00032823">
        <w:rPr>
          <w:rFonts w:eastAsia="Times New Roman" w:cs="Arial"/>
          <w:color w:val="000000"/>
          <w:lang w:eastAsia="de-DE"/>
        </w:rPr>
        <w:t>€ gegenüber dem Haushaltsplan</w:t>
      </w:r>
      <w:r w:rsidRPr="00032823">
        <w:rPr>
          <w:rFonts w:cs="Arial"/>
        </w:rPr>
        <w:t xml:space="preserve"> </w:t>
      </w:r>
    </w:p>
    <w:tbl>
      <w:tblPr>
        <w:tblW w:w="9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8"/>
        <w:gridCol w:w="2936"/>
        <w:gridCol w:w="1981"/>
        <w:gridCol w:w="2073"/>
        <w:gridCol w:w="2183"/>
      </w:tblGrid>
      <w:tr w:rsidR="00493D0D" w:rsidRPr="00032823" w:rsidTr="0011018E">
        <w:trPr>
          <w:trHeight w:val="3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D0D" w:rsidRPr="00032823" w:rsidRDefault="00493D0D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Zeile</w:t>
            </w:r>
            <w:r w:rsidRPr="00032823">
              <w:rPr>
                <w:rFonts w:eastAsia="Times New Roman" w:cs="Arial"/>
                <w:color w:val="000000"/>
                <w:lang w:eastAsia="de-DE"/>
              </w:rPr>
              <w:t>.</w:t>
            </w:r>
          </w:p>
        </w:tc>
        <w:tc>
          <w:tcPr>
            <w:tcW w:w="2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3D0D" w:rsidRPr="00032823" w:rsidRDefault="00493D0D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Beschreibung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3D0D" w:rsidRPr="00032823" w:rsidRDefault="0011018E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Plan 2021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3D0D" w:rsidRPr="00032823" w:rsidRDefault="0011018E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vorl. Erg. 2021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3D0D" w:rsidRPr="00032823" w:rsidRDefault="00493D0D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Veränderung</w:t>
            </w:r>
          </w:p>
        </w:tc>
      </w:tr>
      <w:tr w:rsidR="005D0B62" w:rsidRPr="00032823" w:rsidTr="0011018E">
        <w:trPr>
          <w:trHeight w:val="6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E8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Summe der laufenden Erträge aus Verwaltungstätigkeit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5D0B62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5.856.390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6.027.564,38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171.174,38</w:t>
            </w:r>
          </w:p>
        </w:tc>
      </w:tr>
      <w:tr w:rsidR="005D0B62" w:rsidRPr="00032823" w:rsidTr="0011018E">
        <w:trPr>
          <w:trHeight w:val="6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E15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Summe der laufenden Aufwendungen aus Verwaltungstätigkeit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5D0B62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6.498.050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6.165.084,37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-332.965,63</w:t>
            </w:r>
          </w:p>
        </w:tc>
      </w:tr>
      <w:tr w:rsidR="005D0B62" w:rsidRPr="00032823" w:rsidTr="0011018E">
        <w:trPr>
          <w:trHeight w:val="3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E16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Laufendes Ergebnis aus Verwaltungstätigkeit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5D0B62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-758.910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-273.650,96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-12.942.620,96</w:t>
            </w:r>
          </w:p>
        </w:tc>
      </w:tr>
      <w:tr w:rsidR="005D0B62" w:rsidRPr="00032823" w:rsidTr="0011018E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E17</w:t>
            </w:r>
          </w:p>
        </w:tc>
        <w:tc>
          <w:tcPr>
            <w:tcW w:w="29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+ Zinserträge und sonstige Finanzerträge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5D0B62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15.000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-3.598,81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-135.848,81</w:t>
            </w:r>
          </w:p>
        </w:tc>
      </w:tr>
      <w:tr w:rsidR="005D0B62" w:rsidRPr="00032823" w:rsidTr="0011018E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E18</w:t>
            </w:r>
          </w:p>
        </w:tc>
        <w:tc>
          <w:tcPr>
            <w:tcW w:w="29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- Zinsaufwendungen und sonstige Finanzaufwendungen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3E69AA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132.250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132.532,16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282,16</w:t>
            </w:r>
          </w:p>
        </w:tc>
      </w:tr>
      <w:tr w:rsidR="005D0B62" w:rsidRPr="00032823" w:rsidTr="0011018E">
        <w:trPr>
          <w:trHeight w:val="3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E91B94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E19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hideMark/>
          </w:tcPr>
          <w:p w:rsidR="005D0B62" w:rsidRPr="00032823" w:rsidRDefault="005D0B62" w:rsidP="00E91B94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Saldo der Zins- und sonstigen Finanzerträge und -aufwendungen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5D0B62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-117.250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-136.130,97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-136.130,97</w:t>
            </w:r>
          </w:p>
        </w:tc>
      </w:tr>
      <w:tr w:rsidR="005D0B62" w:rsidRPr="00032823" w:rsidTr="0011018E">
        <w:trPr>
          <w:trHeight w:val="6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E91B94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E20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D0B62" w:rsidRPr="00032823" w:rsidRDefault="005D0B62" w:rsidP="00E91B94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Ordentliches Ergebnis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3E69AA">
            <w:pPr>
              <w:spacing w:after="0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-876.160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-409.781,93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-13.078.751,93</w:t>
            </w:r>
          </w:p>
        </w:tc>
      </w:tr>
      <w:tr w:rsidR="005D0B62" w:rsidRPr="00032823" w:rsidTr="0011018E">
        <w:trPr>
          <w:trHeight w:val="3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E23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Jahresergebnis (Jahresüberschuss / Jahresfehlbetrag)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5D0B62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-876.160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-409.781,93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-13.078.751,93</w:t>
            </w:r>
          </w:p>
        </w:tc>
      </w:tr>
    </w:tbl>
    <w:p w:rsidR="00493D0D" w:rsidRDefault="00493D0D" w:rsidP="00493D0D"/>
    <w:p w:rsidR="00CB4B08" w:rsidRDefault="00CB4B08" w:rsidP="00493D0D"/>
    <w:p w:rsidR="00CB4B08" w:rsidRPr="00032823" w:rsidRDefault="00CB4B08" w:rsidP="00493D0D">
      <w:r>
        <w:t xml:space="preserve">Wesentliche Verbesserungen ergaben sich insbesondere durch gestiegene Steuereinnahmen.</w:t>
      </w:r>
    </w:p>
    <w:p w:rsidR="00493D0D" w:rsidRDefault="00493D0D" w:rsidP="00493D0D">
      <w:pPr>
        <w:pStyle w:val="berschrift2"/>
      </w:pPr>
      <w:r>
        <w:br w:type="page"/>
      </w:r>
    </w:p>
    <w:p w:rsidR="00493D0D" w:rsidRDefault="00493D0D" w:rsidP="00493D0D">
      <w:pPr>
        <w:pStyle w:val="berschrift2"/>
      </w:pPr>
      <w:r>
        <w:lastRenderedPageBreak/>
        <w:t xml:space="preserve">3.2 Finanzplan und vorläufige Finanzrechnung </w:t>
      </w:r>
      <w:r w:rsidR="001B133E">
        <w:t xml:space="preserve">2021</w:t>
      </w:r>
    </w:p>
    <w:p w:rsidR="00493D0D" w:rsidRDefault="00493D0D" w:rsidP="00493D0D"/>
    <w:tbl>
      <w:tblPr>
        <w:tblW w:w="102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3335"/>
        <w:gridCol w:w="2073"/>
        <w:gridCol w:w="2073"/>
        <w:gridCol w:w="2073"/>
      </w:tblGrid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8E" w:rsidRPr="004A416B" w:rsidRDefault="0011018E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Zeile</w:t>
            </w:r>
          </w:p>
        </w:tc>
        <w:tc>
          <w:tcPr>
            <w:tcW w:w="3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8E" w:rsidRPr="004A416B" w:rsidRDefault="0011018E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Beschreibung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5C7477" w:rsidRDefault="0011018E" w:rsidP="00923B50">
            <w:r w:rsidRPr="005C7477">
              <w:t xml:space="preserve">Plan 2021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5C7477" w:rsidRDefault="0011018E" w:rsidP="00923B50">
            <w:r w:rsidRPr="005C7477">
              <w:t xml:space="preserve">vorl. Erg. 2021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Default="0011018E" w:rsidP="00923B50">
            <w:r w:rsidRPr="005C7477">
              <w:t>Veränderung</w:t>
            </w:r>
          </w:p>
        </w:tc>
      </w:tr>
      <w:tr w:rsidR="00146ED5" w:rsidRPr="004A416B" w:rsidTr="00376828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F23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Saldo der ordentlichen und außerordentlichen Ein- und Auszahlungen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6ED5" w:rsidRPr="004A416B" w:rsidRDefault="00146ED5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-432.230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16.438,09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448.668,09</w:t>
            </w:r>
          </w:p>
        </w:tc>
      </w:tr>
      <w:tr w:rsidR="00146ED5" w:rsidRPr="004A416B" w:rsidTr="00376828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F24</w:t>
            </w: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+ Einzahlungen aus Investitionszuwendungen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8D5B9F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1.063.700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148.248,58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-915.451,42</w:t>
            </w:r>
          </w:p>
        </w:tc>
      </w:tr>
      <w:tr w:rsidR="00146ED5" w:rsidRPr="004A416B" w:rsidTr="00376828">
        <w:trPr>
          <w:trHeight w:val="300"/>
        </w:trPr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</w:t>
            </w: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3335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+ Einzahlungen aus Beiträgen und ähnlichen Entgelten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390.000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237.727,91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-152.272,09</w:t>
            </w:r>
          </w:p>
        </w:tc>
      </w:tr>
      <w:tr w:rsidR="00146ED5" w:rsidRPr="004A416B" w:rsidTr="00376828">
        <w:trPr>
          <w:trHeight w:val="300"/>
        </w:trPr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F26</w:t>
            </w:r>
          </w:p>
        </w:tc>
        <w:tc>
          <w:tcPr>
            <w:tcW w:w="3335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+ Sonstige Investitionseinzahlungen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130.000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16.963,00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-113.037,00</w:t>
            </w:r>
          </w:p>
        </w:tc>
      </w:tr>
      <w:tr w:rsidR="00146ED5" w:rsidRPr="004A416B" w:rsidTr="00376828">
        <w:trPr>
          <w:trHeight w:val="300"/>
        </w:trPr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F27</w:t>
            </w:r>
          </w:p>
        </w:tc>
        <w:tc>
          <w:tcPr>
            <w:tcW w:w="3335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Summe der Einzahlungen aus Investitionstätigkeit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1.583.700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402.939,49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-1.180.760,51</w:t>
            </w:r>
          </w:p>
        </w:tc>
      </w:tr>
      <w:tr w:rsidR="00146ED5" w:rsidRPr="004A416B" w:rsidTr="00376828">
        <w:trPr>
          <w:trHeight w:val="300"/>
        </w:trPr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F28</w:t>
            </w:r>
          </w:p>
        </w:tc>
        <w:tc>
          <w:tcPr>
            <w:tcW w:w="3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- Auszahlungen für immaterielle Vermögensgegenstände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127.770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53.742,40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-74.027,60</w:t>
            </w:r>
          </w:p>
        </w:tc>
      </w:tr>
      <w:tr w:rsidR="00146ED5" w:rsidRPr="004A416B" w:rsidTr="00376828">
        <w:trPr>
          <w:trHeight w:val="300"/>
        </w:trPr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F29</w:t>
            </w:r>
          </w:p>
        </w:tc>
        <w:tc>
          <w:tcPr>
            <w:tcW w:w="3335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- Auszahlungen für Sachanlagen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2.081.640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546.382,33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-1.535.257,67</w:t>
            </w:r>
          </w:p>
        </w:tc>
      </w:tr>
      <w:tr w:rsidR="00146ED5" w:rsidRPr="004A416B" w:rsidTr="00376828">
        <w:trPr>
          <w:trHeight w:val="300"/>
        </w:trPr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F30</w:t>
            </w:r>
          </w:p>
        </w:tc>
        <w:tc>
          <w:tcPr>
            <w:tcW w:w="3335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- Auszahlungen für Finanzanlagen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 </w:t>
            </w:r>
            <w:r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 </w:t>
            </w:r>
            <w:r>
              <w:rPr>
                <w:rFonts w:eastAsia="Times New Roman" w:cs="Arial"/>
                <w:color w:val="000000"/>
                <w:lang w:eastAsia="de-DE"/>
              </w:rPr>
              <w:t xml:space="preserve">0,00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 </w:t>
            </w:r>
            <w:r>
              <w:rPr>
                <w:rFonts w:eastAsia="Times New Roman" w:cs="Arial"/>
                <w:color w:val="000000"/>
                <w:lang w:eastAsia="de-DE"/>
              </w:rPr>
              <w:t xml:space="preserve">0,00</w:t>
            </w:r>
          </w:p>
        </w:tc>
      </w:tr>
      <w:tr w:rsidR="00146ED5" w:rsidRPr="004A416B" w:rsidTr="00376828">
        <w:trPr>
          <w:trHeight w:val="300"/>
        </w:trPr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F31</w:t>
            </w:r>
          </w:p>
        </w:tc>
        <w:tc>
          <w:tcPr>
            <w:tcW w:w="3335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- Sonstige Investitionsauszahlungen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 </w:t>
            </w:r>
            <w:r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 </w:t>
            </w:r>
            <w:r>
              <w:rPr>
                <w:rFonts w:eastAsia="Times New Roman" w:cs="Arial"/>
                <w:color w:val="000000"/>
                <w:lang w:eastAsia="de-DE"/>
              </w:rPr>
              <w:t xml:space="preserve">1.946,77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 </w:t>
            </w:r>
            <w:r>
              <w:rPr>
                <w:rFonts w:eastAsia="Times New Roman" w:cs="Arial"/>
                <w:color w:val="000000"/>
                <w:lang w:eastAsia="de-DE"/>
              </w:rPr>
              <w:t xml:space="preserve">-2.079.693,23</w:t>
            </w:r>
          </w:p>
        </w:tc>
      </w:tr>
      <w:tr w:rsidR="00146ED5" w:rsidRPr="004A416B" w:rsidTr="00376828">
        <w:trPr>
          <w:trHeight w:val="300"/>
        </w:trPr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F32</w:t>
            </w:r>
          </w:p>
        </w:tc>
        <w:tc>
          <w:tcPr>
            <w:tcW w:w="3335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Summe der Auszahlungen aus Investitionstätigkeit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2.209.410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602.071,50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-1.607.338,50</w:t>
            </w:r>
          </w:p>
        </w:tc>
      </w:tr>
      <w:tr w:rsidR="00146ED5" w:rsidRPr="004A416B" w:rsidTr="00376828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F33</w:t>
            </w:r>
          </w:p>
        </w:tc>
        <w:tc>
          <w:tcPr>
            <w:tcW w:w="3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Saldo der Ein- und Auszahlungen aus Investitionstätigkeit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46ED5" w:rsidRPr="004A416B" w:rsidRDefault="00146ED5" w:rsidP="00CB4B0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-625.710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-199.132,01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426.577,99</w:t>
            </w:r>
          </w:p>
        </w:tc>
      </w:tr>
      <w:tr w:rsidR="00146ED5" w:rsidRPr="004A416B" w:rsidTr="00376828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F34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Finanzmittelüberschuss /-</w:t>
            </w:r>
            <w:proofErr w:type="spellStart"/>
            <w:r w:rsidRPr="004A416B">
              <w:rPr>
                <w:rFonts w:eastAsia="Times New Roman" w:cs="Arial"/>
                <w:color w:val="000000"/>
                <w:lang w:eastAsia="de-DE"/>
              </w:rPr>
              <w:t>fehlbetrag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6ED5" w:rsidRPr="004A416B" w:rsidRDefault="00146ED5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-1.057.940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-182.693,92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875.246,08</w:t>
            </w:r>
          </w:p>
        </w:tc>
      </w:tr>
      <w:tr w:rsidR="00146ED5" w:rsidRPr="004A416B" w:rsidTr="00376828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F35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+ Aufnahme von Investitionskrediten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46ED5" w:rsidRPr="004A416B" w:rsidRDefault="00146ED5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1.326.380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394.203,65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-932.176,35</w:t>
            </w:r>
          </w:p>
        </w:tc>
      </w:tr>
      <w:tr w:rsidR="00146ED5" w:rsidRPr="004A416B" w:rsidTr="00376828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F36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- Tilgung von Investitionskrediten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46ED5" w:rsidRPr="004A416B" w:rsidRDefault="00146ED5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268.440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659.550,77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391.110,77</w:t>
            </w:r>
          </w:p>
        </w:tc>
      </w:tr>
      <w:tr w:rsidR="00146ED5" w:rsidRPr="004A416B" w:rsidTr="00376828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F37</w:t>
            </w:r>
          </w:p>
        </w:tc>
        <w:tc>
          <w:tcPr>
            <w:tcW w:w="3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Saldo der Ein- und Auszahlungen aus Investitionskrediten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46ED5" w:rsidRPr="004A416B" w:rsidRDefault="00146ED5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1.057.940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-265.347,12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-1.323.287,12</w:t>
            </w:r>
          </w:p>
        </w:tc>
      </w:tr>
      <w:tr w:rsidR="0011018E" w:rsidTr="0011018E">
        <w:trPr>
          <w:trHeight w:val="300"/>
        </w:trPr>
        <w:tc>
          <w:tcPr>
            <w:tcW w:w="1025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1018E" w:rsidRDefault="0011018E" w:rsidP="00D7249B">
            <w:pPr>
              <w:rPr>
                <w:u w:val="single"/>
              </w:rPr>
            </w:pPr>
          </w:p>
          <w:p w:rsidR="0011018E" w:rsidRPr="005C7477" w:rsidRDefault="0011018E" w:rsidP="00D7249B">
            <w:r>
              <w:rPr>
                <w:u w:val="single"/>
              </w:rPr>
              <w:t>Freie Finanzspitze</w:t>
            </w:r>
          </w:p>
        </w:tc>
      </w:tr>
      <w:tr w:rsidR="0011018E" w:rsidTr="0011018E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8E" w:rsidRPr="004A416B" w:rsidRDefault="0011018E" w:rsidP="00D7249B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Zeile</w:t>
            </w:r>
          </w:p>
        </w:tc>
        <w:tc>
          <w:tcPr>
            <w:tcW w:w="3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8E" w:rsidRPr="004A416B" w:rsidRDefault="0011018E" w:rsidP="00D7249B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Beschreibung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5C7477" w:rsidRDefault="0011018E" w:rsidP="00D7249B">
            <w:r w:rsidRPr="005C7477">
              <w:t xml:space="preserve">Plan 2021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5C7477" w:rsidRDefault="0011018E" w:rsidP="00D7249B">
            <w:r w:rsidRPr="005C7477">
              <w:t xml:space="preserve">vorl. Erg. 2021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Default="0011018E" w:rsidP="00D7249B">
            <w:r w:rsidRPr="005C7477">
              <w:t>Veränderung</w:t>
            </w:r>
          </w:p>
        </w:tc>
      </w:tr>
      <w:tr w:rsidR="0011018E" w:rsidRPr="004A416B" w:rsidTr="00376828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Default="0011018E" w:rsidP="00D7249B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F23</w:t>
            </w:r>
          </w:p>
          <w:p w:rsidR="0011018E" w:rsidRDefault="0011018E" w:rsidP="00D7249B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./. </w:t>
            </w:r>
          </w:p>
          <w:p w:rsidR="0011018E" w:rsidRPr="004A416B" w:rsidRDefault="0011018E" w:rsidP="00D7249B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F36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Freie Finanzspitze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-700.670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1018E" w:rsidRDefault="0011018E" w:rsidP="0011018E"/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1018E" w:rsidRDefault="0011018E" w:rsidP="0011018E"/>
        </w:tc>
      </w:tr>
    </w:tbl>
    <w:p w:rsidR="0015474A" w:rsidRDefault="0015474A"/>
    <w:p w:rsidR="0011018E" w:rsidRDefault="0011018E">
      <w:r>
        <w:t xml:space="preserve">Wesentliche Verbesserungen ergaben sich durch die Verschiebung von Unterhaltungs- und Investitionsmaßnahmen</w:t>
      </w:r>
    </w:p>
    <w:sectPr w:rsidR="001101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0D"/>
    <w:rsid w:val="000E52EE"/>
    <w:rsid w:val="0011018E"/>
    <w:rsid w:val="00146ED5"/>
    <w:rsid w:val="0015474A"/>
    <w:rsid w:val="00172BBF"/>
    <w:rsid w:val="001A322E"/>
    <w:rsid w:val="001B133E"/>
    <w:rsid w:val="00376828"/>
    <w:rsid w:val="003C2E68"/>
    <w:rsid w:val="003E69AA"/>
    <w:rsid w:val="00493D0D"/>
    <w:rsid w:val="005D0B62"/>
    <w:rsid w:val="00716228"/>
    <w:rsid w:val="00817380"/>
    <w:rsid w:val="008D5B9F"/>
    <w:rsid w:val="00957CCB"/>
    <w:rsid w:val="00CB4B08"/>
    <w:rsid w:val="00D36551"/>
    <w:rsid w:val="00D85330"/>
    <w:rsid w:val="00DC719F"/>
    <w:rsid w:val="00E9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3D0D"/>
    <w:pPr>
      <w:spacing w:after="12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93D0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3D0D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3D0D"/>
    <w:rPr>
      <w:rFonts w:ascii="Arial" w:eastAsiaTheme="majorEastAsia" w:hAnsi="Arial" w:cstheme="majorBidi"/>
      <w:b/>
      <w:color w:val="000000" w:themeColor="text1"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3D0D"/>
    <w:rPr>
      <w:rFonts w:ascii="Arial" w:eastAsiaTheme="majorEastAsia" w:hAnsi="Arial" w:cstheme="majorBidi"/>
      <w:b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3D0D"/>
    <w:pPr>
      <w:spacing w:after="12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93D0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3D0D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3D0D"/>
    <w:rPr>
      <w:rFonts w:ascii="Arial" w:eastAsiaTheme="majorEastAsia" w:hAnsi="Arial" w:cstheme="majorBidi"/>
      <w:b/>
      <w:color w:val="000000" w:themeColor="text1"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3D0D"/>
    <w:rPr>
      <w:rFonts w:ascii="Arial" w:eastAsiaTheme="majorEastAsia" w:hAnsi="Arial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499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Dz</dc:creator>
  <cp:lastModifiedBy>Michael Dz</cp:lastModifiedBy>
  <cp:revision>14</cp:revision>
  <dcterms:created xsi:type="dcterms:W3CDTF">2023-04-19T07:55:00Z</dcterms:created>
  <dcterms:modified xsi:type="dcterms:W3CDTF">2023-06-29T19:39:00Z</dcterms:modified>
  <dc:description/>
  <dc:identifier/>
  <dc:language/>
  <dc:subject/>
  <dc:title/>
</cp:coreProperties>
</file>