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D1E" w:rsidRDefault="00C03D1E" w:rsidP="00C03D1E">
      <w:pPr>
        <w:pStyle w:val="berschrift2"/>
      </w:pPr>
      <w:r>
        <w:t>4.2 Erträge</w:t>
      </w:r>
    </w:p>
    <w:p w:rsidR="00C03D1E" w:rsidRDefault="00C03D1E" w:rsidP="00C03D1E">
      <w:pPr>
        <w:pStyle w:val="berschrift2"/>
      </w:pPr>
      <w:r>
        <w:t xml:space="preserve">4.2.1 </w:t>
      </w:r>
      <w:r w:rsidRPr="00C03D1E">
        <w:t>Steuern</w:t>
      </w:r>
      <w:r>
        <w:t xml:space="preserve"> und allgemeine Finanzen</w:t>
      </w:r>
    </w:p>
    <w:p w:rsidR="00C03D1E" w:rsidRDefault="00C03D1E" w:rsidP="00C03D1E"/>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3"/>
        <w:gridCol w:w="5084"/>
        <w:gridCol w:w="1265"/>
        <w:gridCol w:w="1130"/>
      </w:tblGrid>
      <w:tr w:rsidR="00C03D1E" w:rsidRPr="00506940" w:rsidTr="00611E5B">
        <w:trPr>
          <w:trHeight w:val="300"/>
        </w:trPr>
        <w:tc>
          <w:tcPr>
            <w:tcW w:w="1735" w:type="dxa"/>
            <w:tcBorders>
              <w:top w:val="single" w:sz="4" w:space="0" w:color="auto"/>
              <w:bottom w:val="single" w:sz="4" w:space="0" w:color="auto"/>
            </w:tcBorders>
            <w:shd w:val="clear" w:color="auto" w:fill="auto"/>
            <w:noWrap/>
            <w:hideMark/>
          </w:tcPr>
          <w:p w:rsidR="00C03D1E" w:rsidRPr="004A416B" w:rsidRDefault="00C03D1E" w:rsidP="002C256C">
            <w:pPr>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9" w:type="dxa"/>
            <w:tcBorders>
              <w:top w:val="single" w:sz="4" w:space="0" w:color="auto"/>
              <w:bottom w:val="single" w:sz="4" w:space="0" w:color="auto"/>
            </w:tcBorders>
            <w:shd w:val="clear" w:color="auto" w:fill="auto"/>
            <w:noWrap/>
            <w:hideMark/>
          </w:tcPr>
          <w:p w:rsidR="00C03D1E" w:rsidRPr="004A416B" w:rsidRDefault="00C03D1E" w:rsidP="002C256C">
            <w:pPr>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1" w:type="dxa"/>
            <w:tcBorders>
              <w:top w:val="single" w:sz="4" w:space="0" w:color="auto"/>
              <w:bottom w:val="single" w:sz="4" w:space="0" w:color="auto"/>
            </w:tcBorders>
            <w:shd w:val="clear" w:color="auto" w:fill="auto"/>
            <w:noWrap/>
            <w:hideMark/>
          </w:tcPr>
          <w:p w:rsidR="00C03D1E" w:rsidRDefault="00C03D1E" w:rsidP="0071339A">
            <w:pPr>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71339A" w:rsidRPr="004A416B" w:rsidRDefault="0071339A" w:rsidP="0071339A">
            <w:pPr>
              <w:spacing w:after="0"/>
              <w:jc w:val="center"/>
              <w:rPr>
                <w:rFonts w:eastAsia="Times New Roman" w:cs="Arial"/>
                <w:color w:val="000000"/>
                <w:lang w:eastAsia="de-DE"/>
              </w:rPr>
            </w:pPr>
            <w:r>
              <w:rPr>
                <w:rFonts w:eastAsia="Times New Roman" w:cs="Arial"/>
                <w:color w:val="000000"/>
                <w:lang w:eastAsia="de-DE"/>
              </w:rPr>
              <w:t xml:space="preserve">2023</w:t>
            </w:r>
          </w:p>
        </w:tc>
        <w:tc>
          <w:tcPr>
            <w:tcW w:w="1127" w:type="dxa"/>
            <w:tcBorders>
              <w:top w:val="single" w:sz="4" w:space="0" w:color="auto"/>
              <w:bottom w:val="single" w:sz="4" w:space="0" w:color="auto"/>
            </w:tcBorders>
            <w:shd w:val="clear" w:color="auto" w:fill="auto"/>
            <w:noWrap/>
            <w:hideMark/>
          </w:tcPr>
          <w:p w:rsidR="00C03D1E" w:rsidRPr="004A416B" w:rsidRDefault="00C03D1E" w:rsidP="0071339A">
            <w:pPr>
              <w:spacing w:after="0"/>
              <w:jc w:val="center"/>
              <w:rPr>
                <w:rFonts w:eastAsia="Times New Roman" w:cs="Arial"/>
                <w:color w:val="000000"/>
                <w:lang w:eastAsia="de-DE"/>
              </w:rPr>
            </w:pPr>
            <w:r w:rsidRPr="004A416B">
              <w:rPr>
                <w:rFonts w:eastAsia="Times New Roman" w:cs="Arial"/>
                <w:color w:val="000000"/>
                <w:lang w:eastAsia="de-DE"/>
              </w:rPr>
              <w:t xml:space="preserve">Ansatz </w:t>
            </w:r>
            <w:r w:rsidR="0071339A">
              <w:rPr>
                <w:rFonts w:eastAsia="Times New Roman" w:cs="Arial"/>
                <w:color w:val="000000"/>
                <w:lang w:eastAsia="de-DE"/>
              </w:rPr>
              <w:t xml:space="preserve">2022</w:t>
            </w:r>
          </w:p>
        </w:tc>
      </w:tr>
      <w:tr w:rsidR="00C03D1E" w:rsidRPr="00611E5B" w:rsidTr="00611E5B">
        <w:trPr>
          <w:trHeight w:val="345"/>
        </w:trPr>
        <w:tc>
          <w:tcPr>
            <w:tcW w:w="1735"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6.1.1.0.401100</w:t>
            </w:r>
          </w:p>
        </w:tc>
        <w:tc>
          <w:tcPr>
            <w:tcW w:w="5089"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2C256C">
            <w:pPr>
              <w:spacing w:after="0"/>
              <w:jc w:val="left"/>
              <w:rPr>
                <w:rFonts w:eastAsia="Times New Roman" w:cs="Arial"/>
                <w:color w:val="000000"/>
                <w:lang w:val="en-US" w:eastAsia="de-DE"/>
              </w:rPr>
            </w:pPr>
            <w:r>
              <w:rPr>
                <w:rFonts w:eastAsia="Times New Roman" w:cs="Arial"/>
                <w:color w:val="000000"/>
                <w:lang w:val="en-US" w:eastAsia="de-DE"/>
              </w:rPr>
              <w:t xml:space="preserve">Grundsteuer A</w:t>
            </w:r>
          </w:p>
        </w:tc>
        <w:tc>
          <w:tcPr>
            <w:tcW w:w="126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3000</w:t>
            </w:r>
          </w:p>
        </w:tc>
        <w:tc>
          <w:tcPr>
            <w:tcW w:w="1127"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2700</w:t>
            </w:r>
          </w:p>
        </w:tc>
      </w:tr>
      <w:tr w:rsidR="00C03D1E" w:rsidRPr="00611E5B" w:rsidTr="00611E5B">
        <w:trPr>
          <w:trHeight w:val="345"/>
        </w:trPr>
        <w:tc>
          <w:tcPr>
            <w:tcW w:w="1735"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C03D1E" w:rsidP="002C256C">
            <w:pPr>
              <w:spacing w:after="0"/>
              <w:jc w:val="left"/>
              <w:rPr>
                <w:rFonts w:eastAsia="Times New Roman" w:cs="Arial"/>
                <w:color w:val="000000"/>
                <w:lang w:val="en-US" w:eastAsia="de-DE"/>
              </w:rPr>
            </w:pPr>
          </w:p>
        </w:tc>
        <w:tc>
          <w:tcPr>
            <w:tcW w:w="5089"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2C256C">
            <w:pPr>
              <w:spacing w:after="0"/>
              <w:jc w:val="left"/>
              <w:rPr>
                <w:rFonts w:eastAsia="Times New Roman" w:cs="Arial"/>
                <w:color w:val="000000"/>
                <w:lang w:val="en-US" w:eastAsia="de-DE"/>
              </w:rPr>
            </w:pPr>
            <w:r>
              <w:rPr>
                <w:rFonts w:eastAsia="Times New Roman" w:cs="Arial"/>
                <w:color w:val="000000"/>
                <w:lang w:val="en-US" w:eastAsia="de-DE"/>
              </w:rPr>
              <w:t xml:space="preserve">ab 2016: 380 %</w:t>
            </w:r>
          </w:p>
        </w:tc>
        <w:tc>
          <w:tcPr>
            <w:tcW w:w="126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C03D1E" w:rsidP="002C256C">
            <w:pPr>
              <w:spacing w:after="0"/>
              <w:jc w:val="right"/>
              <w:rPr>
                <w:rFonts w:eastAsia="Times New Roman" w:cs="Arial"/>
                <w:color w:val="000000"/>
                <w:lang w:val="en-US" w:eastAsia="de-DE"/>
              </w:rPr>
            </w:pPr>
          </w:p>
        </w:tc>
        <w:tc>
          <w:tcPr>
            <w:tcW w:w="1127"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C03D1E" w:rsidP="002C256C">
            <w:pPr>
              <w:spacing w:after="0"/>
              <w:jc w:val="right"/>
              <w:rPr>
                <w:rFonts w:eastAsia="Times New Roman" w:cs="Arial"/>
                <w:color w:val="000000"/>
                <w:lang w:val="en-US" w:eastAsia="de-DE"/>
              </w:rPr>
            </w:pPr>
          </w:p>
        </w:tc>
      </w:tr>
      <w:tr w:rsidR="00C03D1E" w:rsidRPr="00611E5B" w:rsidTr="00611E5B">
        <w:trPr>
          <w:trHeight w:val="345"/>
        </w:trPr>
        <w:tc>
          <w:tcPr>
            <w:tcW w:w="1735"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6.1.1.0.401200</w:t>
            </w:r>
          </w:p>
        </w:tc>
        <w:tc>
          <w:tcPr>
            <w:tcW w:w="5089"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2C256C">
            <w:pPr>
              <w:spacing w:after="0"/>
              <w:jc w:val="left"/>
              <w:rPr>
                <w:rFonts w:eastAsia="Times New Roman" w:cs="Arial"/>
                <w:color w:val="000000"/>
                <w:lang w:val="en-US" w:eastAsia="de-DE"/>
              </w:rPr>
            </w:pPr>
            <w:r>
              <w:rPr>
                <w:rFonts w:eastAsia="Times New Roman" w:cs="Arial"/>
                <w:color w:val="000000"/>
                <w:lang w:val="en-US" w:eastAsia="de-DE"/>
              </w:rPr>
              <w:t xml:space="preserve">Grundsteuer B</w:t>
            </w:r>
          </w:p>
        </w:tc>
        <w:tc>
          <w:tcPr>
            <w:tcW w:w="126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750000</w:t>
            </w:r>
          </w:p>
        </w:tc>
        <w:tc>
          <w:tcPr>
            <w:tcW w:w="1127"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583000</w:t>
            </w:r>
          </w:p>
        </w:tc>
      </w:tr>
      <w:tr w:rsidR="00C03D1E" w:rsidRPr="00611E5B" w:rsidTr="00611E5B">
        <w:trPr>
          <w:trHeight w:val="345"/>
        </w:trPr>
        <w:tc>
          <w:tcPr>
            <w:tcW w:w="1735"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C03D1E" w:rsidP="002C256C">
            <w:pPr>
              <w:spacing w:after="0"/>
              <w:jc w:val="left"/>
              <w:rPr>
                <w:rFonts w:eastAsia="Times New Roman" w:cs="Arial"/>
                <w:color w:val="000000"/>
                <w:lang w:val="en-US" w:eastAsia="de-DE"/>
              </w:rPr>
            </w:pPr>
          </w:p>
        </w:tc>
        <w:tc>
          <w:tcPr>
            <w:tcW w:w="5089"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2C256C">
            <w:pPr>
              <w:spacing w:after="0"/>
              <w:jc w:val="left"/>
              <w:rPr>
                <w:rFonts w:eastAsia="Times New Roman" w:cs="Arial"/>
                <w:color w:val="000000"/>
                <w:lang w:val="en-US" w:eastAsia="de-DE"/>
              </w:rPr>
            </w:pPr>
            <w:r>
              <w:rPr>
                <w:rFonts w:eastAsia="Times New Roman" w:cs="Arial"/>
                <w:color w:val="000000"/>
                <w:lang w:val="en-US" w:eastAsia="de-DE"/>
              </w:rPr>
              <w:t xml:space="preserve">Seit dem Jahr 2016 beträgt der Hebesatz 400 %.  Der Ansatz ist ab  2023 mit einem Grundsteuerhebesatz in Höhe von 510 % berechnet worden.</w:t>
            </w:r>
          </w:p>
        </w:tc>
        <w:tc>
          <w:tcPr>
            <w:tcW w:w="126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C03D1E" w:rsidP="002C256C">
            <w:pPr>
              <w:spacing w:after="0"/>
              <w:jc w:val="right"/>
              <w:rPr>
                <w:rFonts w:eastAsia="Times New Roman" w:cs="Arial"/>
                <w:color w:val="000000"/>
                <w:lang w:val="en-US" w:eastAsia="de-DE"/>
              </w:rPr>
            </w:pPr>
          </w:p>
        </w:tc>
        <w:tc>
          <w:tcPr>
            <w:tcW w:w="1127"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C03D1E" w:rsidP="002C256C">
            <w:pPr>
              <w:spacing w:after="0"/>
              <w:jc w:val="right"/>
              <w:rPr>
                <w:rFonts w:eastAsia="Times New Roman" w:cs="Arial"/>
                <w:color w:val="000000"/>
                <w:lang w:val="en-US" w:eastAsia="de-DE"/>
              </w:rPr>
            </w:pPr>
          </w:p>
        </w:tc>
      </w:tr>
      <w:tr w:rsidR="00C03D1E" w:rsidRPr="00611E5B" w:rsidTr="00611E5B">
        <w:trPr>
          <w:trHeight w:val="345"/>
        </w:trPr>
        <w:tc>
          <w:tcPr>
            <w:tcW w:w="1735"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6.1.1.0.401300</w:t>
            </w:r>
          </w:p>
        </w:tc>
        <w:tc>
          <w:tcPr>
            <w:tcW w:w="5089"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2C256C">
            <w:pPr>
              <w:spacing w:after="0"/>
              <w:jc w:val="left"/>
              <w:rPr>
                <w:rFonts w:eastAsia="Times New Roman" w:cs="Arial"/>
                <w:color w:val="000000"/>
                <w:lang w:val="en-US" w:eastAsia="de-DE"/>
              </w:rPr>
            </w:pPr>
            <w:r>
              <w:rPr>
                <w:rFonts w:eastAsia="Times New Roman" w:cs="Arial"/>
                <w:color w:val="000000"/>
                <w:lang w:val="en-US" w:eastAsia="de-DE"/>
              </w:rPr>
              <w:t xml:space="preserve">Gewerbesteuer</w:t>
            </w:r>
          </w:p>
        </w:tc>
        <w:tc>
          <w:tcPr>
            <w:tcW w:w="126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1500000</w:t>
            </w:r>
          </w:p>
        </w:tc>
        <w:tc>
          <w:tcPr>
            <w:tcW w:w="1127"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1280000</w:t>
            </w:r>
          </w:p>
        </w:tc>
      </w:tr>
      <w:tr w:rsidR="00C03D1E" w:rsidRPr="00611E5B" w:rsidTr="00611E5B">
        <w:trPr>
          <w:trHeight w:val="345"/>
        </w:trPr>
        <w:tc>
          <w:tcPr>
            <w:tcW w:w="1735"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C03D1E" w:rsidP="002C256C">
            <w:pPr>
              <w:spacing w:after="0"/>
              <w:jc w:val="left"/>
              <w:rPr>
                <w:rFonts w:eastAsia="Times New Roman" w:cs="Arial"/>
                <w:color w:val="000000"/>
                <w:lang w:val="en-US" w:eastAsia="de-DE"/>
              </w:rPr>
            </w:pPr>
          </w:p>
        </w:tc>
        <w:tc>
          <w:tcPr>
            <w:tcW w:w="5089"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2C256C">
            <w:pPr>
              <w:spacing w:after="0"/>
              <w:jc w:val="left"/>
              <w:rPr>
                <w:rFonts w:eastAsia="Times New Roman" w:cs="Arial"/>
                <w:color w:val="000000"/>
                <w:lang w:val="en-US" w:eastAsia="de-DE"/>
              </w:rPr>
            </w:pPr>
            <w:r>
              <w:rPr>
                <w:rFonts w:eastAsia="Times New Roman" w:cs="Arial"/>
                <w:color w:val="000000"/>
                <w:lang w:val="en-US" w:eastAsia="de-DE"/>
              </w:rPr>
              <w:t xml:space="preserve">ab 2016: 420 % ab 2023: 430 %</w:t>
            </w:r>
          </w:p>
        </w:tc>
        <w:tc>
          <w:tcPr>
            <w:tcW w:w="126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C03D1E" w:rsidP="002C256C">
            <w:pPr>
              <w:spacing w:after="0"/>
              <w:jc w:val="right"/>
              <w:rPr>
                <w:rFonts w:eastAsia="Times New Roman" w:cs="Arial"/>
                <w:color w:val="000000"/>
                <w:lang w:val="en-US" w:eastAsia="de-DE"/>
              </w:rPr>
            </w:pPr>
          </w:p>
        </w:tc>
        <w:tc>
          <w:tcPr>
            <w:tcW w:w="1127"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C03D1E" w:rsidP="002C256C">
            <w:pPr>
              <w:spacing w:after="0"/>
              <w:jc w:val="right"/>
              <w:rPr>
                <w:rFonts w:eastAsia="Times New Roman" w:cs="Arial"/>
                <w:color w:val="000000"/>
                <w:lang w:val="en-US" w:eastAsia="de-DE"/>
              </w:rPr>
            </w:pPr>
          </w:p>
        </w:tc>
      </w:tr>
      <w:tr w:rsidR="00C03D1E" w:rsidRPr="00611E5B" w:rsidTr="00611E5B">
        <w:trPr>
          <w:trHeight w:val="345"/>
        </w:trPr>
        <w:tc>
          <w:tcPr>
            <w:tcW w:w="1735"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6.1.1.0.402100</w:t>
            </w:r>
          </w:p>
        </w:tc>
        <w:tc>
          <w:tcPr>
            <w:tcW w:w="5089"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2C256C">
            <w:pPr>
              <w:spacing w:after="0"/>
              <w:jc w:val="left"/>
              <w:rPr>
                <w:rFonts w:eastAsia="Times New Roman" w:cs="Arial"/>
                <w:color w:val="000000"/>
                <w:lang w:val="en-US" w:eastAsia="de-DE"/>
              </w:rPr>
            </w:pPr>
            <w:r>
              <w:rPr>
                <w:rFonts w:eastAsia="Times New Roman" w:cs="Arial"/>
                <w:color w:val="000000"/>
                <w:lang w:val="en-US" w:eastAsia="de-DE"/>
              </w:rPr>
              <w:t xml:space="preserve">Gemeindeanteil an der Einkommensteuer</w:t>
            </w:r>
          </w:p>
        </w:tc>
        <w:tc>
          <w:tcPr>
            <w:tcW w:w="126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2200000</w:t>
            </w:r>
          </w:p>
        </w:tc>
        <w:tc>
          <w:tcPr>
            <w:tcW w:w="1127"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2046100</w:t>
            </w:r>
          </w:p>
        </w:tc>
      </w:tr>
      <w:tr w:rsidR="00C03D1E" w:rsidRPr="00611E5B" w:rsidTr="00611E5B">
        <w:trPr>
          <w:trHeight w:val="345"/>
        </w:trPr>
        <w:tc>
          <w:tcPr>
            <w:tcW w:w="1735"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C03D1E" w:rsidP="002C256C">
            <w:pPr>
              <w:spacing w:after="0"/>
              <w:jc w:val="left"/>
              <w:rPr>
                <w:rFonts w:eastAsia="Times New Roman" w:cs="Arial"/>
                <w:color w:val="000000"/>
                <w:lang w:val="en-US" w:eastAsia="de-DE"/>
              </w:rPr>
            </w:pPr>
          </w:p>
        </w:tc>
        <w:tc>
          <w:tcPr>
            <w:tcW w:w="5089"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2C256C">
            <w:pPr>
              <w:spacing w:after="0"/>
              <w:jc w:val="left"/>
              <w:rPr>
                <w:rFonts w:eastAsia="Times New Roman" w:cs="Arial"/>
                <w:color w:val="000000"/>
                <w:lang w:val="en-US" w:eastAsia="de-DE"/>
              </w:rPr>
            </w:pPr>
            <w:r>
              <w:rPr>
                <w:rFonts w:eastAsia="Times New Roman" w:cs="Arial"/>
                <w:color w:val="000000"/>
                <w:lang w:val="en-US" w:eastAsia="de-DE"/>
              </w:rPr>
              <w:t xml:space="preserve">nan</w:t>
            </w:r>
          </w:p>
        </w:tc>
        <w:tc>
          <w:tcPr>
            <w:tcW w:w="126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C03D1E" w:rsidP="002C256C">
            <w:pPr>
              <w:spacing w:after="0"/>
              <w:jc w:val="right"/>
              <w:rPr>
                <w:rFonts w:eastAsia="Times New Roman" w:cs="Arial"/>
                <w:color w:val="000000"/>
                <w:lang w:val="en-US" w:eastAsia="de-DE"/>
              </w:rPr>
            </w:pPr>
          </w:p>
        </w:tc>
        <w:tc>
          <w:tcPr>
            <w:tcW w:w="1127"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C03D1E" w:rsidP="002C256C">
            <w:pPr>
              <w:spacing w:after="0"/>
              <w:jc w:val="right"/>
              <w:rPr>
                <w:rFonts w:eastAsia="Times New Roman" w:cs="Arial"/>
                <w:color w:val="000000"/>
                <w:lang w:val="en-US" w:eastAsia="de-DE"/>
              </w:rPr>
            </w:pPr>
          </w:p>
        </w:tc>
      </w:tr>
      <w:tr w:rsidR="00C03D1E" w:rsidRPr="00611E5B" w:rsidTr="00611E5B">
        <w:trPr>
          <w:trHeight w:val="345"/>
        </w:trPr>
        <w:tc>
          <w:tcPr>
            <w:tcW w:w="1735"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6.1.1.0.402200</w:t>
            </w:r>
          </w:p>
        </w:tc>
        <w:tc>
          <w:tcPr>
            <w:tcW w:w="5089"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2C256C">
            <w:pPr>
              <w:spacing w:after="0"/>
              <w:jc w:val="left"/>
              <w:rPr>
                <w:rFonts w:eastAsia="Times New Roman" w:cs="Arial"/>
                <w:color w:val="000000"/>
                <w:lang w:val="en-US" w:eastAsia="de-DE"/>
              </w:rPr>
            </w:pPr>
            <w:r>
              <w:rPr>
                <w:rFonts w:eastAsia="Times New Roman" w:cs="Arial"/>
                <w:color w:val="000000"/>
                <w:lang w:val="en-US" w:eastAsia="de-DE"/>
              </w:rPr>
              <w:t xml:space="preserve">Gemeindeanteil an der Umsatzsteuer</w:t>
            </w:r>
          </w:p>
        </w:tc>
        <w:tc>
          <w:tcPr>
            <w:tcW w:w="126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270000</w:t>
            </w:r>
          </w:p>
        </w:tc>
        <w:tc>
          <w:tcPr>
            <w:tcW w:w="1127"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256850</w:t>
            </w:r>
          </w:p>
        </w:tc>
      </w:tr>
      <w:tr w:rsidR="00C03D1E" w:rsidRPr="00611E5B" w:rsidTr="00611E5B">
        <w:trPr>
          <w:trHeight w:val="345"/>
        </w:trPr>
        <w:tc>
          <w:tcPr>
            <w:tcW w:w="1735"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C03D1E" w:rsidP="002C256C">
            <w:pPr>
              <w:spacing w:after="0"/>
              <w:jc w:val="left"/>
              <w:rPr>
                <w:rFonts w:eastAsia="Times New Roman" w:cs="Arial"/>
                <w:color w:val="000000"/>
                <w:lang w:val="en-US" w:eastAsia="de-DE"/>
              </w:rPr>
            </w:pPr>
          </w:p>
        </w:tc>
        <w:tc>
          <w:tcPr>
            <w:tcW w:w="5089"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2C256C">
            <w:pPr>
              <w:spacing w:after="0"/>
              <w:jc w:val="left"/>
              <w:rPr>
                <w:rFonts w:eastAsia="Times New Roman" w:cs="Arial"/>
                <w:color w:val="000000"/>
                <w:lang w:val="en-US" w:eastAsia="de-DE"/>
              </w:rPr>
            </w:pPr>
            <w:r>
              <w:rPr>
                <w:rFonts w:eastAsia="Times New Roman" w:cs="Arial"/>
                <w:color w:val="000000"/>
                <w:lang w:val="en-US" w:eastAsia="de-DE"/>
              </w:rPr>
              <w:t xml:space="preserve">nan</w:t>
            </w:r>
          </w:p>
        </w:tc>
        <w:tc>
          <w:tcPr>
            <w:tcW w:w="126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C03D1E" w:rsidP="002C256C">
            <w:pPr>
              <w:spacing w:after="0"/>
              <w:jc w:val="right"/>
              <w:rPr>
                <w:rFonts w:eastAsia="Times New Roman" w:cs="Arial"/>
                <w:color w:val="000000"/>
                <w:lang w:val="en-US" w:eastAsia="de-DE"/>
              </w:rPr>
            </w:pPr>
          </w:p>
        </w:tc>
        <w:tc>
          <w:tcPr>
            <w:tcW w:w="1127"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C03D1E" w:rsidP="002C256C">
            <w:pPr>
              <w:spacing w:after="0"/>
              <w:jc w:val="right"/>
              <w:rPr>
                <w:rFonts w:eastAsia="Times New Roman" w:cs="Arial"/>
                <w:color w:val="000000"/>
                <w:lang w:val="en-US" w:eastAsia="de-DE"/>
              </w:rPr>
            </w:pPr>
          </w:p>
        </w:tc>
      </w:tr>
      <w:tr w:rsidR="00C03D1E" w:rsidRPr="00611E5B" w:rsidTr="00611E5B">
        <w:trPr>
          <w:trHeight w:val="345"/>
        </w:trPr>
        <w:tc>
          <w:tcPr>
            <w:tcW w:w="1735"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6.1.1.0.403300</w:t>
            </w:r>
          </w:p>
        </w:tc>
        <w:tc>
          <w:tcPr>
            <w:tcW w:w="5089"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2C256C">
            <w:pPr>
              <w:spacing w:after="0"/>
              <w:jc w:val="left"/>
              <w:rPr>
                <w:rFonts w:eastAsia="Times New Roman" w:cs="Arial"/>
                <w:color w:val="000000"/>
                <w:lang w:val="en-US" w:eastAsia="de-DE"/>
              </w:rPr>
            </w:pPr>
            <w:r>
              <w:rPr>
                <w:rFonts w:eastAsia="Times New Roman" w:cs="Arial"/>
                <w:color w:val="000000"/>
                <w:lang w:val="en-US" w:eastAsia="de-DE"/>
              </w:rPr>
              <w:t xml:space="preserve">Hundesteuer</w:t>
            </w:r>
          </w:p>
        </w:tc>
        <w:tc>
          <w:tcPr>
            <w:tcW w:w="126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29000</w:t>
            </w:r>
          </w:p>
        </w:tc>
        <w:tc>
          <w:tcPr>
            <w:tcW w:w="1127"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22000</w:t>
            </w:r>
          </w:p>
        </w:tc>
      </w:tr>
      <w:tr w:rsidR="00C03D1E" w:rsidRPr="00611E5B" w:rsidTr="00611E5B">
        <w:trPr>
          <w:trHeight w:val="345"/>
        </w:trPr>
        <w:tc>
          <w:tcPr>
            <w:tcW w:w="1735"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C03D1E" w:rsidP="002C256C">
            <w:pPr>
              <w:spacing w:after="0"/>
              <w:jc w:val="left"/>
              <w:rPr>
                <w:rFonts w:eastAsia="Times New Roman" w:cs="Arial"/>
                <w:color w:val="000000"/>
                <w:lang w:val="en-US" w:eastAsia="de-DE"/>
              </w:rPr>
            </w:pPr>
          </w:p>
        </w:tc>
        <w:tc>
          <w:tcPr>
            <w:tcW w:w="5089"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2C256C">
            <w:pPr>
              <w:spacing w:after="0"/>
              <w:jc w:val="left"/>
              <w:rPr>
                <w:rFonts w:eastAsia="Times New Roman" w:cs="Arial"/>
                <w:color w:val="000000"/>
                <w:lang w:val="en-US" w:eastAsia="de-DE"/>
              </w:rPr>
            </w:pPr>
            <w:r>
              <w:rPr>
                <w:rFonts w:eastAsia="Times New Roman" w:cs="Arial"/>
                <w:color w:val="000000"/>
                <w:lang w:val="en-US" w:eastAsia="de-DE"/>
              </w:rPr>
              <w:t xml:space="preserve">nan</w:t>
            </w:r>
          </w:p>
        </w:tc>
        <w:tc>
          <w:tcPr>
            <w:tcW w:w="126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C03D1E" w:rsidP="002C256C">
            <w:pPr>
              <w:spacing w:after="0"/>
              <w:jc w:val="right"/>
              <w:rPr>
                <w:rFonts w:eastAsia="Times New Roman" w:cs="Arial"/>
                <w:color w:val="000000"/>
                <w:lang w:val="en-US" w:eastAsia="de-DE"/>
              </w:rPr>
            </w:pPr>
          </w:p>
        </w:tc>
        <w:tc>
          <w:tcPr>
            <w:tcW w:w="1127"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C03D1E" w:rsidP="002C256C">
            <w:pPr>
              <w:spacing w:after="0"/>
              <w:jc w:val="right"/>
              <w:rPr>
                <w:rFonts w:eastAsia="Times New Roman" w:cs="Arial"/>
                <w:color w:val="000000"/>
                <w:lang w:val="en-US" w:eastAsia="de-DE"/>
              </w:rPr>
            </w:pPr>
          </w:p>
        </w:tc>
      </w:tr>
      <w:tr w:rsidR="00C03D1E" w:rsidRPr="00611E5B" w:rsidTr="00611E5B">
        <w:trPr>
          <w:trHeight w:val="345"/>
        </w:trPr>
        <w:tc>
          <w:tcPr>
            <w:tcW w:w="1735"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6.1.1.0.405210</w:t>
            </w:r>
          </w:p>
        </w:tc>
        <w:tc>
          <w:tcPr>
            <w:tcW w:w="5089"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2C256C">
            <w:pPr>
              <w:spacing w:after="0"/>
              <w:jc w:val="left"/>
              <w:rPr>
                <w:rFonts w:eastAsia="Times New Roman" w:cs="Arial"/>
                <w:color w:val="000000"/>
                <w:lang w:val="en-US" w:eastAsia="de-DE"/>
              </w:rPr>
            </w:pPr>
            <w:r>
              <w:rPr>
                <w:rFonts w:eastAsia="Times New Roman" w:cs="Arial"/>
                <w:color w:val="000000"/>
                <w:lang w:val="en-US" w:eastAsia="de-DE"/>
              </w:rPr>
              <w:t xml:space="preserve">Ausgleichsleistungen vom Land :Familienleistungsausgleich</w:t>
            </w:r>
          </w:p>
        </w:tc>
        <w:tc>
          <w:tcPr>
            <w:tcW w:w="126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255000</w:t>
            </w:r>
          </w:p>
        </w:tc>
        <w:tc>
          <w:tcPr>
            <w:tcW w:w="1127"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216300</w:t>
            </w:r>
          </w:p>
        </w:tc>
      </w:tr>
      <w:tr w:rsidR="00C03D1E" w:rsidRPr="00611E5B" w:rsidTr="00611E5B">
        <w:trPr>
          <w:trHeight w:val="345"/>
        </w:trPr>
        <w:tc>
          <w:tcPr>
            <w:tcW w:w="1735"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C03D1E" w:rsidP="002C256C">
            <w:pPr>
              <w:spacing w:after="0"/>
              <w:jc w:val="left"/>
              <w:rPr>
                <w:rFonts w:eastAsia="Times New Roman" w:cs="Arial"/>
                <w:color w:val="000000"/>
                <w:lang w:val="en-US" w:eastAsia="de-DE"/>
              </w:rPr>
            </w:pPr>
          </w:p>
        </w:tc>
        <w:tc>
          <w:tcPr>
            <w:tcW w:w="5089"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2C256C">
            <w:pPr>
              <w:spacing w:after="0"/>
              <w:jc w:val="left"/>
              <w:rPr>
                <w:rFonts w:eastAsia="Times New Roman" w:cs="Arial"/>
                <w:color w:val="000000"/>
                <w:lang w:val="en-US" w:eastAsia="de-DE"/>
              </w:rPr>
            </w:pPr>
            <w:r>
              <w:rPr>
                <w:rFonts w:eastAsia="Times New Roman" w:cs="Arial"/>
                <w:color w:val="000000"/>
                <w:lang w:val="en-US" w:eastAsia="de-DE"/>
              </w:rPr>
              <w:t xml:space="preserve">nan</w:t>
            </w:r>
          </w:p>
        </w:tc>
        <w:tc>
          <w:tcPr>
            <w:tcW w:w="126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C03D1E" w:rsidP="002C256C">
            <w:pPr>
              <w:spacing w:after="0"/>
              <w:jc w:val="right"/>
              <w:rPr>
                <w:rFonts w:eastAsia="Times New Roman" w:cs="Arial"/>
                <w:color w:val="000000"/>
                <w:lang w:val="en-US" w:eastAsia="de-DE"/>
              </w:rPr>
            </w:pPr>
          </w:p>
        </w:tc>
        <w:tc>
          <w:tcPr>
            <w:tcW w:w="1127"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C03D1E" w:rsidP="002C256C">
            <w:pPr>
              <w:spacing w:after="0"/>
              <w:jc w:val="right"/>
              <w:rPr>
                <w:rFonts w:eastAsia="Times New Roman" w:cs="Arial"/>
                <w:color w:val="000000"/>
                <w:lang w:val="en-US" w:eastAsia="de-DE"/>
              </w:rPr>
            </w:pPr>
          </w:p>
        </w:tc>
      </w:tr>
      <w:tr w:rsidR="00C03D1E" w:rsidRPr="00611E5B" w:rsidTr="00611E5B">
        <w:trPr>
          <w:trHeight w:val="85"/>
        </w:trPr>
        <w:tc>
          <w:tcPr>
            <w:tcW w:w="1735" w:type="dxa"/>
            <w:tcBorders>
              <w:top w:val="single" w:sz="4" w:space="0" w:color="D9D9D9" w:themeColor="background1" w:themeShade="D9"/>
              <w:bottom w:val="nil"/>
            </w:tcBorders>
            <w:shd w:val="clear" w:color="auto" w:fill="auto"/>
            <w:noWrap/>
            <w:vAlign w:val="bottom"/>
          </w:tcPr>
          <w:p w:rsidR="00C03D1E" w:rsidRPr="00611E5B" w:rsidRDefault="00C03D1E" w:rsidP="002C256C">
            <w:pPr>
              <w:spacing w:after="0"/>
              <w:jc w:val="left"/>
              <w:rPr>
                <w:rFonts w:eastAsia="Times New Roman" w:cs="Arial"/>
                <w:color w:val="000000"/>
                <w:sz w:val="2"/>
                <w:szCs w:val="2"/>
                <w:lang w:val="en-US" w:eastAsia="de-DE"/>
              </w:rPr>
            </w:pPr>
          </w:p>
        </w:tc>
        <w:tc>
          <w:tcPr>
            <w:tcW w:w="5089" w:type="dxa"/>
            <w:tcBorders>
              <w:top w:val="single" w:sz="4" w:space="0" w:color="D9D9D9" w:themeColor="background1" w:themeShade="D9"/>
              <w:bottom w:val="nil"/>
            </w:tcBorders>
            <w:shd w:val="clear" w:color="auto" w:fill="auto"/>
            <w:noWrap/>
            <w:vAlign w:val="bottom"/>
          </w:tcPr>
          <w:p w:rsidR="00C03D1E" w:rsidRPr="00611E5B" w:rsidRDefault="00C03D1E" w:rsidP="002C256C">
            <w:pPr>
              <w:spacing w:after="0"/>
              <w:jc w:val="left"/>
              <w:rPr>
                <w:rFonts w:eastAsia="Times New Roman" w:cs="Arial"/>
                <w:color w:val="000000"/>
                <w:sz w:val="2"/>
                <w:szCs w:val="2"/>
                <w:lang w:val="en-US" w:eastAsia="de-DE"/>
              </w:rPr>
            </w:pPr>
          </w:p>
        </w:tc>
        <w:tc>
          <w:tcPr>
            <w:tcW w:w="1261" w:type="dxa"/>
            <w:tcBorders>
              <w:top w:val="single" w:sz="4" w:space="0" w:color="D9D9D9" w:themeColor="background1" w:themeShade="D9"/>
              <w:bottom w:val="nil"/>
            </w:tcBorders>
            <w:shd w:val="clear" w:color="auto" w:fill="auto"/>
            <w:noWrap/>
            <w:vAlign w:val="bottom"/>
          </w:tcPr>
          <w:p w:rsidR="00C03D1E" w:rsidRPr="00611E5B" w:rsidRDefault="00C03D1E" w:rsidP="002C256C">
            <w:pPr>
              <w:spacing w:after="0"/>
              <w:jc w:val="right"/>
              <w:rPr>
                <w:rFonts w:eastAsia="Times New Roman" w:cs="Arial"/>
                <w:color w:val="000000"/>
                <w:sz w:val="2"/>
                <w:szCs w:val="2"/>
                <w:lang w:val="en-US" w:eastAsia="de-DE"/>
              </w:rPr>
            </w:pPr>
          </w:p>
        </w:tc>
        <w:tc>
          <w:tcPr>
            <w:tcW w:w="1127" w:type="dxa"/>
            <w:tcBorders>
              <w:top w:val="single" w:sz="4" w:space="0" w:color="D9D9D9" w:themeColor="background1" w:themeShade="D9"/>
              <w:bottom w:val="nil"/>
            </w:tcBorders>
            <w:shd w:val="clear" w:color="auto" w:fill="auto"/>
            <w:noWrap/>
            <w:vAlign w:val="bottom"/>
          </w:tcPr>
          <w:p w:rsidR="00C03D1E" w:rsidRPr="00611E5B" w:rsidRDefault="00C03D1E" w:rsidP="002C256C">
            <w:pPr>
              <w:spacing w:after="0"/>
              <w:jc w:val="right"/>
              <w:rPr>
                <w:rFonts w:eastAsia="Times New Roman" w:cs="Arial"/>
                <w:color w:val="000000"/>
                <w:sz w:val="2"/>
                <w:szCs w:val="2"/>
                <w:lang w:val="en-US" w:eastAsia="de-DE"/>
              </w:rPr>
            </w:pPr>
          </w:p>
        </w:tc>
      </w:tr>
      <w:tr w:rsidR="00C03D1E" w:rsidRPr="00611E5B" w:rsidTr="00611E5B">
        <w:trPr>
          <w:trHeight w:val="70"/>
        </w:trPr>
        <w:tc>
          <w:tcPr>
            <w:tcW w:w="1735" w:type="dxa"/>
            <w:tcBorders>
              <w:top w:val="nil"/>
            </w:tcBorders>
            <w:shd w:val="clear" w:color="auto" w:fill="auto"/>
            <w:noWrap/>
            <w:vAlign w:val="bottom"/>
          </w:tcPr>
          <w:p w:rsidR="00C03D1E" w:rsidRPr="00611E5B" w:rsidRDefault="00C03D1E" w:rsidP="002C256C">
            <w:pPr>
              <w:spacing w:after="0"/>
              <w:jc w:val="left"/>
              <w:rPr>
                <w:rFonts w:eastAsia="Times New Roman" w:cs="Arial"/>
                <w:color w:val="000000"/>
                <w:sz w:val="2"/>
                <w:szCs w:val="2"/>
                <w:lang w:val="en-US" w:eastAsia="de-DE"/>
              </w:rPr>
            </w:pPr>
          </w:p>
        </w:tc>
        <w:tc>
          <w:tcPr>
            <w:tcW w:w="5089" w:type="dxa"/>
            <w:tcBorders>
              <w:top w:val="nil"/>
            </w:tcBorders>
            <w:shd w:val="clear" w:color="auto" w:fill="auto"/>
            <w:noWrap/>
            <w:vAlign w:val="bottom"/>
          </w:tcPr>
          <w:p w:rsidR="00C03D1E" w:rsidRPr="00611E5B" w:rsidRDefault="00C03D1E" w:rsidP="002C256C">
            <w:pPr>
              <w:spacing w:after="0"/>
              <w:jc w:val="left"/>
              <w:rPr>
                <w:rFonts w:eastAsia="Times New Roman" w:cs="Arial"/>
                <w:color w:val="000000"/>
                <w:sz w:val="2"/>
                <w:szCs w:val="2"/>
                <w:lang w:val="en-US" w:eastAsia="de-DE"/>
              </w:rPr>
            </w:pPr>
          </w:p>
        </w:tc>
        <w:tc>
          <w:tcPr>
            <w:tcW w:w="1261" w:type="dxa"/>
            <w:tcBorders>
              <w:top w:val="nil"/>
            </w:tcBorders>
            <w:shd w:val="clear" w:color="auto" w:fill="auto"/>
            <w:noWrap/>
            <w:vAlign w:val="bottom"/>
          </w:tcPr>
          <w:p w:rsidR="00C03D1E" w:rsidRPr="00611E5B" w:rsidRDefault="00C03D1E" w:rsidP="002C256C">
            <w:pPr>
              <w:spacing w:after="0"/>
              <w:jc w:val="right"/>
              <w:rPr>
                <w:rFonts w:eastAsia="Times New Roman" w:cs="Arial"/>
                <w:color w:val="000000"/>
                <w:sz w:val="2"/>
                <w:szCs w:val="2"/>
                <w:lang w:val="en-US" w:eastAsia="de-DE"/>
              </w:rPr>
            </w:pPr>
          </w:p>
        </w:tc>
        <w:tc>
          <w:tcPr>
            <w:tcW w:w="1127" w:type="dxa"/>
            <w:tcBorders>
              <w:top w:val="nil"/>
            </w:tcBorders>
            <w:shd w:val="clear" w:color="auto" w:fill="auto"/>
            <w:noWrap/>
            <w:vAlign w:val="bottom"/>
          </w:tcPr>
          <w:p w:rsidR="00C03D1E" w:rsidRPr="00611E5B" w:rsidRDefault="00C03D1E" w:rsidP="002C256C">
            <w:pPr>
              <w:spacing w:after="0"/>
              <w:jc w:val="right"/>
              <w:rPr>
                <w:rFonts w:eastAsia="Times New Roman" w:cs="Arial"/>
                <w:color w:val="000000"/>
                <w:sz w:val="2"/>
                <w:szCs w:val="2"/>
                <w:lang w:val="en-US" w:eastAsia="de-DE"/>
              </w:rPr>
            </w:pPr>
          </w:p>
        </w:tc>
      </w:tr>
    </w:tbl>
    <w:p w:rsidR="00C03D1E" w:rsidRPr="00611E5B" w:rsidRDefault="00C03D1E" w:rsidP="00C03D1E">
      <w:pPr>
        <w:rPr>
          <w:lang w:val="en-US"/>
        </w:rPr>
      </w:pPr>
    </w:p>
    <w:p w:rsidR="00C03D1E" w:rsidRPr="00DB26D9" w:rsidRDefault="00C03D1E" w:rsidP="00C03D1E">
      <w:pPr>
        <w:rPr>
          <w:u w:val="single"/>
        </w:rPr>
      </w:pPr>
      <w:r>
        <w:rPr>
          <w:u w:val="single"/>
        </w:rPr>
        <w:t>Steuern</w:t>
      </w:r>
    </w:p>
    <w:p w:rsidR="00C03D1E" w:rsidRDefault="00C03D1E" w:rsidP="00C03D1E">
      <w:r>
        <w:t xml:space="preserve">Grundlage für die Schätzung der Ansätze für die allgemeine Finanzwirtschaft sind die Ergebnisse der </w:t>
      </w:r>
      <w:proofErr w:type="spellStart"/>
      <w:r>
        <w:t>regionalisierten</w:t>
      </w:r>
      <w:proofErr w:type="spellEnd"/>
      <w:r>
        <w:t xml:space="preserve"> Steuerschätzung des Arbeitskreises Steuerschätzung beim Bundesfinanzministerium. Auf der Basis dieser Ermittlungen sowie den Steuerfestsetzungen der Vorjahre wird eine Schätzung unter Einbeziehung der Hebesätze vorgenommen.</w:t>
      </w:r>
    </w:p>
    <w:p w:rsidR="000B0F32" w:rsidRDefault="000B0F32" w:rsidP="00C03D1E"/>
    <w:p w:rsidR="000B0F32" w:rsidRDefault="000B0F32" w:rsidP="00C03D1E">
      <w:r>
        <w:t>Die Steuererträge entwickelten sich in den vergangenen Jahren wie folgt:</w:t>
      </w:r>
    </w:p>
    <w:p w:rsidR="000B0F32" w:rsidRDefault="000B0F32" w:rsidP="00C03D1E"/>
    <w:p w:rsidR="00C03D1E" w:rsidRDefault="00C03D1E" w:rsidP="00C03D1E">
      <w:pPr>
        <w:rPr>
          <w:u w:val="single"/>
        </w:rPr>
      </w:pPr>
    </w:p>
    <w:p w:rsidR="00C03D1E" w:rsidRPr="00DB26D9" w:rsidRDefault="00C03D1E" w:rsidP="00C03D1E">
      <w:pPr>
        <w:rPr>
          <w:u w:val="single"/>
        </w:rPr>
      </w:pPr>
      <w:r>
        <w:rPr>
          <w:u w:val="single"/>
        </w:rPr>
        <w:t>Steuerkraft</w:t>
      </w:r>
    </w:p>
    <w:p w:rsidR="00C03D1E" w:rsidRDefault="00C03D1E" w:rsidP="00C03D1E">
      <w:r>
        <w:t>Die Steuerkraft ist eine der wesentlichen Ermittlungsgrundlagen im kommunalen Finanzausgleich des Landes Rheinland-Pfalz. Die Berechnung der Steuerkraft erfolgt durch Nivellierung der Realsteuer-</w:t>
      </w:r>
      <w:proofErr w:type="spellStart"/>
      <w:r>
        <w:t>Isteinnahmen</w:t>
      </w:r>
      <w:proofErr w:type="spellEnd"/>
      <w:r>
        <w:t xml:space="preserve"> auf einen landeseinheitlichen Hebesatz (Nivellierungssatz). </w:t>
      </w:r>
    </w:p>
    <w:tbl>
      <w:tblPr>
        <w:tblW w:w="9346" w:type="dxa"/>
        <w:tblLayout w:type="fixed"/>
        <w:tblCellMar>
          <w:left w:w="70" w:type="dxa"/>
          <w:right w:w="70" w:type="dxa"/>
        </w:tblCellMar>
        <w:tblLook w:val="04A0" w:firstRow="1" w:lastRow="0" w:firstColumn="1" w:lastColumn="0" w:noHBand="0" w:noVBand="1"/>
      </w:tblPr>
      <w:tblGrid>
        <w:gridCol w:w="1585"/>
        <w:gridCol w:w="1666"/>
        <w:gridCol w:w="1559"/>
        <w:gridCol w:w="1559"/>
        <w:gridCol w:w="760"/>
        <w:gridCol w:w="825"/>
        <w:gridCol w:w="1392"/>
      </w:tblGrid>
      <w:tr w:rsidR="00C03D1E" w:rsidRPr="00104855" w:rsidTr="002C256C">
        <w:trPr>
          <w:trHeight w:val="315"/>
        </w:trPr>
        <w:tc>
          <w:tcPr>
            <w:tcW w:w="6369" w:type="dxa"/>
            <w:gridSpan w:val="4"/>
            <w:tcBorders>
              <w:top w:val="single" w:sz="8" w:space="0" w:color="auto"/>
              <w:left w:val="single" w:sz="8" w:space="0" w:color="auto"/>
              <w:bottom w:val="single" w:sz="8" w:space="0" w:color="auto"/>
              <w:right w:val="single" w:sz="8" w:space="0" w:color="000000"/>
            </w:tcBorders>
            <w:shd w:val="clear" w:color="000000" w:fill="F2F2F2"/>
            <w:vAlign w:val="center"/>
            <w:hideMark/>
          </w:tcPr>
          <w:p w:rsidR="00C03D1E" w:rsidRPr="00104855" w:rsidRDefault="00C03D1E" w:rsidP="002C256C">
            <w:pPr>
              <w:spacing w:after="0"/>
              <w:jc w:val="center"/>
              <w:rPr>
                <w:rFonts w:eastAsia="Times New Roman" w:cs="Arial"/>
                <w:b/>
                <w:bCs/>
                <w:sz w:val="20"/>
                <w:szCs w:val="20"/>
                <w:lang w:eastAsia="de-DE"/>
              </w:rPr>
            </w:pPr>
            <w:r w:rsidRPr="00104855">
              <w:rPr>
                <w:rFonts w:eastAsia="Times New Roman" w:cs="Arial"/>
                <w:b/>
                <w:bCs/>
                <w:sz w:val="20"/>
                <w:szCs w:val="20"/>
                <w:lang w:eastAsia="de-DE"/>
              </w:rPr>
              <w:t>Realsteuern</w:t>
            </w:r>
          </w:p>
        </w:tc>
        <w:tc>
          <w:tcPr>
            <w:tcW w:w="2977" w:type="dxa"/>
            <w:gridSpan w:val="3"/>
            <w:tcBorders>
              <w:top w:val="single" w:sz="8" w:space="0" w:color="auto"/>
              <w:left w:val="nil"/>
              <w:bottom w:val="single" w:sz="8" w:space="0" w:color="auto"/>
              <w:right w:val="single" w:sz="8" w:space="0" w:color="000000"/>
            </w:tcBorders>
            <w:shd w:val="clear" w:color="000000" w:fill="F2F2F2"/>
            <w:vAlign w:val="bottom"/>
            <w:hideMark/>
          </w:tcPr>
          <w:p w:rsidR="00C03D1E" w:rsidRPr="00104855" w:rsidRDefault="00C03D1E" w:rsidP="002C256C">
            <w:pPr>
              <w:spacing w:after="0"/>
              <w:jc w:val="center"/>
              <w:rPr>
                <w:rFonts w:ascii="Calibri" w:eastAsia="Times New Roman" w:hAnsi="Calibri" w:cs="Calibri"/>
                <w:b/>
                <w:bCs/>
                <w:color w:val="000000"/>
                <w:lang w:eastAsia="de-DE"/>
              </w:rPr>
            </w:pPr>
            <w:r w:rsidRPr="00104855">
              <w:rPr>
                <w:rFonts w:ascii="Calibri" w:eastAsia="Times New Roman" w:hAnsi="Calibri" w:cs="Calibri"/>
                <w:b/>
                <w:bCs/>
                <w:color w:val="000000"/>
                <w:lang w:eastAsia="de-DE"/>
              </w:rPr>
              <w:t>Gemeinschaftssteuern</w:t>
            </w:r>
          </w:p>
        </w:tc>
      </w:tr>
      <w:tr w:rsidR="00C03D1E"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C03D1E" w:rsidRPr="00104855" w:rsidRDefault="00C03D1E" w:rsidP="002C256C">
            <w:pPr>
              <w:spacing w:after="0"/>
              <w:jc w:val="left"/>
              <w:rPr>
                <w:rFonts w:eastAsia="Times New Roman" w:cs="Arial"/>
                <w:b/>
                <w:bCs/>
                <w:sz w:val="18"/>
                <w:szCs w:val="18"/>
                <w:lang w:eastAsia="de-DE"/>
              </w:rPr>
            </w:pPr>
            <w:r w:rsidRPr="00104855">
              <w:rPr>
                <w:rFonts w:eastAsia="Times New Roman" w:cs="Arial"/>
                <w:b/>
                <w:bCs/>
                <w:sz w:val="18"/>
                <w:szCs w:val="18"/>
                <w:lang w:eastAsia="de-DE"/>
              </w:rPr>
              <w:t> </w:t>
            </w:r>
          </w:p>
        </w:tc>
        <w:tc>
          <w:tcPr>
            <w:tcW w:w="1666"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left"/>
              <w:rPr>
                <w:rFonts w:eastAsia="Times New Roman" w:cs="Arial"/>
                <w:b/>
                <w:bCs/>
                <w:sz w:val="18"/>
                <w:szCs w:val="18"/>
                <w:lang w:eastAsia="de-DE"/>
              </w:rPr>
            </w:pPr>
            <w:r w:rsidRPr="00104855">
              <w:rPr>
                <w:rFonts w:eastAsia="Times New Roman" w:cs="Arial"/>
                <w:b/>
                <w:bCs/>
                <w:sz w:val="18"/>
                <w:szCs w:val="18"/>
                <w:lang w:eastAsia="de-DE"/>
              </w:rPr>
              <w:t>Grundsteuer A</w:t>
            </w:r>
          </w:p>
        </w:tc>
        <w:tc>
          <w:tcPr>
            <w:tcW w:w="1559"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left"/>
              <w:rPr>
                <w:rFonts w:eastAsia="Times New Roman" w:cs="Arial"/>
                <w:b/>
                <w:bCs/>
                <w:sz w:val="18"/>
                <w:szCs w:val="18"/>
                <w:lang w:eastAsia="de-DE"/>
              </w:rPr>
            </w:pPr>
            <w:r w:rsidRPr="00104855">
              <w:rPr>
                <w:rFonts w:eastAsia="Times New Roman" w:cs="Arial"/>
                <w:b/>
                <w:bCs/>
                <w:sz w:val="18"/>
                <w:szCs w:val="18"/>
                <w:lang w:eastAsia="de-DE"/>
              </w:rPr>
              <w:t>Grundsteuer B</w:t>
            </w:r>
          </w:p>
        </w:tc>
        <w:tc>
          <w:tcPr>
            <w:tcW w:w="1559" w:type="dxa"/>
            <w:tcBorders>
              <w:top w:val="nil"/>
              <w:left w:val="nil"/>
              <w:bottom w:val="nil"/>
              <w:right w:val="single" w:sz="8" w:space="0" w:color="auto"/>
            </w:tcBorders>
            <w:shd w:val="clear" w:color="auto" w:fill="auto"/>
            <w:noWrap/>
            <w:vAlign w:val="bottom"/>
            <w:hideMark/>
          </w:tcPr>
          <w:p w:rsidR="00C03D1E" w:rsidRPr="00104855" w:rsidRDefault="00C03D1E" w:rsidP="002C256C">
            <w:pPr>
              <w:spacing w:after="0"/>
              <w:jc w:val="left"/>
              <w:rPr>
                <w:rFonts w:eastAsia="Times New Roman" w:cs="Arial"/>
                <w:b/>
                <w:bCs/>
                <w:sz w:val="18"/>
                <w:szCs w:val="18"/>
                <w:lang w:eastAsia="de-DE"/>
              </w:rPr>
            </w:pPr>
            <w:r w:rsidRPr="00104855">
              <w:rPr>
                <w:rFonts w:eastAsia="Times New Roman" w:cs="Arial"/>
                <w:b/>
                <w:bCs/>
                <w:sz w:val="18"/>
                <w:szCs w:val="18"/>
                <w:lang w:eastAsia="de-DE"/>
              </w:rPr>
              <w:t>Gewerbesteuer</w:t>
            </w:r>
          </w:p>
        </w:tc>
        <w:tc>
          <w:tcPr>
            <w:tcW w:w="2977" w:type="dxa"/>
            <w:gridSpan w:val="3"/>
            <w:tcBorders>
              <w:top w:val="single" w:sz="8" w:space="0" w:color="auto"/>
              <w:left w:val="nil"/>
              <w:bottom w:val="nil"/>
              <w:right w:val="single" w:sz="8" w:space="0" w:color="000000"/>
            </w:tcBorders>
            <w:shd w:val="clear" w:color="auto" w:fill="auto"/>
            <w:noWrap/>
            <w:vAlign w:val="bottom"/>
            <w:hideMark/>
          </w:tcPr>
          <w:p w:rsidR="00C03D1E" w:rsidRPr="00104855" w:rsidRDefault="00C03D1E" w:rsidP="002C256C">
            <w:pPr>
              <w:spacing w:after="0"/>
              <w:jc w:val="center"/>
              <w:rPr>
                <w:rFonts w:eastAsia="Times New Roman" w:cs="Arial"/>
                <w:b/>
                <w:bCs/>
                <w:sz w:val="18"/>
                <w:szCs w:val="18"/>
                <w:lang w:eastAsia="de-DE"/>
              </w:rPr>
            </w:pPr>
            <w:r w:rsidRPr="00104855">
              <w:rPr>
                <w:rFonts w:eastAsia="Times New Roman" w:cs="Arial"/>
                <w:b/>
                <w:bCs/>
                <w:sz w:val="18"/>
                <w:szCs w:val="18"/>
                <w:lang w:eastAsia="de-DE"/>
              </w:rPr>
              <w:t>Einkommensteuer</w:t>
            </w:r>
          </w:p>
        </w:tc>
      </w:tr>
      <w:tr w:rsidR="002C030B"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2C030B" w:rsidRPr="00104855" w:rsidRDefault="002C030B" w:rsidP="002C256C">
            <w:pPr>
              <w:spacing w:after="0"/>
              <w:jc w:val="left"/>
              <w:rPr>
                <w:rFonts w:eastAsia="Times New Roman" w:cs="Arial"/>
                <w:sz w:val="16"/>
                <w:szCs w:val="16"/>
                <w:lang w:eastAsia="de-DE"/>
              </w:rPr>
            </w:pPr>
            <w:r w:rsidRPr="00104855">
              <w:rPr>
                <w:rFonts w:eastAsia="Times New Roman" w:cs="Arial"/>
                <w:sz w:val="16"/>
                <w:szCs w:val="16"/>
                <w:lang w:eastAsia="de-DE"/>
              </w:rPr>
              <w:t xml:space="preserve">IV. Quartal VVJ</w:t>
            </w:r>
          </w:p>
        </w:tc>
        <w:tc>
          <w:tcPr>
            <w:tcW w:w="1666" w:type="dxa"/>
            <w:tcBorders>
              <w:top w:val="nil"/>
              <w:left w:val="nil"/>
              <w:bottom w:val="nil"/>
              <w:right w:val="single" w:sz="4" w:space="0" w:color="auto"/>
            </w:tcBorders>
            <w:shd w:val="clear" w:color="auto" w:fill="auto"/>
            <w:noWrap/>
            <w:vAlign w:val="bottom"/>
            <w:hideMark/>
          </w:tcPr>
          <w:p w:rsidR="002C030B" w:rsidRPr="00104855" w:rsidRDefault="002C030B" w:rsidP="002C256C">
            <w:pPr>
              <w:spacing w:after="0"/>
              <w:jc w:val="right"/>
              <w:rPr>
                <w:rFonts w:eastAsia="Times New Roman" w:cs="Arial"/>
                <w:sz w:val="16"/>
                <w:szCs w:val="16"/>
                <w:lang w:eastAsia="de-DE"/>
              </w:rPr>
            </w:pPr>
            <w:r>
              <w:rPr>
                <w:rFonts w:eastAsia="Times New Roman" w:cs="Arial"/>
                <w:sz w:val="16"/>
                <w:szCs w:val="16"/>
                <w:lang w:eastAsia="de-DE"/>
              </w:rPr>
              <w:t xml:space="preserve"/>
            </w:r>
          </w:p>
        </w:tc>
        <w:tc>
          <w:tcPr>
            <w:tcW w:w="1559" w:type="dxa"/>
            <w:tcBorders>
              <w:top w:val="nil"/>
              <w:left w:val="nil"/>
              <w:bottom w:val="nil"/>
              <w:right w:val="single" w:sz="4" w:space="0" w:color="auto"/>
            </w:tcBorders>
            <w:shd w:val="clear" w:color="auto" w:fill="auto"/>
            <w:noWrap/>
            <w:vAlign w:val="bottom"/>
            <w:hideMark/>
          </w:tcPr>
          <w:p w:rsidR="002C030B" w:rsidRPr="00104855" w:rsidRDefault="002C030B" w:rsidP="00132DF3">
            <w:pPr>
              <w:spacing w:after="0"/>
              <w:jc w:val="right"/>
              <w:rPr>
                <w:rFonts w:eastAsia="Times New Roman" w:cs="Arial"/>
                <w:sz w:val="16"/>
                <w:szCs w:val="16"/>
                <w:lang w:eastAsia="de-DE"/>
              </w:rPr>
            </w:pPr>
            <w:r>
              <w:rPr>
                <w:rFonts w:eastAsia="Times New Roman" w:cs="Arial"/>
                <w:sz w:val="16"/>
                <w:szCs w:val="16"/>
                <w:lang w:eastAsia="de-DE"/>
              </w:rPr>
              <w:t xml:space="preserve"/>
            </w:r>
          </w:p>
        </w:tc>
        <w:tc>
          <w:tcPr>
            <w:tcW w:w="1559" w:type="dxa"/>
            <w:tcBorders>
              <w:top w:val="nil"/>
              <w:left w:val="nil"/>
              <w:bottom w:val="nil"/>
              <w:right w:val="single" w:sz="8" w:space="0" w:color="auto"/>
            </w:tcBorders>
            <w:shd w:val="clear" w:color="auto" w:fill="auto"/>
            <w:noWrap/>
            <w:vAlign w:val="bottom"/>
            <w:hideMark/>
          </w:tcPr>
          <w:p w:rsidR="002C030B" w:rsidRPr="00104855" w:rsidRDefault="002C030B" w:rsidP="00132DF3">
            <w:pPr>
              <w:spacing w:after="0"/>
              <w:jc w:val="right"/>
              <w:rPr>
                <w:rFonts w:eastAsia="Times New Roman" w:cs="Arial"/>
                <w:sz w:val="16"/>
                <w:szCs w:val="16"/>
                <w:lang w:eastAsia="de-DE"/>
              </w:rPr>
            </w:pPr>
            <w:r>
              <w:rPr>
                <w:rFonts w:eastAsia="Times New Roman" w:cs="Arial"/>
                <w:sz w:val="16"/>
                <w:szCs w:val="16"/>
                <w:lang w:eastAsia="de-DE"/>
              </w:rPr>
              <w:t xml:space="preserve"/>
            </w:r>
          </w:p>
        </w:tc>
        <w:tc>
          <w:tcPr>
            <w:tcW w:w="1585" w:type="dxa"/>
            <w:gridSpan w:val="2"/>
            <w:tcBorders>
              <w:top w:val="nil"/>
              <w:left w:val="nil"/>
              <w:bottom w:val="nil"/>
              <w:right w:val="single" w:sz="4" w:space="0" w:color="auto"/>
            </w:tcBorders>
            <w:shd w:val="clear" w:color="auto" w:fill="auto"/>
            <w:noWrap/>
            <w:vAlign w:val="bottom"/>
            <w:hideMark/>
          </w:tcPr>
          <w:p w:rsidR="002C030B" w:rsidRPr="00104855" w:rsidRDefault="002C030B" w:rsidP="002C256C">
            <w:pPr>
              <w:spacing w:after="0"/>
              <w:jc w:val="left"/>
              <w:rPr>
                <w:rFonts w:eastAsia="Times New Roman" w:cs="Arial"/>
                <w:sz w:val="16"/>
                <w:szCs w:val="16"/>
                <w:lang w:eastAsia="de-DE"/>
              </w:rPr>
            </w:pPr>
            <w:r w:rsidRPr="00104855">
              <w:rPr>
                <w:rFonts w:eastAsia="Times New Roman" w:cs="Arial"/>
                <w:sz w:val="16"/>
                <w:szCs w:val="16"/>
                <w:lang w:eastAsia="de-DE"/>
              </w:rPr>
              <w:t xml:space="preserve">IV. Quartal</w:t>
            </w:r>
          </w:p>
        </w:tc>
        <w:tc>
          <w:tcPr>
            <w:tcW w:w="1392" w:type="dxa"/>
            <w:tcBorders>
              <w:top w:val="nil"/>
              <w:left w:val="nil"/>
              <w:bottom w:val="nil"/>
              <w:right w:val="single" w:sz="8" w:space="0" w:color="auto"/>
            </w:tcBorders>
            <w:shd w:val="clear" w:color="auto" w:fill="auto"/>
            <w:noWrap/>
            <w:vAlign w:val="bottom"/>
            <w:hideMark/>
          </w:tcPr>
          <w:p w:rsidR="002C030B" w:rsidRPr="00104855" w:rsidRDefault="002C030B" w:rsidP="002C256C">
            <w:pPr>
              <w:spacing w:after="0"/>
              <w:jc w:val="right"/>
              <w:rPr>
                <w:rFonts w:eastAsia="Times New Roman" w:cs="Arial"/>
                <w:sz w:val="16"/>
                <w:szCs w:val="16"/>
                <w:lang w:eastAsia="de-DE"/>
              </w:rPr>
            </w:pPr>
            <w:r>
              <w:rPr>
                <w:rFonts w:eastAsia="Times New Roman" w:cs="Arial"/>
                <w:sz w:val="16"/>
                <w:szCs w:val="16"/>
                <w:lang w:eastAsia="de-DE"/>
              </w:rPr>
              <w:t xml:space="preserve"/>
            </w:r>
          </w:p>
        </w:tc>
      </w:tr>
      <w:tr w:rsidR="002C030B"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2C030B" w:rsidRPr="00104855" w:rsidRDefault="002C030B" w:rsidP="002C256C">
            <w:pPr>
              <w:spacing w:after="0"/>
              <w:jc w:val="left"/>
              <w:rPr>
                <w:rFonts w:eastAsia="Times New Roman" w:cs="Arial"/>
                <w:sz w:val="14"/>
                <w:szCs w:val="14"/>
                <w:lang w:eastAsia="de-DE"/>
              </w:rPr>
            </w:pPr>
            <w:r w:rsidRPr="00104855">
              <w:rPr>
                <w:rFonts w:eastAsia="Times New Roman" w:cs="Arial"/>
                <w:sz w:val="14"/>
                <w:szCs w:val="14"/>
                <w:lang w:eastAsia="de-DE"/>
              </w:rPr>
              <w:t xml:space="preserve">Bereinigung</w:t>
            </w:r>
          </w:p>
        </w:tc>
        <w:tc>
          <w:tcPr>
            <w:tcW w:w="1666" w:type="dxa"/>
            <w:tcBorders>
              <w:top w:val="nil"/>
              <w:left w:val="nil"/>
              <w:bottom w:val="nil"/>
              <w:right w:val="single" w:sz="4" w:space="0" w:color="auto"/>
            </w:tcBorders>
            <w:shd w:val="clear" w:color="auto" w:fill="auto"/>
            <w:noWrap/>
            <w:vAlign w:val="bottom"/>
            <w:hideMark/>
          </w:tcPr>
          <w:p w:rsidR="002C030B" w:rsidRPr="00104855" w:rsidRDefault="002C030B" w:rsidP="002C256C">
            <w:pPr>
              <w:spacing w:after="0"/>
              <w:jc w:val="right"/>
              <w:rPr>
                <w:rFonts w:eastAsia="Times New Roman" w:cs="Arial"/>
                <w:sz w:val="14"/>
                <w:szCs w:val="14"/>
                <w:lang w:eastAsia="de-DE"/>
              </w:rPr>
            </w:pPr>
            <w:r>
              <w:rPr>
                <w:rFonts w:eastAsia="Times New Roman" w:cs="Arial"/>
                <w:sz w:val="14"/>
                <w:szCs w:val="14"/>
                <w:lang w:eastAsia="de-DE"/>
              </w:rPr>
              <w:t xml:space="preserve"/>
            </w:r>
          </w:p>
        </w:tc>
        <w:tc>
          <w:tcPr>
            <w:tcW w:w="1559" w:type="dxa"/>
            <w:tcBorders>
              <w:top w:val="nil"/>
              <w:left w:val="nil"/>
              <w:bottom w:val="nil"/>
              <w:right w:val="single" w:sz="4" w:space="0" w:color="auto"/>
            </w:tcBorders>
            <w:shd w:val="clear" w:color="auto" w:fill="auto"/>
            <w:noWrap/>
            <w:vAlign w:val="bottom"/>
            <w:hideMark/>
          </w:tcPr>
          <w:p w:rsidR="002C030B" w:rsidRPr="00104855" w:rsidRDefault="002C030B" w:rsidP="00132DF3">
            <w:pPr>
              <w:spacing w:after="0"/>
              <w:jc w:val="right"/>
              <w:rPr>
                <w:rFonts w:eastAsia="Times New Roman" w:cs="Arial"/>
                <w:sz w:val="14"/>
                <w:szCs w:val="14"/>
                <w:lang w:eastAsia="de-DE"/>
              </w:rPr>
            </w:pPr>
            <w:r>
              <w:rPr>
                <w:rFonts w:eastAsia="Times New Roman" w:cs="Arial"/>
                <w:sz w:val="14"/>
                <w:szCs w:val="14"/>
                <w:lang w:eastAsia="de-DE"/>
              </w:rPr>
              <w:t xml:space="preserve"/>
            </w:r>
          </w:p>
        </w:tc>
        <w:tc>
          <w:tcPr>
            <w:tcW w:w="1559" w:type="dxa"/>
            <w:tcBorders>
              <w:top w:val="nil"/>
              <w:left w:val="nil"/>
              <w:bottom w:val="nil"/>
              <w:right w:val="single" w:sz="8" w:space="0" w:color="auto"/>
            </w:tcBorders>
            <w:shd w:val="clear" w:color="auto" w:fill="auto"/>
            <w:noWrap/>
            <w:vAlign w:val="bottom"/>
            <w:hideMark/>
          </w:tcPr>
          <w:p w:rsidR="002C030B" w:rsidRPr="00104855" w:rsidRDefault="002C030B" w:rsidP="00132DF3">
            <w:pPr>
              <w:spacing w:after="0"/>
              <w:jc w:val="right"/>
              <w:rPr>
                <w:rFonts w:eastAsia="Times New Roman" w:cs="Arial"/>
                <w:sz w:val="14"/>
                <w:szCs w:val="14"/>
                <w:lang w:eastAsia="de-DE"/>
              </w:rPr>
            </w:pPr>
            <w:r>
              <w:rPr>
                <w:rFonts w:eastAsia="Times New Roman" w:cs="Arial"/>
                <w:sz w:val="14"/>
                <w:szCs w:val="14"/>
                <w:lang w:eastAsia="de-DE"/>
              </w:rPr>
              <w:t xml:space="preserve"/>
            </w:r>
          </w:p>
        </w:tc>
        <w:tc>
          <w:tcPr>
            <w:tcW w:w="1585" w:type="dxa"/>
            <w:gridSpan w:val="2"/>
            <w:tcBorders>
              <w:top w:val="nil"/>
              <w:left w:val="nil"/>
              <w:bottom w:val="single" w:sz="4" w:space="0" w:color="auto"/>
              <w:right w:val="single" w:sz="4" w:space="0" w:color="auto"/>
            </w:tcBorders>
            <w:shd w:val="clear" w:color="auto" w:fill="auto"/>
            <w:noWrap/>
            <w:vAlign w:val="bottom"/>
            <w:hideMark/>
          </w:tcPr>
          <w:p w:rsidR="002C030B" w:rsidRPr="00104855" w:rsidRDefault="002C030B" w:rsidP="002C256C">
            <w:pPr>
              <w:spacing w:after="0"/>
              <w:jc w:val="left"/>
              <w:rPr>
                <w:rFonts w:eastAsia="Times New Roman" w:cs="Arial"/>
                <w:sz w:val="16"/>
                <w:szCs w:val="16"/>
                <w:lang w:eastAsia="de-DE"/>
              </w:rPr>
            </w:pPr>
            <w:r w:rsidRPr="00104855">
              <w:rPr>
                <w:rFonts w:eastAsia="Times New Roman" w:cs="Arial"/>
                <w:sz w:val="16"/>
                <w:szCs w:val="16"/>
                <w:lang w:eastAsia="de-DE"/>
              </w:rPr>
              <w:t xml:space="preserve">I - III Quart</w:t>
            </w:r>
          </w:p>
        </w:tc>
        <w:tc>
          <w:tcPr>
            <w:tcW w:w="1392" w:type="dxa"/>
            <w:tcBorders>
              <w:top w:val="nil"/>
              <w:left w:val="nil"/>
              <w:bottom w:val="nil"/>
              <w:right w:val="single" w:sz="8" w:space="0" w:color="auto"/>
            </w:tcBorders>
            <w:shd w:val="clear" w:color="auto" w:fill="auto"/>
            <w:noWrap/>
            <w:vAlign w:val="bottom"/>
            <w:hideMark/>
          </w:tcPr>
          <w:p w:rsidR="002C030B" w:rsidRPr="002C030B" w:rsidRDefault="002C030B" w:rsidP="00095C7E">
            <w:pPr>
              <w:spacing w:after="0"/>
              <w:jc w:val="right"/>
              <w:rPr>
                <w:rFonts w:eastAsia="Times New Roman" w:cs="Arial"/>
                <w:sz w:val="16"/>
                <w:szCs w:val="16"/>
                <w:lang w:eastAsia="de-DE"/>
              </w:rPr>
            </w:pPr>
            <w:r>
              <w:rPr>
                <w:rFonts w:eastAsia="Times New Roman" w:cs="Arial"/>
                <w:sz w:val="16"/>
                <w:szCs w:val="16"/>
                <w:lang w:eastAsia="de-DE"/>
              </w:rPr>
              <w:t xml:space="preserve"/>
            </w:r>
          </w:p>
        </w:tc>
      </w:tr>
      <w:tr w:rsidR="002C030B"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2C030B" w:rsidRPr="00104855" w:rsidRDefault="002C030B" w:rsidP="002C256C">
            <w:pPr>
              <w:spacing w:after="0"/>
              <w:jc w:val="left"/>
              <w:rPr>
                <w:rFonts w:eastAsia="Times New Roman" w:cs="Arial"/>
                <w:sz w:val="14"/>
                <w:szCs w:val="14"/>
                <w:lang w:eastAsia="de-DE"/>
              </w:rPr>
            </w:pPr>
            <w:r w:rsidRPr="00104855">
              <w:rPr>
                <w:rFonts w:eastAsia="Times New Roman" w:cs="Arial"/>
                <w:sz w:val="14"/>
                <w:szCs w:val="14"/>
                <w:lang w:eastAsia="de-DE"/>
              </w:rPr>
              <w:t xml:space="preserve">Hebesatz</w:t>
            </w:r>
          </w:p>
        </w:tc>
        <w:tc>
          <w:tcPr>
            <w:tcW w:w="1666" w:type="dxa"/>
            <w:tcBorders>
              <w:top w:val="nil"/>
              <w:left w:val="nil"/>
              <w:bottom w:val="nil"/>
              <w:right w:val="single" w:sz="4" w:space="0" w:color="auto"/>
            </w:tcBorders>
            <w:shd w:val="clear" w:color="auto" w:fill="auto"/>
            <w:noWrap/>
            <w:vAlign w:val="bottom"/>
            <w:hideMark/>
          </w:tcPr>
          <w:p w:rsidR="002C030B" w:rsidRPr="00104855" w:rsidRDefault="002C030B" w:rsidP="002C256C">
            <w:pPr>
              <w:spacing w:after="0"/>
              <w:jc w:val="right"/>
              <w:rPr>
                <w:rFonts w:eastAsia="Times New Roman" w:cs="Arial"/>
                <w:sz w:val="14"/>
                <w:szCs w:val="14"/>
                <w:lang w:eastAsia="de-DE"/>
              </w:rPr>
            </w:pPr>
            <w:r>
              <w:rPr>
                <w:rFonts w:eastAsia="Times New Roman" w:cs="Arial"/>
                <w:sz w:val="14"/>
                <w:szCs w:val="14"/>
                <w:lang w:eastAsia="de-DE"/>
              </w:rPr>
              <w:t xml:space="preserve"/>
            </w:r>
          </w:p>
        </w:tc>
        <w:tc>
          <w:tcPr>
            <w:tcW w:w="1559" w:type="dxa"/>
            <w:tcBorders>
              <w:top w:val="nil"/>
              <w:left w:val="nil"/>
              <w:bottom w:val="nil"/>
              <w:right w:val="single" w:sz="4" w:space="0" w:color="auto"/>
            </w:tcBorders>
            <w:shd w:val="clear" w:color="auto" w:fill="auto"/>
            <w:noWrap/>
            <w:vAlign w:val="bottom"/>
            <w:hideMark/>
          </w:tcPr>
          <w:p w:rsidR="002C030B" w:rsidRPr="00104855" w:rsidRDefault="002C030B" w:rsidP="00132DF3">
            <w:pPr>
              <w:spacing w:after="0"/>
              <w:jc w:val="right"/>
              <w:rPr>
                <w:rFonts w:eastAsia="Times New Roman" w:cs="Arial"/>
                <w:sz w:val="14"/>
                <w:szCs w:val="14"/>
                <w:lang w:eastAsia="de-DE"/>
              </w:rPr>
            </w:pPr>
            <w:r>
              <w:rPr>
                <w:rFonts w:eastAsia="Times New Roman" w:cs="Arial"/>
                <w:sz w:val="14"/>
                <w:szCs w:val="14"/>
                <w:lang w:eastAsia="de-DE"/>
              </w:rPr>
              <w:t xml:space="preserve"/>
            </w:r>
          </w:p>
        </w:tc>
        <w:tc>
          <w:tcPr>
            <w:tcW w:w="1559" w:type="dxa"/>
            <w:tcBorders>
              <w:top w:val="nil"/>
              <w:left w:val="nil"/>
              <w:bottom w:val="nil"/>
              <w:right w:val="single" w:sz="8" w:space="0" w:color="auto"/>
            </w:tcBorders>
            <w:shd w:val="clear" w:color="auto" w:fill="auto"/>
            <w:noWrap/>
            <w:vAlign w:val="bottom"/>
            <w:hideMark/>
          </w:tcPr>
          <w:p w:rsidR="002C030B" w:rsidRPr="00104855" w:rsidRDefault="002C030B" w:rsidP="00132DF3">
            <w:pPr>
              <w:spacing w:after="0"/>
              <w:jc w:val="right"/>
              <w:rPr>
                <w:rFonts w:eastAsia="Times New Roman" w:cs="Arial"/>
                <w:sz w:val="14"/>
                <w:szCs w:val="14"/>
                <w:lang w:eastAsia="de-DE"/>
              </w:rPr>
            </w:pPr>
            <w:r>
              <w:rPr>
                <w:rFonts w:eastAsia="Times New Roman" w:cs="Arial"/>
                <w:sz w:val="14"/>
                <w:szCs w:val="14"/>
                <w:lang w:eastAsia="de-DE"/>
              </w:rPr>
              <w:t xml:space="preserve"/>
            </w:r>
          </w:p>
        </w:tc>
        <w:tc>
          <w:tcPr>
            <w:tcW w:w="1585" w:type="dxa"/>
            <w:gridSpan w:val="2"/>
            <w:tcBorders>
              <w:top w:val="single" w:sz="4" w:space="0" w:color="auto"/>
              <w:left w:val="nil"/>
              <w:bottom w:val="single" w:sz="4" w:space="0" w:color="auto"/>
              <w:right w:val="single" w:sz="4" w:space="0" w:color="auto"/>
            </w:tcBorders>
            <w:shd w:val="clear" w:color="000000" w:fill="F2F2F2"/>
            <w:noWrap/>
            <w:vAlign w:val="bottom"/>
            <w:hideMark/>
          </w:tcPr>
          <w:p w:rsidR="002C030B" w:rsidRPr="00104855" w:rsidRDefault="002C030B" w:rsidP="002C256C">
            <w:pPr>
              <w:spacing w:after="0"/>
              <w:jc w:val="left"/>
              <w:rPr>
                <w:rFonts w:eastAsia="Times New Roman" w:cs="Arial"/>
                <w:b/>
                <w:bCs/>
                <w:sz w:val="20"/>
                <w:szCs w:val="20"/>
                <w:lang w:eastAsia="de-DE"/>
              </w:rPr>
            </w:pPr>
            <w:r w:rsidRPr="00104855">
              <w:rPr>
                <w:rFonts w:eastAsia="Times New Roman" w:cs="Arial"/>
                <w:b/>
                <w:bCs/>
                <w:sz w:val="20"/>
                <w:szCs w:val="20"/>
                <w:lang w:eastAsia="de-DE"/>
              </w:rPr>
              <w:t xml:space="preserve">Steuerkraftzahl</w:t>
            </w:r>
          </w:p>
        </w:tc>
        <w:tc>
          <w:tcPr>
            <w:tcW w:w="1392" w:type="dxa"/>
            <w:tcBorders>
              <w:top w:val="single" w:sz="4" w:space="0" w:color="auto"/>
              <w:left w:val="nil"/>
              <w:bottom w:val="single" w:sz="4" w:space="0" w:color="auto"/>
              <w:right w:val="single" w:sz="8" w:space="0" w:color="auto"/>
            </w:tcBorders>
            <w:shd w:val="clear" w:color="000000" w:fill="F2F2F2"/>
            <w:noWrap/>
            <w:vAlign w:val="bottom"/>
            <w:hideMark/>
          </w:tcPr>
          <w:p w:rsidR="002C030B" w:rsidRPr="00104855" w:rsidRDefault="002C030B" w:rsidP="002C030B">
            <w:pPr>
              <w:spacing w:after="0"/>
              <w:jc w:val="right"/>
              <w:rPr>
                <w:rFonts w:eastAsia="Times New Roman" w:cs="Arial"/>
                <w:b/>
                <w:bCs/>
                <w:sz w:val="20"/>
                <w:szCs w:val="20"/>
                <w:lang w:eastAsia="de-DE"/>
              </w:rPr>
            </w:pPr>
            <w:r>
              <w:rPr>
                <w:rFonts w:eastAsia="Times New Roman" w:cs="Arial"/>
                <w:b/>
                <w:bCs/>
                <w:sz w:val="20"/>
                <w:szCs w:val="20"/>
                <w:lang w:eastAsia="de-DE"/>
              </w:rPr>
              <w:t xml:space="preserve"/>
            </w:r>
          </w:p>
        </w:tc>
      </w:tr>
      <w:tr w:rsidR="002C030B" w:rsidRPr="00104855" w:rsidTr="002C256C">
        <w:trPr>
          <w:trHeight w:val="300"/>
        </w:trPr>
        <w:tc>
          <w:tcPr>
            <w:tcW w:w="1585"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2C030B" w:rsidRPr="00104855" w:rsidRDefault="002C030B" w:rsidP="002C256C">
            <w:pPr>
              <w:spacing w:after="0"/>
              <w:jc w:val="left"/>
              <w:rPr>
                <w:rFonts w:eastAsia="Times New Roman" w:cs="Arial"/>
                <w:sz w:val="16"/>
                <w:szCs w:val="16"/>
                <w:lang w:eastAsia="de-DE"/>
              </w:rPr>
            </w:pPr>
            <w:r w:rsidRPr="00104855">
              <w:rPr>
                <w:rFonts w:eastAsia="Times New Roman" w:cs="Arial"/>
                <w:sz w:val="16"/>
                <w:szCs w:val="16"/>
                <w:lang w:eastAsia="de-DE"/>
              </w:rPr>
              <w:t>Grundzahl I</w:t>
            </w:r>
          </w:p>
        </w:tc>
        <w:tc>
          <w:tcPr>
            <w:tcW w:w="1666" w:type="dxa"/>
            <w:tcBorders>
              <w:top w:val="single" w:sz="4" w:space="0" w:color="auto"/>
              <w:left w:val="nil"/>
              <w:bottom w:val="single" w:sz="4" w:space="0" w:color="auto"/>
              <w:right w:val="single" w:sz="4" w:space="0" w:color="auto"/>
            </w:tcBorders>
            <w:shd w:val="clear" w:color="auto" w:fill="auto"/>
            <w:noWrap/>
            <w:vAlign w:val="bottom"/>
            <w:hideMark/>
          </w:tcPr>
          <w:p w:rsidR="002C030B" w:rsidRPr="00104855" w:rsidRDefault="002C030B" w:rsidP="002C256C">
            <w:pPr>
              <w:spacing w:after="0"/>
              <w:jc w:val="right"/>
              <w:rPr>
                <w:rFonts w:eastAsia="Times New Roman" w:cs="Arial"/>
                <w:sz w:val="16"/>
                <w:szCs w:val="16"/>
                <w:lang w:eastAsia="de-DE"/>
              </w:rPr>
            </w:pPr>
            <w:r>
              <w:rPr>
                <w:rFonts w:eastAsia="Times New Roman" w:cs="Arial"/>
                <w:sz w:val="16"/>
                <w:szCs w:val="16"/>
                <w:lang w:eastAsia="de-DE"/>
              </w:rPr>
              <w:t xml:space="preserve"/>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2C030B" w:rsidRPr="00104855" w:rsidRDefault="002C030B" w:rsidP="00132DF3">
            <w:pPr>
              <w:spacing w:after="0"/>
              <w:jc w:val="right"/>
              <w:rPr>
                <w:rFonts w:eastAsia="Times New Roman" w:cs="Arial"/>
                <w:sz w:val="16"/>
                <w:szCs w:val="16"/>
                <w:lang w:eastAsia="de-DE"/>
              </w:rPr>
            </w:pPr>
            <w:r>
              <w:rPr>
                <w:rFonts w:eastAsia="Times New Roman" w:cs="Arial"/>
                <w:sz w:val="16"/>
                <w:szCs w:val="16"/>
                <w:lang w:eastAsia="de-DE"/>
              </w:rPr>
              <w:t xml:space="preserve"/>
            </w:r>
          </w:p>
        </w:tc>
        <w:tc>
          <w:tcPr>
            <w:tcW w:w="1559"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rsidR="002C030B" w:rsidRPr="00104855" w:rsidRDefault="002C030B" w:rsidP="00132DF3">
            <w:pPr>
              <w:spacing w:after="0"/>
              <w:jc w:val="right"/>
              <w:rPr>
                <w:rFonts w:eastAsia="Times New Roman" w:cs="Arial"/>
                <w:sz w:val="16"/>
                <w:szCs w:val="16"/>
                <w:lang w:eastAsia="de-DE"/>
              </w:rPr>
            </w:pPr>
            <w:r>
              <w:rPr>
                <w:rFonts w:eastAsia="Times New Roman" w:cs="Arial"/>
                <w:sz w:val="16"/>
                <w:szCs w:val="16"/>
                <w:lang w:eastAsia="de-DE"/>
              </w:rPr>
              <w:t xml:space="preserve"/>
            </w:r>
          </w:p>
        </w:tc>
        <w:tc>
          <w:tcPr>
            <w:tcW w:w="2977" w:type="dxa"/>
            <w:gridSpan w:val="3"/>
            <w:tcBorders>
              <w:top w:val="single" w:sz="4" w:space="0" w:color="auto"/>
              <w:left w:val="nil"/>
              <w:bottom w:val="nil"/>
              <w:right w:val="single" w:sz="8" w:space="0" w:color="000000"/>
            </w:tcBorders>
            <w:shd w:val="clear" w:color="auto" w:fill="auto"/>
            <w:noWrap/>
            <w:vAlign w:val="bottom"/>
            <w:hideMark/>
          </w:tcPr>
          <w:p w:rsidR="002C030B" w:rsidRPr="00104855" w:rsidRDefault="002C030B" w:rsidP="002C256C">
            <w:pPr>
              <w:spacing w:after="0"/>
              <w:jc w:val="center"/>
              <w:rPr>
                <w:rFonts w:eastAsia="Times New Roman" w:cs="Arial"/>
                <w:b/>
                <w:bCs/>
                <w:sz w:val="18"/>
                <w:szCs w:val="18"/>
                <w:lang w:eastAsia="de-DE"/>
              </w:rPr>
            </w:pPr>
            <w:r w:rsidRPr="00104855">
              <w:rPr>
                <w:rFonts w:eastAsia="Times New Roman" w:cs="Arial"/>
                <w:b/>
                <w:bCs/>
                <w:sz w:val="18"/>
                <w:szCs w:val="18"/>
                <w:lang w:eastAsia="de-DE"/>
              </w:rPr>
              <w:t>Umsatzsteuer</w:t>
            </w:r>
          </w:p>
        </w:tc>
      </w:tr>
      <w:tr w:rsidR="002C030B"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2C030B" w:rsidRPr="00104855" w:rsidRDefault="002C030B" w:rsidP="002C256C">
            <w:pPr>
              <w:spacing w:after="0"/>
              <w:jc w:val="left"/>
              <w:rPr>
                <w:rFonts w:eastAsia="Times New Roman" w:cs="Arial"/>
                <w:sz w:val="16"/>
                <w:szCs w:val="16"/>
                <w:lang w:eastAsia="de-DE"/>
              </w:rPr>
            </w:pPr>
            <w:r w:rsidRPr="00104855">
              <w:rPr>
                <w:rFonts w:eastAsia="Times New Roman" w:cs="Arial"/>
                <w:sz w:val="16"/>
                <w:szCs w:val="16"/>
                <w:lang w:eastAsia="de-DE"/>
              </w:rPr>
              <w:t xml:space="preserve">I - III Quart VJ</w:t>
            </w:r>
          </w:p>
        </w:tc>
        <w:tc>
          <w:tcPr>
            <w:tcW w:w="1666" w:type="dxa"/>
            <w:tcBorders>
              <w:top w:val="nil"/>
              <w:left w:val="nil"/>
              <w:bottom w:val="nil"/>
              <w:right w:val="single" w:sz="4" w:space="0" w:color="auto"/>
            </w:tcBorders>
            <w:shd w:val="clear" w:color="auto" w:fill="auto"/>
            <w:noWrap/>
            <w:vAlign w:val="bottom"/>
            <w:hideMark/>
          </w:tcPr>
          <w:p w:rsidR="002C030B" w:rsidRPr="00104855" w:rsidRDefault="00437720" w:rsidP="00132DF3">
            <w:pPr>
              <w:spacing w:after="0"/>
              <w:jc w:val="right"/>
              <w:rPr>
                <w:rFonts w:eastAsia="Times New Roman" w:cs="Arial"/>
                <w:sz w:val="16"/>
                <w:szCs w:val="16"/>
                <w:lang w:eastAsia="de-DE"/>
              </w:rPr>
            </w:pPr>
            <w:r>
              <w:rPr>
                <w:rFonts w:eastAsia="Times New Roman" w:cs="Arial"/>
                <w:sz w:val="16"/>
                <w:szCs w:val="16"/>
                <w:lang w:eastAsia="de-DE"/>
              </w:rPr>
              <w:t xml:space="preserve"/>
            </w:r>
          </w:p>
        </w:tc>
        <w:tc>
          <w:tcPr>
            <w:tcW w:w="1559" w:type="dxa"/>
            <w:tcBorders>
              <w:top w:val="nil"/>
              <w:left w:val="nil"/>
              <w:bottom w:val="nil"/>
              <w:right w:val="single" w:sz="4" w:space="0" w:color="auto"/>
            </w:tcBorders>
            <w:shd w:val="clear" w:color="auto" w:fill="auto"/>
            <w:noWrap/>
            <w:vAlign w:val="bottom"/>
            <w:hideMark/>
          </w:tcPr>
          <w:p w:rsidR="002C030B" w:rsidRPr="00104855" w:rsidRDefault="002C030B" w:rsidP="00437720">
            <w:pPr>
              <w:spacing w:after="0"/>
              <w:jc w:val="right"/>
              <w:rPr>
                <w:rFonts w:eastAsia="Times New Roman" w:cs="Arial"/>
                <w:sz w:val="16"/>
                <w:szCs w:val="16"/>
                <w:lang w:eastAsia="de-DE"/>
              </w:rPr>
            </w:pPr>
            <w:r>
              <w:rPr>
                <w:rFonts w:eastAsia="Times New Roman" w:cs="Arial"/>
                <w:sz w:val="16"/>
                <w:szCs w:val="16"/>
                <w:lang w:eastAsia="de-DE"/>
              </w:rPr>
              <w:t xml:space="preserve"/>
            </w:r>
          </w:p>
        </w:tc>
        <w:tc>
          <w:tcPr>
            <w:tcW w:w="1559" w:type="dxa"/>
            <w:tcBorders>
              <w:top w:val="nil"/>
              <w:left w:val="nil"/>
              <w:bottom w:val="nil"/>
              <w:right w:val="single" w:sz="8" w:space="0" w:color="auto"/>
            </w:tcBorders>
            <w:shd w:val="clear" w:color="auto" w:fill="auto"/>
            <w:noWrap/>
            <w:vAlign w:val="bottom"/>
            <w:hideMark/>
          </w:tcPr>
          <w:p w:rsidR="002C030B" w:rsidRPr="00104855" w:rsidRDefault="00437720" w:rsidP="00132DF3">
            <w:pPr>
              <w:spacing w:after="0"/>
              <w:jc w:val="right"/>
              <w:rPr>
                <w:rFonts w:eastAsia="Times New Roman" w:cs="Arial"/>
                <w:sz w:val="16"/>
                <w:szCs w:val="16"/>
                <w:lang w:eastAsia="de-DE"/>
              </w:rPr>
            </w:pPr>
            <w:r>
              <w:rPr>
                <w:rFonts w:eastAsia="Times New Roman" w:cs="Arial"/>
                <w:sz w:val="16"/>
                <w:szCs w:val="16"/>
                <w:lang w:eastAsia="de-DE"/>
              </w:rPr>
              <w:t xml:space="preserve"/>
            </w:r>
          </w:p>
        </w:tc>
        <w:tc>
          <w:tcPr>
            <w:tcW w:w="1585" w:type="dxa"/>
            <w:gridSpan w:val="2"/>
            <w:tcBorders>
              <w:top w:val="nil"/>
              <w:left w:val="nil"/>
              <w:bottom w:val="nil"/>
              <w:right w:val="single" w:sz="4" w:space="0" w:color="auto"/>
            </w:tcBorders>
            <w:shd w:val="clear" w:color="auto" w:fill="auto"/>
            <w:noWrap/>
            <w:vAlign w:val="bottom"/>
            <w:hideMark/>
          </w:tcPr>
          <w:p w:rsidR="002C030B" w:rsidRPr="00104855" w:rsidRDefault="002C030B" w:rsidP="002C256C">
            <w:pPr>
              <w:spacing w:after="0"/>
              <w:jc w:val="left"/>
              <w:rPr>
                <w:rFonts w:eastAsia="Times New Roman" w:cs="Arial"/>
                <w:sz w:val="16"/>
                <w:szCs w:val="16"/>
                <w:lang w:eastAsia="de-DE"/>
              </w:rPr>
            </w:pPr>
            <w:r w:rsidRPr="00104855">
              <w:rPr>
                <w:rFonts w:eastAsia="Times New Roman" w:cs="Arial"/>
                <w:sz w:val="16"/>
                <w:szCs w:val="16"/>
                <w:lang w:eastAsia="de-DE"/>
              </w:rPr>
              <w:t xml:space="preserve">IV. Quartal</w:t>
            </w:r>
          </w:p>
        </w:tc>
        <w:tc>
          <w:tcPr>
            <w:tcW w:w="1392" w:type="dxa"/>
            <w:tcBorders>
              <w:top w:val="nil"/>
              <w:left w:val="nil"/>
              <w:bottom w:val="nil"/>
              <w:right w:val="single" w:sz="8" w:space="0" w:color="auto"/>
            </w:tcBorders>
            <w:shd w:val="clear" w:color="auto" w:fill="auto"/>
            <w:noWrap/>
            <w:vAlign w:val="bottom"/>
            <w:hideMark/>
          </w:tcPr>
          <w:p w:rsidR="002C030B" w:rsidRPr="00104855" w:rsidRDefault="002C030B" w:rsidP="00132DF3">
            <w:pPr>
              <w:spacing w:after="0"/>
              <w:jc w:val="right"/>
              <w:rPr>
                <w:rFonts w:eastAsia="Times New Roman" w:cs="Arial"/>
                <w:sz w:val="16"/>
                <w:szCs w:val="16"/>
                <w:lang w:eastAsia="de-DE"/>
              </w:rPr>
            </w:pPr>
            <w:r>
              <w:rPr>
                <w:rFonts w:eastAsia="Times New Roman" w:cs="Arial"/>
                <w:sz w:val="16"/>
                <w:szCs w:val="16"/>
                <w:lang w:eastAsia="de-DE"/>
              </w:rPr>
              <w:t xml:space="preserve"/>
            </w:r>
          </w:p>
        </w:tc>
      </w:tr>
      <w:tr w:rsidR="002C030B"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2C030B" w:rsidRPr="00104855" w:rsidRDefault="002C030B" w:rsidP="002C256C">
            <w:pPr>
              <w:spacing w:after="0"/>
              <w:jc w:val="left"/>
              <w:rPr>
                <w:rFonts w:eastAsia="Times New Roman" w:cs="Arial"/>
                <w:sz w:val="14"/>
                <w:szCs w:val="14"/>
                <w:lang w:eastAsia="de-DE"/>
              </w:rPr>
            </w:pPr>
            <w:r w:rsidRPr="00104855">
              <w:rPr>
                <w:rFonts w:eastAsia="Times New Roman" w:cs="Arial"/>
                <w:sz w:val="14"/>
                <w:szCs w:val="14"/>
                <w:lang w:eastAsia="de-DE"/>
              </w:rPr>
              <w:t xml:space="preserve">Bereinigung</w:t>
            </w:r>
          </w:p>
        </w:tc>
        <w:tc>
          <w:tcPr>
            <w:tcW w:w="1666" w:type="dxa"/>
            <w:tcBorders>
              <w:top w:val="nil"/>
              <w:left w:val="nil"/>
              <w:bottom w:val="nil"/>
              <w:right w:val="single" w:sz="4" w:space="0" w:color="auto"/>
            </w:tcBorders>
            <w:shd w:val="clear" w:color="auto" w:fill="auto"/>
            <w:noWrap/>
            <w:vAlign w:val="bottom"/>
            <w:hideMark/>
          </w:tcPr>
          <w:p w:rsidR="002C030B" w:rsidRPr="00104855" w:rsidRDefault="002C030B" w:rsidP="00437720">
            <w:pPr>
              <w:spacing w:after="0"/>
              <w:jc w:val="right"/>
              <w:rPr>
                <w:rFonts w:eastAsia="Times New Roman" w:cs="Arial"/>
                <w:sz w:val="14"/>
                <w:szCs w:val="14"/>
                <w:lang w:eastAsia="de-DE"/>
              </w:rPr>
            </w:pPr>
            <w:r>
              <w:rPr>
                <w:rFonts w:eastAsia="Times New Roman" w:cs="Arial"/>
                <w:sz w:val="14"/>
                <w:szCs w:val="14"/>
                <w:lang w:eastAsia="de-DE"/>
              </w:rPr>
              <w:t xml:space="preserve"/>
            </w:r>
          </w:p>
        </w:tc>
        <w:tc>
          <w:tcPr>
            <w:tcW w:w="1559" w:type="dxa"/>
            <w:tcBorders>
              <w:top w:val="nil"/>
              <w:left w:val="nil"/>
              <w:bottom w:val="nil"/>
              <w:right w:val="single" w:sz="4" w:space="0" w:color="auto"/>
            </w:tcBorders>
            <w:shd w:val="clear" w:color="auto" w:fill="auto"/>
            <w:noWrap/>
            <w:vAlign w:val="bottom"/>
            <w:hideMark/>
          </w:tcPr>
          <w:p w:rsidR="002C030B" w:rsidRPr="00104855" w:rsidRDefault="002C030B" w:rsidP="00437720">
            <w:pPr>
              <w:spacing w:after="0"/>
              <w:jc w:val="right"/>
              <w:rPr>
                <w:rFonts w:eastAsia="Times New Roman" w:cs="Arial"/>
                <w:sz w:val="14"/>
                <w:szCs w:val="14"/>
                <w:lang w:eastAsia="de-DE"/>
              </w:rPr>
            </w:pPr>
            <w:r>
              <w:rPr>
                <w:rFonts w:eastAsia="Times New Roman" w:cs="Arial"/>
                <w:sz w:val="14"/>
                <w:szCs w:val="14"/>
                <w:lang w:eastAsia="de-DE"/>
              </w:rPr>
              <w:t xml:space="preserve"/>
            </w:r>
          </w:p>
        </w:tc>
        <w:tc>
          <w:tcPr>
            <w:tcW w:w="1559" w:type="dxa"/>
            <w:tcBorders>
              <w:top w:val="nil"/>
              <w:left w:val="nil"/>
              <w:bottom w:val="nil"/>
              <w:right w:val="single" w:sz="8" w:space="0" w:color="auto"/>
            </w:tcBorders>
            <w:shd w:val="clear" w:color="auto" w:fill="auto"/>
            <w:noWrap/>
            <w:vAlign w:val="bottom"/>
            <w:hideMark/>
          </w:tcPr>
          <w:p w:rsidR="002C030B" w:rsidRPr="00104855" w:rsidRDefault="002C030B" w:rsidP="00437720">
            <w:pPr>
              <w:spacing w:after="0"/>
              <w:jc w:val="right"/>
              <w:rPr>
                <w:rFonts w:eastAsia="Times New Roman" w:cs="Arial"/>
                <w:sz w:val="14"/>
                <w:szCs w:val="14"/>
                <w:lang w:eastAsia="de-DE"/>
              </w:rPr>
            </w:pPr>
            <w:r>
              <w:rPr>
                <w:rFonts w:eastAsia="Times New Roman" w:cs="Arial"/>
                <w:sz w:val="14"/>
                <w:szCs w:val="14"/>
                <w:lang w:eastAsia="de-DE"/>
              </w:rPr>
              <w:t xml:space="preserve"/>
            </w:r>
          </w:p>
        </w:tc>
        <w:tc>
          <w:tcPr>
            <w:tcW w:w="1585" w:type="dxa"/>
            <w:gridSpan w:val="2"/>
            <w:tcBorders>
              <w:top w:val="nil"/>
              <w:left w:val="nil"/>
              <w:bottom w:val="single" w:sz="4" w:space="0" w:color="auto"/>
              <w:right w:val="single" w:sz="4" w:space="0" w:color="auto"/>
            </w:tcBorders>
            <w:shd w:val="clear" w:color="auto" w:fill="auto"/>
            <w:noWrap/>
            <w:vAlign w:val="bottom"/>
            <w:hideMark/>
          </w:tcPr>
          <w:p w:rsidR="002C030B" w:rsidRPr="00104855" w:rsidRDefault="002C030B" w:rsidP="002C256C">
            <w:pPr>
              <w:spacing w:after="0"/>
              <w:jc w:val="left"/>
              <w:rPr>
                <w:rFonts w:eastAsia="Times New Roman" w:cs="Arial"/>
                <w:sz w:val="16"/>
                <w:szCs w:val="16"/>
                <w:lang w:eastAsia="de-DE"/>
              </w:rPr>
            </w:pPr>
            <w:r w:rsidRPr="00104855">
              <w:rPr>
                <w:rFonts w:eastAsia="Times New Roman" w:cs="Arial"/>
                <w:sz w:val="16"/>
                <w:szCs w:val="16"/>
                <w:lang w:eastAsia="de-DE"/>
              </w:rPr>
              <w:t xml:space="preserve">I - III Quart</w:t>
            </w:r>
          </w:p>
        </w:tc>
        <w:tc>
          <w:tcPr>
            <w:tcW w:w="1392" w:type="dxa"/>
            <w:tcBorders>
              <w:top w:val="nil"/>
              <w:left w:val="nil"/>
              <w:bottom w:val="nil"/>
              <w:right w:val="single" w:sz="8" w:space="0" w:color="auto"/>
            </w:tcBorders>
            <w:shd w:val="clear" w:color="auto" w:fill="auto"/>
            <w:noWrap/>
            <w:vAlign w:val="bottom"/>
            <w:hideMark/>
          </w:tcPr>
          <w:p w:rsidR="002C030B" w:rsidRPr="002C030B" w:rsidRDefault="00437720" w:rsidP="00132DF3">
            <w:pPr>
              <w:spacing w:after="0"/>
              <w:jc w:val="right"/>
              <w:rPr>
                <w:rFonts w:eastAsia="Times New Roman" w:cs="Arial"/>
                <w:sz w:val="16"/>
                <w:szCs w:val="16"/>
                <w:lang w:eastAsia="de-DE"/>
              </w:rPr>
            </w:pPr>
            <w:r>
              <w:rPr>
                <w:rFonts w:eastAsia="Times New Roman" w:cs="Arial"/>
                <w:sz w:val="16"/>
                <w:szCs w:val="16"/>
                <w:lang w:eastAsia="de-DE"/>
              </w:rPr>
              <w:t xml:space="preserve"/>
            </w:r>
          </w:p>
        </w:tc>
      </w:tr>
      <w:tr w:rsidR="002C030B"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2C030B" w:rsidRPr="00104855" w:rsidRDefault="002C030B" w:rsidP="002C256C">
            <w:pPr>
              <w:spacing w:after="0"/>
              <w:jc w:val="left"/>
              <w:rPr>
                <w:rFonts w:eastAsia="Times New Roman" w:cs="Arial"/>
                <w:sz w:val="14"/>
                <w:szCs w:val="14"/>
                <w:lang w:eastAsia="de-DE"/>
              </w:rPr>
            </w:pPr>
            <w:r w:rsidRPr="00104855">
              <w:rPr>
                <w:rFonts w:eastAsia="Times New Roman" w:cs="Arial"/>
                <w:sz w:val="14"/>
                <w:szCs w:val="14"/>
                <w:lang w:eastAsia="de-DE"/>
              </w:rPr>
              <w:t xml:space="preserve">Hebesatz</w:t>
            </w:r>
          </w:p>
        </w:tc>
        <w:tc>
          <w:tcPr>
            <w:tcW w:w="1666" w:type="dxa"/>
            <w:tcBorders>
              <w:top w:val="nil"/>
              <w:left w:val="nil"/>
              <w:bottom w:val="nil"/>
              <w:right w:val="single" w:sz="4" w:space="0" w:color="auto"/>
            </w:tcBorders>
            <w:shd w:val="clear" w:color="auto" w:fill="auto"/>
            <w:noWrap/>
            <w:vAlign w:val="bottom"/>
            <w:hideMark/>
          </w:tcPr>
          <w:p w:rsidR="002C030B" w:rsidRPr="00104855" w:rsidRDefault="002C030B" w:rsidP="00437720">
            <w:pPr>
              <w:spacing w:after="0"/>
              <w:jc w:val="right"/>
              <w:rPr>
                <w:rFonts w:eastAsia="Times New Roman" w:cs="Arial"/>
                <w:sz w:val="14"/>
                <w:szCs w:val="14"/>
                <w:lang w:eastAsia="de-DE"/>
              </w:rPr>
            </w:pPr>
            <w:r>
              <w:rPr>
                <w:rFonts w:eastAsia="Times New Roman" w:cs="Arial"/>
                <w:sz w:val="14"/>
                <w:szCs w:val="14"/>
                <w:lang w:eastAsia="de-DE"/>
              </w:rPr>
              <w:t xml:space="preserve"/>
            </w:r>
          </w:p>
        </w:tc>
        <w:tc>
          <w:tcPr>
            <w:tcW w:w="1559" w:type="dxa"/>
            <w:tcBorders>
              <w:top w:val="nil"/>
              <w:left w:val="nil"/>
              <w:bottom w:val="nil"/>
              <w:right w:val="single" w:sz="4" w:space="0" w:color="auto"/>
            </w:tcBorders>
            <w:shd w:val="clear" w:color="auto" w:fill="auto"/>
            <w:noWrap/>
            <w:vAlign w:val="bottom"/>
            <w:hideMark/>
          </w:tcPr>
          <w:p w:rsidR="002C030B" w:rsidRPr="00104855" w:rsidRDefault="002C030B" w:rsidP="00437720">
            <w:pPr>
              <w:spacing w:after="0"/>
              <w:jc w:val="right"/>
              <w:rPr>
                <w:rFonts w:eastAsia="Times New Roman" w:cs="Arial"/>
                <w:sz w:val="14"/>
                <w:szCs w:val="14"/>
                <w:lang w:eastAsia="de-DE"/>
              </w:rPr>
            </w:pPr>
            <w:r>
              <w:rPr>
                <w:rFonts w:eastAsia="Times New Roman" w:cs="Arial"/>
                <w:sz w:val="14"/>
                <w:szCs w:val="14"/>
                <w:lang w:eastAsia="de-DE"/>
              </w:rPr>
              <w:t xml:space="preserve"/>
            </w:r>
          </w:p>
        </w:tc>
        <w:tc>
          <w:tcPr>
            <w:tcW w:w="1559" w:type="dxa"/>
            <w:tcBorders>
              <w:top w:val="nil"/>
              <w:left w:val="nil"/>
              <w:bottom w:val="nil"/>
              <w:right w:val="single" w:sz="8" w:space="0" w:color="auto"/>
            </w:tcBorders>
            <w:shd w:val="clear" w:color="auto" w:fill="auto"/>
            <w:noWrap/>
            <w:vAlign w:val="bottom"/>
            <w:hideMark/>
          </w:tcPr>
          <w:p w:rsidR="002C030B" w:rsidRPr="00104855" w:rsidRDefault="002C030B" w:rsidP="00437720">
            <w:pPr>
              <w:spacing w:after="0"/>
              <w:jc w:val="right"/>
              <w:rPr>
                <w:rFonts w:eastAsia="Times New Roman" w:cs="Arial"/>
                <w:sz w:val="14"/>
                <w:szCs w:val="14"/>
                <w:lang w:eastAsia="de-DE"/>
              </w:rPr>
            </w:pPr>
            <w:r>
              <w:rPr>
                <w:rFonts w:eastAsia="Times New Roman" w:cs="Arial"/>
                <w:sz w:val="14"/>
                <w:szCs w:val="14"/>
                <w:lang w:eastAsia="de-DE"/>
              </w:rPr>
              <w:t xml:space="preserve"/>
            </w:r>
          </w:p>
        </w:tc>
        <w:tc>
          <w:tcPr>
            <w:tcW w:w="1585" w:type="dxa"/>
            <w:gridSpan w:val="2"/>
            <w:tcBorders>
              <w:top w:val="single" w:sz="4" w:space="0" w:color="auto"/>
              <w:left w:val="nil"/>
              <w:bottom w:val="single" w:sz="4" w:space="0" w:color="auto"/>
              <w:right w:val="single" w:sz="4" w:space="0" w:color="auto"/>
            </w:tcBorders>
            <w:shd w:val="clear" w:color="000000" w:fill="F2F2F2"/>
            <w:noWrap/>
            <w:vAlign w:val="bottom"/>
            <w:hideMark/>
          </w:tcPr>
          <w:p w:rsidR="002C030B" w:rsidRPr="00104855" w:rsidRDefault="002C030B" w:rsidP="002C256C">
            <w:pPr>
              <w:spacing w:after="0"/>
              <w:jc w:val="left"/>
              <w:rPr>
                <w:rFonts w:eastAsia="Times New Roman" w:cs="Arial"/>
                <w:b/>
                <w:bCs/>
                <w:sz w:val="20"/>
                <w:szCs w:val="20"/>
                <w:lang w:eastAsia="de-DE"/>
              </w:rPr>
            </w:pPr>
            <w:r w:rsidRPr="00104855">
              <w:rPr>
                <w:rFonts w:eastAsia="Times New Roman" w:cs="Arial"/>
                <w:b/>
                <w:bCs/>
                <w:sz w:val="20"/>
                <w:szCs w:val="20"/>
                <w:lang w:eastAsia="de-DE"/>
              </w:rPr>
              <w:t xml:space="preserve">Steuerkraftzahl</w:t>
            </w:r>
          </w:p>
        </w:tc>
        <w:tc>
          <w:tcPr>
            <w:tcW w:w="1392" w:type="dxa"/>
            <w:tcBorders>
              <w:top w:val="single" w:sz="4" w:space="0" w:color="auto"/>
              <w:left w:val="nil"/>
              <w:bottom w:val="single" w:sz="4" w:space="0" w:color="auto"/>
              <w:right w:val="single" w:sz="8" w:space="0" w:color="auto"/>
            </w:tcBorders>
            <w:shd w:val="clear" w:color="000000" w:fill="F2F2F2"/>
            <w:noWrap/>
            <w:vAlign w:val="bottom"/>
            <w:hideMark/>
          </w:tcPr>
          <w:p w:rsidR="002C030B" w:rsidRPr="00104855" w:rsidRDefault="002C030B" w:rsidP="002C030B">
            <w:pPr>
              <w:spacing w:after="0"/>
              <w:jc w:val="right"/>
              <w:rPr>
                <w:rFonts w:eastAsia="Times New Roman" w:cs="Arial"/>
                <w:b/>
                <w:bCs/>
                <w:sz w:val="20"/>
                <w:szCs w:val="20"/>
                <w:lang w:eastAsia="de-DE"/>
              </w:rPr>
            </w:pPr>
            <w:r>
              <w:rPr>
                <w:rFonts w:eastAsia="Times New Roman" w:cs="Arial"/>
                <w:b/>
                <w:bCs/>
                <w:sz w:val="20"/>
                <w:szCs w:val="20"/>
                <w:lang w:eastAsia="de-DE"/>
              </w:rPr>
              <w:t xml:space="preserve"/>
            </w:r>
          </w:p>
        </w:tc>
      </w:tr>
      <w:tr w:rsidR="002C030B" w:rsidRPr="00104855" w:rsidTr="002C256C">
        <w:trPr>
          <w:trHeight w:val="358"/>
        </w:trPr>
        <w:tc>
          <w:tcPr>
            <w:tcW w:w="1585"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2C030B" w:rsidRPr="00104855" w:rsidRDefault="002C030B" w:rsidP="002C256C">
            <w:pPr>
              <w:spacing w:after="0"/>
              <w:jc w:val="left"/>
              <w:rPr>
                <w:rFonts w:eastAsia="Times New Roman" w:cs="Arial"/>
                <w:sz w:val="16"/>
                <w:szCs w:val="16"/>
                <w:lang w:eastAsia="de-DE"/>
              </w:rPr>
            </w:pPr>
            <w:r w:rsidRPr="00104855">
              <w:rPr>
                <w:rFonts w:eastAsia="Times New Roman" w:cs="Arial"/>
                <w:sz w:val="16"/>
                <w:szCs w:val="16"/>
                <w:lang w:eastAsia="de-DE"/>
              </w:rPr>
              <w:t>Grundzahl II</w:t>
            </w:r>
          </w:p>
        </w:tc>
        <w:tc>
          <w:tcPr>
            <w:tcW w:w="1666" w:type="dxa"/>
            <w:tcBorders>
              <w:top w:val="single" w:sz="4" w:space="0" w:color="auto"/>
              <w:left w:val="nil"/>
              <w:bottom w:val="single" w:sz="4" w:space="0" w:color="auto"/>
              <w:right w:val="single" w:sz="4" w:space="0" w:color="auto"/>
            </w:tcBorders>
            <w:shd w:val="clear" w:color="auto" w:fill="auto"/>
            <w:noWrap/>
            <w:vAlign w:val="bottom"/>
            <w:hideMark/>
          </w:tcPr>
          <w:p w:rsidR="002C030B" w:rsidRPr="00104855" w:rsidRDefault="002C030B" w:rsidP="002C256C">
            <w:pPr>
              <w:spacing w:after="0"/>
              <w:jc w:val="right"/>
              <w:rPr>
                <w:rFonts w:eastAsia="Times New Roman" w:cs="Arial"/>
                <w:sz w:val="16"/>
                <w:szCs w:val="16"/>
                <w:lang w:eastAsia="de-DE"/>
              </w:rPr>
            </w:pPr>
            <w:r>
              <w:rPr>
                <w:rFonts w:eastAsia="Times New Roman" w:cs="Arial"/>
                <w:sz w:val="16"/>
                <w:szCs w:val="16"/>
                <w:lang w:eastAsia="de-DE"/>
              </w:rPr>
              <w:t xml:space="preserve"/>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2C030B" w:rsidRPr="00104855" w:rsidRDefault="002C030B" w:rsidP="00132DF3">
            <w:pPr>
              <w:spacing w:after="0"/>
              <w:jc w:val="right"/>
              <w:rPr>
                <w:rFonts w:eastAsia="Times New Roman" w:cs="Arial"/>
                <w:sz w:val="16"/>
                <w:szCs w:val="16"/>
                <w:lang w:eastAsia="de-DE"/>
              </w:rPr>
            </w:pPr>
            <w:r>
              <w:rPr>
                <w:rFonts w:eastAsia="Times New Roman" w:cs="Arial"/>
                <w:sz w:val="16"/>
                <w:szCs w:val="16"/>
                <w:lang w:eastAsia="de-DE"/>
              </w:rPr>
              <w:t xml:space="preserve"/>
            </w:r>
          </w:p>
        </w:tc>
        <w:tc>
          <w:tcPr>
            <w:tcW w:w="1559"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rsidR="002C030B" w:rsidRPr="00104855" w:rsidRDefault="002C030B" w:rsidP="00132DF3">
            <w:pPr>
              <w:spacing w:after="0"/>
              <w:jc w:val="right"/>
              <w:rPr>
                <w:rFonts w:eastAsia="Times New Roman" w:cs="Arial"/>
                <w:sz w:val="16"/>
                <w:szCs w:val="16"/>
                <w:lang w:eastAsia="de-DE"/>
              </w:rPr>
            </w:pPr>
            <w:r>
              <w:rPr>
                <w:rFonts w:eastAsia="Times New Roman" w:cs="Arial"/>
                <w:sz w:val="16"/>
                <w:szCs w:val="16"/>
                <w:lang w:eastAsia="de-DE"/>
              </w:rPr>
              <w:t xml:space="preserve"/>
            </w:r>
          </w:p>
        </w:tc>
        <w:tc>
          <w:tcPr>
            <w:tcW w:w="2977" w:type="dxa"/>
            <w:gridSpan w:val="3"/>
            <w:tcBorders>
              <w:top w:val="single" w:sz="4" w:space="0" w:color="auto"/>
              <w:left w:val="nil"/>
              <w:bottom w:val="nil"/>
              <w:right w:val="single" w:sz="8" w:space="0" w:color="000000"/>
            </w:tcBorders>
            <w:shd w:val="clear" w:color="auto" w:fill="auto"/>
            <w:vAlign w:val="bottom"/>
            <w:hideMark/>
          </w:tcPr>
          <w:p w:rsidR="002C030B" w:rsidRPr="00104855" w:rsidRDefault="002C030B" w:rsidP="002C256C">
            <w:pPr>
              <w:spacing w:after="0"/>
              <w:jc w:val="center"/>
              <w:rPr>
                <w:rFonts w:eastAsia="Times New Roman" w:cs="Arial"/>
                <w:b/>
                <w:bCs/>
                <w:sz w:val="18"/>
                <w:szCs w:val="18"/>
                <w:lang w:eastAsia="de-DE"/>
              </w:rPr>
            </w:pPr>
            <w:proofErr w:type="spellStart"/>
            <w:r w:rsidRPr="00104855">
              <w:rPr>
                <w:rFonts w:eastAsia="Times New Roman" w:cs="Arial"/>
                <w:b/>
                <w:bCs/>
                <w:sz w:val="18"/>
                <w:szCs w:val="18"/>
                <w:lang w:eastAsia="de-DE"/>
              </w:rPr>
              <w:t>weitergel</w:t>
            </w:r>
            <w:proofErr w:type="spellEnd"/>
            <w:r w:rsidRPr="00104855">
              <w:rPr>
                <w:rFonts w:eastAsia="Times New Roman" w:cs="Arial"/>
                <w:b/>
                <w:bCs/>
                <w:sz w:val="18"/>
                <w:szCs w:val="18"/>
                <w:lang w:eastAsia="de-DE"/>
              </w:rPr>
              <w:t>. Umsatzsteuer-Mehreinnahmen</w:t>
            </w:r>
          </w:p>
        </w:tc>
      </w:tr>
      <w:tr w:rsidR="002C030B"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2C030B" w:rsidRPr="00104855" w:rsidRDefault="002C030B" w:rsidP="002C256C">
            <w:pPr>
              <w:spacing w:after="0"/>
              <w:jc w:val="left"/>
              <w:rPr>
                <w:rFonts w:eastAsia="Times New Roman" w:cs="Arial"/>
                <w:sz w:val="14"/>
                <w:szCs w:val="14"/>
                <w:lang w:eastAsia="de-DE"/>
              </w:rPr>
            </w:pPr>
            <w:r w:rsidRPr="00104855">
              <w:rPr>
                <w:rFonts w:eastAsia="Times New Roman" w:cs="Arial"/>
                <w:sz w:val="14"/>
                <w:szCs w:val="14"/>
                <w:lang w:eastAsia="de-DE"/>
              </w:rPr>
              <w:t xml:space="preserve">(4) + (8)</w:t>
            </w:r>
          </w:p>
        </w:tc>
        <w:tc>
          <w:tcPr>
            <w:tcW w:w="1666" w:type="dxa"/>
            <w:tcBorders>
              <w:top w:val="nil"/>
              <w:left w:val="nil"/>
              <w:bottom w:val="nil"/>
              <w:right w:val="single" w:sz="4" w:space="0" w:color="auto"/>
            </w:tcBorders>
            <w:shd w:val="clear" w:color="auto" w:fill="auto"/>
            <w:noWrap/>
            <w:vAlign w:val="bottom"/>
            <w:hideMark/>
          </w:tcPr>
          <w:p w:rsidR="002C030B" w:rsidRPr="00104855" w:rsidRDefault="002C030B" w:rsidP="002C256C">
            <w:pPr>
              <w:spacing w:after="0"/>
              <w:jc w:val="right"/>
              <w:rPr>
                <w:rFonts w:eastAsia="Times New Roman" w:cs="Arial"/>
                <w:sz w:val="14"/>
                <w:szCs w:val="14"/>
                <w:lang w:eastAsia="de-DE"/>
              </w:rPr>
            </w:pPr>
            <w:r>
              <w:rPr>
                <w:rFonts w:eastAsia="Times New Roman" w:cs="Arial"/>
                <w:sz w:val="14"/>
                <w:szCs w:val="14"/>
                <w:lang w:eastAsia="de-DE"/>
              </w:rPr>
              <w:t xml:space="preserve"/>
            </w:r>
          </w:p>
        </w:tc>
        <w:tc>
          <w:tcPr>
            <w:tcW w:w="1559" w:type="dxa"/>
            <w:tcBorders>
              <w:top w:val="nil"/>
              <w:left w:val="nil"/>
              <w:bottom w:val="nil"/>
              <w:right w:val="single" w:sz="4" w:space="0" w:color="auto"/>
            </w:tcBorders>
            <w:shd w:val="clear" w:color="auto" w:fill="auto"/>
            <w:noWrap/>
            <w:vAlign w:val="bottom"/>
            <w:hideMark/>
          </w:tcPr>
          <w:p w:rsidR="002C030B" w:rsidRPr="00104855" w:rsidRDefault="002C030B" w:rsidP="00132DF3">
            <w:pPr>
              <w:spacing w:after="0"/>
              <w:jc w:val="right"/>
              <w:rPr>
                <w:rFonts w:eastAsia="Times New Roman" w:cs="Arial"/>
                <w:sz w:val="14"/>
                <w:szCs w:val="14"/>
                <w:lang w:eastAsia="de-DE"/>
              </w:rPr>
            </w:pPr>
            <w:r>
              <w:rPr>
                <w:rFonts w:eastAsia="Times New Roman" w:cs="Arial"/>
                <w:sz w:val="14"/>
                <w:szCs w:val="14"/>
                <w:lang w:eastAsia="de-DE"/>
              </w:rPr>
              <w:t xml:space="preserve"/>
            </w:r>
          </w:p>
        </w:tc>
        <w:tc>
          <w:tcPr>
            <w:tcW w:w="1559" w:type="dxa"/>
            <w:tcBorders>
              <w:top w:val="nil"/>
              <w:left w:val="nil"/>
              <w:bottom w:val="nil"/>
              <w:right w:val="single" w:sz="8" w:space="0" w:color="auto"/>
            </w:tcBorders>
            <w:shd w:val="clear" w:color="auto" w:fill="auto"/>
            <w:noWrap/>
            <w:vAlign w:val="bottom"/>
            <w:hideMark/>
          </w:tcPr>
          <w:p w:rsidR="002C030B" w:rsidRPr="00104855" w:rsidRDefault="002C030B" w:rsidP="00132DF3">
            <w:pPr>
              <w:spacing w:after="0"/>
              <w:jc w:val="right"/>
              <w:rPr>
                <w:rFonts w:eastAsia="Times New Roman" w:cs="Arial"/>
                <w:sz w:val="14"/>
                <w:szCs w:val="14"/>
                <w:lang w:eastAsia="de-DE"/>
              </w:rPr>
            </w:pPr>
            <w:r>
              <w:rPr>
                <w:rFonts w:eastAsia="Times New Roman" w:cs="Arial"/>
                <w:sz w:val="14"/>
                <w:szCs w:val="14"/>
                <w:lang w:eastAsia="de-DE"/>
              </w:rPr>
              <w:t xml:space="preserve"/>
            </w:r>
          </w:p>
        </w:tc>
        <w:tc>
          <w:tcPr>
            <w:tcW w:w="1585" w:type="dxa"/>
            <w:gridSpan w:val="2"/>
            <w:tcBorders>
              <w:top w:val="nil"/>
              <w:left w:val="nil"/>
              <w:bottom w:val="nil"/>
              <w:right w:val="single" w:sz="4" w:space="0" w:color="auto"/>
            </w:tcBorders>
            <w:shd w:val="clear" w:color="auto" w:fill="auto"/>
            <w:noWrap/>
            <w:vAlign w:val="bottom"/>
            <w:hideMark/>
          </w:tcPr>
          <w:p w:rsidR="002C030B" w:rsidRPr="00104855" w:rsidRDefault="002C030B" w:rsidP="002C256C">
            <w:pPr>
              <w:spacing w:after="0"/>
              <w:jc w:val="left"/>
              <w:rPr>
                <w:rFonts w:eastAsia="Times New Roman" w:cs="Arial"/>
                <w:sz w:val="16"/>
                <w:szCs w:val="16"/>
                <w:lang w:eastAsia="de-DE"/>
              </w:rPr>
            </w:pPr>
            <w:r w:rsidRPr="00104855">
              <w:rPr>
                <w:rFonts w:eastAsia="Times New Roman" w:cs="Arial"/>
                <w:sz w:val="16"/>
                <w:szCs w:val="16"/>
                <w:lang w:eastAsia="de-DE"/>
              </w:rPr>
              <w:t xml:space="preserve">IV. Quartal</w:t>
            </w:r>
          </w:p>
        </w:tc>
        <w:tc>
          <w:tcPr>
            <w:tcW w:w="1392" w:type="dxa"/>
            <w:tcBorders>
              <w:top w:val="nil"/>
              <w:left w:val="nil"/>
              <w:bottom w:val="nil"/>
              <w:right w:val="single" w:sz="8" w:space="0" w:color="auto"/>
            </w:tcBorders>
            <w:shd w:val="clear" w:color="auto" w:fill="auto"/>
            <w:noWrap/>
            <w:vAlign w:val="bottom"/>
            <w:hideMark/>
          </w:tcPr>
          <w:p w:rsidR="002C030B" w:rsidRPr="00104855" w:rsidRDefault="002C030B" w:rsidP="00132DF3">
            <w:pPr>
              <w:spacing w:after="0"/>
              <w:jc w:val="right"/>
              <w:rPr>
                <w:rFonts w:eastAsia="Times New Roman" w:cs="Arial"/>
                <w:sz w:val="16"/>
                <w:szCs w:val="16"/>
                <w:lang w:eastAsia="de-DE"/>
              </w:rPr>
            </w:pPr>
            <w:r>
              <w:rPr>
                <w:rFonts w:eastAsia="Times New Roman" w:cs="Arial"/>
                <w:sz w:val="16"/>
                <w:szCs w:val="16"/>
                <w:lang w:eastAsia="de-DE"/>
              </w:rPr>
              <w:t xml:space="preserve"/>
            </w:r>
          </w:p>
        </w:tc>
      </w:tr>
      <w:tr w:rsidR="002C030B"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2C030B" w:rsidRPr="00104855" w:rsidRDefault="002C030B" w:rsidP="002C256C">
            <w:pPr>
              <w:spacing w:after="0"/>
              <w:jc w:val="left"/>
              <w:rPr>
                <w:rFonts w:eastAsia="Times New Roman" w:cs="Arial"/>
                <w:sz w:val="14"/>
                <w:szCs w:val="14"/>
                <w:lang w:eastAsia="de-DE"/>
              </w:rPr>
            </w:pPr>
            <w:r w:rsidRPr="00104855">
              <w:rPr>
                <w:rFonts w:eastAsia="Times New Roman" w:cs="Arial"/>
                <w:sz w:val="14"/>
                <w:szCs w:val="14"/>
                <w:lang w:eastAsia="de-DE"/>
              </w:rPr>
              <w:t xml:space="preserve">Nivellierungssatz</w:t>
            </w:r>
          </w:p>
        </w:tc>
        <w:tc>
          <w:tcPr>
            <w:tcW w:w="1666" w:type="dxa"/>
            <w:tcBorders>
              <w:top w:val="nil"/>
              <w:left w:val="nil"/>
              <w:bottom w:val="nil"/>
              <w:right w:val="single" w:sz="4" w:space="0" w:color="auto"/>
            </w:tcBorders>
            <w:shd w:val="clear" w:color="auto" w:fill="auto"/>
            <w:noWrap/>
            <w:vAlign w:val="bottom"/>
            <w:hideMark/>
          </w:tcPr>
          <w:p w:rsidR="002C030B" w:rsidRPr="00104855" w:rsidRDefault="002C030B" w:rsidP="00F264DE">
            <w:pPr>
              <w:spacing w:after="0"/>
              <w:jc w:val="right"/>
              <w:rPr>
                <w:rFonts w:eastAsia="Times New Roman" w:cs="Arial"/>
                <w:sz w:val="14"/>
                <w:szCs w:val="14"/>
                <w:lang w:eastAsia="de-DE"/>
              </w:rPr>
            </w:pPr>
            <w:r>
              <w:rPr>
                <w:rFonts w:eastAsia="Times New Roman" w:cs="Arial"/>
                <w:sz w:val="14"/>
                <w:szCs w:val="14"/>
                <w:lang w:eastAsia="de-DE"/>
              </w:rPr>
              <w:t xml:space="preserve"/>
            </w:r>
          </w:p>
        </w:tc>
        <w:tc>
          <w:tcPr>
            <w:tcW w:w="1559" w:type="dxa"/>
            <w:tcBorders>
              <w:top w:val="nil"/>
              <w:left w:val="nil"/>
              <w:bottom w:val="nil"/>
              <w:right w:val="single" w:sz="4" w:space="0" w:color="auto"/>
            </w:tcBorders>
            <w:shd w:val="clear" w:color="auto" w:fill="auto"/>
            <w:noWrap/>
            <w:vAlign w:val="bottom"/>
            <w:hideMark/>
          </w:tcPr>
          <w:p w:rsidR="002C030B" w:rsidRPr="00104855" w:rsidRDefault="002C030B" w:rsidP="00132DF3">
            <w:pPr>
              <w:spacing w:after="0"/>
              <w:jc w:val="right"/>
              <w:rPr>
                <w:rFonts w:eastAsia="Times New Roman" w:cs="Arial"/>
                <w:sz w:val="14"/>
                <w:szCs w:val="14"/>
                <w:lang w:eastAsia="de-DE"/>
              </w:rPr>
            </w:pPr>
            <w:r>
              <w:rPr>
                <w:rFonts w:eastAsia="Times New Roman" w:cs="Arial"/>
                <w:sz w:val="14"/>
                <w:szCs w:val="14"/>
                <w:lang w:eastAsia="de-DE"/>
              </w:rPr>
              <w:t xml:space="preserve"/>
            </w:r>
          </w:p>
        </w:tc>
        <w:tc>
          <w:tcPr>
            <w:tcW w:w="1559" w:type="dxa"/>
            <w:tcBorders>
              <w:top w:val="nil"/>
              <w:left w:val="nil"/>
              <w:bottom w:val="nil"/>
              <w:right w:val="single" w:sz="8" w:space="0" w:color="auto"/>
            </w:tcBorders>
            <w:shd w:val="clear" w:color="auto" w:fill="auto"/>
            <w:noWrap/>
            <w:vAlign w:val="bottom"/>
            <w:hideMark/>
          </w:tcPr>
          <w:p w:rsidR="002C030B" w:rsidRPr="00104855" w:rsidRDefault="002C030B" w:rsidP="00132DF3">
            <w:pPr>
              <w:spacing w:after="0"/>
              <w:jc w:val="right"/>
              <w:rPr>
                <w:rFonts w:eastAsia="Times New Roman" w:cs="Arial"/>
                <w:sz w:val="14"/>
                <w:szCs w:val="14"/>
                <w:lang w:eastAsia="de-DE"/>
              </w:rPr>
            </w:pPr>
            <w:r>
              <w:rPr>
                <w:rFonts w:eastAsia="Times New Roman" w:cs="Arial"/>
                <w:sz w:val="14"/>
                <w:szCs w:val="14"/>
                <w:lang w:eastAsia="de-DE"/>
              </w:rPr>
              <w:t xml:space="preserve"/>
            </w:r>
          </w:p>
        </w:tc>
        <w:tc>
          <w:tcPr>
            <w:tcW w:w="1585" w:type="dxa"/>
            <w:gridSpan w:val="2"/>
            <w:tcBorders>
              <w:top w:val="nil"/>
              <w:left w:val="nil"/>
              <w:bottom w:val="single" w:sz="4" w:space="0" w:color="auto"/>
              <w:right w:val="single" w:sz="4" w:space="0" w:color="auto"/>
            </w:tcBorders>
            <w:shd w:val="clear" w:color="auto" w:fill="auto"/>
            <w:noWrap/>
            <w:vAlign w:val="bottom"/>
            <w:hideMark/>
          </w:tcPr>
          <w:p w:rsidR="002C030B" w:rsidRPr="00104855" w:rsidRDefault="002C030B" w:rsidP="002C256C">
            <w:pPr>
              <w:spacing w:after="0"/>
              <w:jc w:val="left"/>
              <w:rPr>
                <w:rFonts w:eastAsia="Times New Roman" w:cs="Arial"/>
                <w:sz w:val="16"/>
                <w:szCs w:val="16"/>
                <w:lang w:eastAsia="de-DE"/>
              </w:rPr>
            </w:pPr>
            <w:r w:rsidRPr="00104855">
              <w:rPr>
                <w:rFonts w:eastAsia="Times New Roman" w:cs="Arial"/>
                <w:sz w:val="16"/>
                <w:szCs w:val="16"/>
                <w:lang w:eastAsia="de-DE"/>
              </w:rPr>
              <w:t xml:space="preserve">I - III Quart</w:t>
            </w:r>
          </w:p>
        </w:tc>
        <w:tc>
          <w:tcPr>
            <w:tcW w:w="1392" w:type="dxa"/>
            <w:tcBorders>
              <w:top w:val="nil"/>
              <w:left w:val="nil"/>
              <w:bottom w:val="nil"/>
              <w:right w:val="single" w:sz="8" w:space="0" w:color="auto"/>
            </w:tcBorders>
            <w:shd w:val="clear" w:color="auto" w:fill="auto"/>
            <w:noWrap/>
            <w:vAlign w:val="bottom"/>
            <w:hideMark/>
          </w:tcPr>
          <w:p w:rsidR="002C030B" w:rsidRPr="002C030B" w:rsidRDefault="00437720" w:rsidP="00132DF3">
            <w:pPr>
              <w:spacing w:after="0"/>
              <w:jc w:val="right"/>
              <w:rPr>
                <w:rFonts w:eastAsia="Times New Roman" w:cs="Arial"/>
                <w:sz w:val="16"/>
                <w:szCs w:val="16"/>
                <w:lang w:eastAsia="de-DE"/>
              </w:rPr>
            </w:pPr>
            <w:r>
              <w:rPr>
                <w:rFonts w:eastAsia="Times New Roman" w:cs="Arial"/>
                <w:sz w:val="16"/>
                <w:szCs w:val="16"/>
                <w:lang w:eastAsia="de-DE"/>
              </w:rPr>
              <w:t xml:space="preserve"/>
            </w:r>
          </w:p>
        </w:tc>
      </w:tr>
      <w:tr w:rsidR="00C03D1E" w:rsidRPr="00104855" w:rsidTr="002C256C">
        <w:trPr>
          <w:trHeight w:val="315"/>
        </w:trPr>
        <w:tc>
          <w:tcPr>
            <w:tcW w:w="1585" w:type="dxa"/>
            <w:tcBorders>
              <w:top w:val="single" w:sz="4" w:space="0" w:color="auto"/>
              <w:left w:val="single" w:sz="8" w:space="0" w:color="auto"/>
              <w:bottom w:val="single" w:sz="8" w:space="0" w:color="auto"/>
              <w:right w:val="single" w:sz="8" w:space="0" w:color="auto"/>
            </w:tcBorders>
            <w:shd w:val="clear" w:color="000000" w:fill="F2F2F2"/>
            <w:noWrap/>
            <w:vAlign w:val="bottom"/>
            <w:hideMark/>
          </w:tcPr>
          <w:p w:rsidR="00C03D1E" w:rsidRPr="00104855" w:rsidRDefault="00C03D1E" w:rsidP="002C256C">
            <w:pPr>
              <w:spacing w:after="0"/>
              <w:jc w:val="left"/>
              <w:rPr>
                <w:rFonts w:eastAsia="Times New Roman" w:cs="Arial"/>
                <w:b/>
                <w:bCs/>
                <w:sz w:val="20"/>
                <w:szCs w:val="20"/>
                <w:lang w:eastAsia="de-DE"/>
              </w:rPr>
            </w:pPr>
            <w:r w:rsidRPr="00104855">
              <w:rPr>
                <w:rFonts w:eastAsia="Times New Roman" w:cs="Arial"/>
                <w:b/>
                <w:bCs/>
                <w:sz w:val="20"/>
                <w:szCs w:val="20"/>
                <w:lang w:eastAsia="de-DE"/>
              </w:rPr>
              <w:t xml:space="preserve">Steuerkraftzahl</w:t>
            </w:r>
          </w:p>
        </w:tc>
        <w:tc>
          <w:tcPr>
            <w:tcW w:w="1666" w:type="dxa"/>
            <w:tcBorders>
              <w:top w:val="single" w:sz="4" w:space="0" w:color="auto"/>
              <w:left w:val="nil"/>
              <w:bottom w:val="single" w:sz="8" w:space="0" w:color="auto"/>
              <w:right w:val="single" w:sz="4" w:space="0" w:color="auto"/>
            </w:tcBorders>
            <w:shd w:val="clear" w:color="000000" w:fill="F2F2F2"/>
            <w:noWrap/>
            <w:vAlign w:val="bottom"/>
            <w:hideMark/>
          </w:tcPr>
          <w:p w:rsidR="00C03D1E" w:rsidRPr="00104855" w:rsidRDefault="002C030B" w:rsidP="002C256C">
            <w:pPr>
              <w:spacing w:after="0"/>
              <w:jc w:val="right"/>
              <w:rPr>
                <w:rFonts w:eastAsia="Times New Roman" w:cs="Arial"/>
                <w:b/>
                <w:bCs/>
                <w:sz w:val="20"/>
                <w:szCs w:val="20"/>
                <w:lang w:eastAsia="de-DE"/>
              </w:rPr>
            </w:pPr>
            <w:r>
              <w:rPr>
                <w:rFonts w:eastAsia="Times New Roman" w:cs="Arial"/>
                <w:b/>
                <w:bCs/>
                <w:sz w:val="20"/>
                <w:szCs w:val="20"/>
                <w:lang w:eastAsia="de-DE"/>
              </w:rPr>
              <w:t xml:space="preserve"/>
            </w:r>
          </w:p>
        </w:tc>
        <w:tc>
          <w:tcPr>
            <w:tcW w:w="1559" w:type="dxa"/>
            <w:tcBorders>
              <w:top w:val="single" w:sz="4" w:space="0" w:color="auto"/>
              <w:left w:val="nil"/>
              <w:bottom w:val="single" w:sz="8" w:space="0" w:color="auto"/>
              <w:right w:val="single" w:sz="4" w:space="0" w:color="auto"/>
            </w:tcBorders>
            <w:shd w:val="clear" w:color="000000" w:fill="F2F2F2"/>
            <w:noWrap/>
            <w:vAlign w:val="bottom"/>
            <w:hideMark/>
          </w:tcPr>
          <w:p w:rsidR="00C03D1E" w:rsidRPr="00104855" w:rsidRDefault="002C030B" w:rsidP="002C030B">
            <w:pPr>
              <w:spacing w:after="0"/>
              <w:jc w:val="right"/>
              <w:rPr>
                <w:rFonts w:eastAsia="Times New Roman" w:cs="Arial"/>
                <w:b/>
                <w:bCs/>
                <w:sz w:val="20"/>
                <w:szCs w:val="20"/>
                <w:lang w:eastAsia="de-DE"/>
              </w:rPr>
            </w:pPr>
            <w:r>
              <w:rPr>
                <w:rFonts w:eastAsia="Times New Roman" w:cs="Arial"/>
                <w:b/>
                <w:bCs/>
                <w:sz w:val="20"/>
                <w:szCs w:val="20"/>
                <w:lang w:eastAsia="de-DE"/>
              </w:rPr>
              <w:t xml:space="preserve"/>
            </w:r>
          </w:p>
        </w:tc>
        <w:tc>
          <w:tcPr>
            <w:tcW w:w="1559" w:type="dxa"/>
            <w:tcBorders>
              <w:top w:val="single" w:sz="4" w:space="0" w:color="auto"/>
              <w:left w:val="nil"/>
              <w:bottom w:val="single" w:sz="8" w:space="0" w:color="auto"/>
              <w:right w:val="single" w:sz="8" w:space="0" w:color="auto"/>
            </w:tcBorders>
            <w:shd w:val="clear" w:color="000000" w:fill="F2F2F2"/>
            <w:noWrap/>
            <w:vAlign w:val="bottom"/>
            <w:hideMark/>
          </w:tcPr>
          <w:p w:rsidR="00C03D1E" w:rsidRPr="00104855" w:rsidRDefault="002C030B" w:rsidP="002C030B">
            <w:pPr>
              <w:spacing w:after="0"/>
              <w:jc w:val="right"/>
              <w:rPr>
                <w:rFonts w:eastAsia="Times New Roman" w:cs="Arial"/>
                <w:b/>
                <w:bCs/>
                <w:sz w:val="20"/>
                <w:szCs w:val="20"/>
                <w:lang w:eastAsia="de-DE"/>
              </w:rPr>
            </w:pPr>
            <w:r>
              <w:rPr>
                <w:rFonts w:eastAsia="Times New Roman" w:cs="Arial"/>
                <w:b/>
                <w:bCs/>
                <w:sz w:val="20"/>
                <w:szCs w:val="20"/>
                <w:lang w:eastAsia="de-DE"/>
              </w:rPr>
              <w:t xml:space="preserve"/>
            </w:r>
          </w:p>
        </w:tc>
        <w:tc>
          <w:tcPr>
            <w:tcW w:w="1585" w:type="dxa"/>
            <w:gridSpan w:val="2"/>
            <w:tcBorders>
              <w:top w:val="nil"/>
              <w:left w:val="nil"/>
              <w:bottom w:val="single" w:sz="8" w:space="0" w:color="auto"/>
              <w:right w:val="single" w:sz="4" w:space="0" w:color="auto"/>
            </w:tcBorders>
            <w:shd w:val="clear" w:color="000000" w:fill="F2F2F2"/>
            <w:noWrap/>
            <w:vAlign w:val="bottom"/>
            <w:hideMark/>
          </w:tcPr>
          <w:p w:rsidR="00C03D1E" w:rsidRPr="00104855" w:rsidRDefault="00C03D1E" w:rsidP="002C256C">
            <w:pPr>
              <w:spacing w:after="0"/>
              <w:jc w:val="left"/>
              <w:rPr>
                <w:rFonts w:eastAsia="Times New Roman" w:cs="Arial"/>
                <w:b/>
                <w:bCs/>
                <w:sz w:val="20"/>
                <w:szCs w:val="20"/>
                <w:lang w:eastAsia="de-DE"/>
              </w:rPr>
            </w:pPr>
            <w:r w:rsidRPr="00104855">
              <w:rPr>
                <w:rFonts w:eastAsia="Times New Roman" w:cs="Arial"/>
                <w:b/>
                <w:bCs/>
                <w:sz w:val="20"/>
                <w:szCs w:val="20"/>
                <w:lang w:eastAsia="de-DE"/>
              </w:rPr>
              <w:t xml:space="preserve">Steuerkraftzahl</w:t>
            </w:r>
          </w:p>
        </w:tc>
        <w:tc>
          <w:tcPr>
            <w:tcW w:w="1392" w:type="dxa"/>
            <w:tcBorders>
              <w:top w:val="single" w:sz="4" w:space="0" w:color="auto"/>
              <w:left w:val="nil"/>
              <w:bottom w:val="single" w:sz="8" w:space="0" w:color="auto"/>
              <w:right w:val="single" w:sz="8" w:space="0" w:color="auto"/>
            </w:tcBorders>
            <w:shd w:val="clear" w:color="000000" w:fill="F2F2F2"/>
            <w:noWrap/>
            <w:vAlign w:val="bottom"/>
            <w:hideMark/>
          </w:tcPr>
          <w:p w:rsidR="00C03D1E" w:rsidRPr="00104855" w:rsidRDefault="002C030B" w:rsidP="002C030B">
            <w:pPr>
              <w:spacing w:after="0"/>
              <w:jc w:val="right"/>
              <w:rPr>
                <w:rFonts w:eastAsia="Times New Roman" w:cs="Arial"/>
                <w:b/>
                <w:bCs/>
                <w:sz w:val="20"/>
                <w:szCs w:val="20"/>
                <w:lang w:eastAsia="de-DE"/>
              </w:rPr>
            </w:pPr>
            <w:r>
              <w:rPr>
                <w:rFonts w:eastAsia="Times New Roman" w:cs="Arial"/>
                <w:b/>
                <w:bCs/>
                <w:sz w:val="20"/>
                <w:szCs w:val="20"/>
                <w:lang w:eastAsia="de-DE"/>
              </w:rPr>
              <w:t xml:space="preserve"/>
            </w:r>
          </w:p>
        </w:tc>
      </w:tr>
      <w:tr w:rsidR="00C03D1E" w:rsidRPr="00104855" w:rsidTr="002C256C">
        <w:trPr>
          <w:trHeight w:val="363"/>
        </w:trPr>
        <w:tc>
          <w:tcPr>
            <w:tcW w:w="7129" w:type="dxa"/>
            <w:gridSpan w:val="5"/>
            <w:tcBorders>
              <w:top w:val="nil"/>
              <w:left w:val="single" w:sz="8" w:space="0" w:color="auto"/>
              <w:bottom w:val="single" w:sz="8" w:space="0" w:color="auto"/>
              <w:right w:val="single" w:sz="8" w:space="0" w:color="auto"/>
            </w:tcBorders>
            <w:shd w:val="clear" w:color="auto" w:fill="auto"/>
            <w:noWrap/>
            <w:vAlign w:val="center"/>
            <w:hideMark/>
          </w:tcPr>
          <w:p w:rsidR="00C03D1E" w:rsidRPr="00104855" w:rsidRDefault="00C03D1E" w:rsidP="002C256C">
            <w:pPr>
              <w:spacing w:after="0"/>
              <w:jc w:val="left"/>
              <w:rPr>
                <w:rFonts w:eastAsia="Times New Roman" w:cs="Arial"/>
                <w:lang w:eastAsia="de-DE"/>
              </w:rPr>
            </w:pPr>
            <w:r w:rsidRPr="00104855">
              <w:rPr>
                <w:rFonts w:eastAsia="Times New Roman" w:cs="Arial"/>
                <w:lang w:eastAsia="de-DE"/>
              </w:rPr>
              <w:lastRenderedPageBreak/>
              <w:t xml:space="preserve">Steuerkraftmesszahl der Ortsgemeinde (∑der Steuerkraftzahlen)</w:t>
            </w:r>
          </w:p>
        </w:tc>
        <w:tc>
          <w:tcPr>
            <w:tcW w:w="2217" w:type="dxa"/>
            <w:gridSpan w:val="2"/>
            <w:tcBorders>
              <w:top w:val="single" w:sz="8" w:space="0" w:color="auto"/>
              <w:left w:val="nil"/>
              <w:bottom w:val="single" w:sz="8" w:space="0" w:color="auto"/>
              <w:right w:val="single" w:sz="8" w:space="0" w:color="000000"/>
            </w:tcBorders>
            <w:shd w:val="clear" w:color="000000" w:fill="F2F2F2"/>
            <w:noWrap/>
            <w:vAlign w:val="center"/>
            <w:hideMark/>
          </w:tcPr>
          <w:p w:rsidR="00C03D1E" w:rsidRPr="00104855" w:rsidRDefault="002C030B" w:rsidP="002C256C">
            <w:pPr>
              <w:spacing w:after="0"/>
              <w:jc w:val="right"/>
              <w:rPr>
                <w:rFonts w:ascii="Calibri" w:eastAsia="Times New Roman" w:hAnsi="Calibri" w:cs="Calibri"/>
                <w:b/>
                <w:bCs/>
                <w:color w:val="000000"/>
                <w:sz w:val="28"/>
                <w:szCs w:val="28"/>
                <w:lang w:eastAsia="de-DE"/>
              </w:rPr>
            </w:pPr>
            <w:r>
              <w:rPr>
                <w:rFonts w:ascii="Calibri" w:eastAsia="Times New Roman" w:hAnsi="Calibri" w:cs="Calibri"/>
                <w:b/>
                <w:bCs/>
                <w:color w:val="000000"/>
                <w:sz w:val="28"/>
                <w:szCs w:val="28"/>
                <w:lang w:eastAsia="de-DE"/>
              </w:rPr>
              <w:t xml:space="preserve"/>
            </w:r>
          </w:p>
        </w:tc>
      </w:tr>
    </w:tbl>
    <w:p w:rsidR="00C03D1E" w:rsidRPr="00DB26D9" w:rsidRDefault="00C03D1E" w:rsidP="00C03D1E"/>
    <w:p w:rsidR="00C03D1E" w:rsidRDefault="00C03D1E" w:rsidP="00C03D1E">
      <w:pPr>
        <w:rPr>
          <w:u w:val="single"/>
        </w:rPr>
      </w:pPr>
      <w:r>
        <w:rPr>
          <w:u w:val="single"/>
        </w:rPr>
        <w:t>Schlüsselzuweisung A</w:t>
      </w:r>
    </w:p>
    <w:p w:rsidR="00C03D1E" w:rsidRDefault="00C03D1E" w:rsidP="00C03D1E">
      <w:pPr>
        <w:rPr>
          <w:u w:val="single"/>
        </w:rPr>
      </w:pPr>
    </w:p>
    <w:p w:rsidR="00C03D1E" w:rsidRPr="000C3358" w:rsidRDefault="00C03D1E" w:rsidP="00C03D1E">
      <w:r>
        <w:t xml:space="preserve">Die Schlüsselzuweisung A dient der Anhebung der Gemeinde auf ein Mindestniveau der Steuerkraft. Hierzu wird die Steuerkraft je Einwohner mit einem landeseinheitlichen Schwellenwert verglichen. Wenn der Schwellenwert über der Steuerkraftmesszahl pro Einwohner liegt, wird der Differenzbetrag für jeden Einwohner als Zuweisung gezahlt. </w:t>
      </w:r>
    </w:p>
    <w:p w:rsidR="00C03D1E" w:rsidRDefault="00C03D1E" w:rsidP="00C03D1E">
      <w:pPr>
        <w:rPr>
          <w:u w:val="single"/>
        </w:rPr>
      </w:pPr>
    </w:p>
    <w:tbl>
      <w:tblPr>
        <w:tblW w:w="9206" w:type="dxa"/>
        <w:tblCellMar>
          <w:left w:w="70" w:type="dxa"/>
          <w:right w:w="70" w:type="dxa"/>
        </w:tblCellMar>
        <w:tblLook w:val="04A0" w:firstRow="1" w:lastRow="0" w:firstColumn="1" w:lastColumn="0" w:noHBand="0" w:noVBand="1"/>
      </w:tblPr>
      <w:tblGrid>
        <w:gridCol w:w="421"/>
        <w:gridCol w:w="6378"/>
        <w:gridCol w:w="2407"/>
      </w:tblGrid>
      <w:tr w:rsidR="00C03D1E" w:rsidRPr="000C3358" w:rsidTr="002C256C">
        <w:trPr>
          <w:trHeight w:val="300"/>
        </w:trPr>
        <w:tc>
          <w:tcPr>
            <w:tcW w:w="421" w:type="dxa"/>
            <w:tcBorders>
              <w:top w:val="single" w:sz="4" w:space="0" w:color="auto"/>
              <w:left w:val="single" w:sz="4" w:space="0" w:color="auto"/>
              <w:bottom w:val="nil"/>
              <w:right w:val="nil"/>
            </w:tcBorders>
            <w:shd w:val="clear" w:color="auto" w:fill="auto"/>
            <w:noWrap/>
            <w:vAlign w:val="bottom"/>
            <w:hideMark/>
          </w:tcPr>
          <w:p w:rsidR="00C03D1E" w:rsidRPr="000C3358" w:rsidRDefault="00C03D1E" w:rsidP="002C256C">
            <w:pPr>
              <w:spacing w:after="0"/>
              <w:jc w:val="center"/>
              <w:rPr>
                <w:rFonts w:eastAsia="Times New Roman" w:cs="Arial"/>
                <w:color w:val="000000"/>
                <w:lang w:eastAsia="de-DE"/>
              </w:rPr>
            </w:pPr>
            <w:r w:rsidRPr="000C3358">
              <w:rPr>
                <w:rFonts w:eastAsia="Times New Roman" w:cs="Arial"/>
                <w:color w:val="000000"/>
                <w:lang w:eastAsia="de-DE"/>
              </w:rPr>
              <w:t>1</w:t>
            </w:r>
          </w:p>
        </w:tc>
        <w:tc>
          <w:tcPr>
            <w:tcW w:w="6378" w:type="dxa"/>
            <w:tcBorders>
              <w:top w:val="single" w:sz="4" w:space="0" w:color="auto"/>
              <w:left w:val="single" w:sz="4" w:space="0" w:color="auto"/>
              <w:bottom w:val="nil"/>
              <w:right w:val="nil"/>
            </w:tcBorders>
            <w:shd w:val="clear" w:color="auto" w:fill="auto"/>
            <w:noWrap/>
            <w:vAlign w:val="bottom"/>
            <w:hideMark/>
          </w:tcPr>
          <w:p w:rsidR="00C03D1E" w:rsidRPr="000C3358" w:rsidRDefault="00C03D1E" w:rsidP="002C256C">
            <w:pPr>
              <w:spacing w:after="0"/>
              <w:jc w:val="left"/>
              <w:rPr>
                <w:rFonts w:eastAsia="Times New Roman" w:cs="Arial"/>
                <w:color w:val="000000"/>
                <w:lang w:eastAsia="de-DE"/>
              </w:rPr>
            </w:pPr>
            <w:r w:rsidRPr="000C3358">
              <w:rPr>
                <w:rFonts w:eastAsia="Times New Roman" w:cs="Arial"/>
                <w:color w:val="000000"/>
                <w:lang w:eastAsia="de-DE"/>
              </w:rPr>
              <w:t xml:space="preserve">Steuerkraftmesszahl:</w:t>
            </w:r>
          </w:p>
        </w:tc>
        <w:tc>
          <w:tcPr>
            <w:tcW w:w="2407" w:type="dxa"/>
            <w:tcBorders>
              <w:top w:val="single" w:sz="4" w:space="0" w:color="auto"/>
              <w:left w:val="single" w:sz="4" w:space="0" w:color="auto"/>
              <w:bottom w:val="nil"/>
              <w:right w:val="single" w:sz="4" w:space="0" w:color="auto"/>
            </w:tcBorders>
            <w:shd w:val="clear" w:color="auto" w:fill="auto"/>
            <w:noWrap/>
            <w:vAlign w:val="bottom"/>
            <w:hideMark/>
          </w:tcPr>
          <w:p w:rsidR="00C03D1E" w:rsidRPr="000C3358" w:rsidRDefault="002C030B" w:rsidP="002C256C">
            <w:pPr>
              <w:spacing w:after="0"/>
              <w:jc w:val="right"/>
              <w:rPr>
                <w:rFonts w:eastAsia="Times New Roman" w:cs="Arial"/>
                <w:lang w:eastAsia="de-DE"/>
              </w:rPr>
            </w:pPr>
            <w:r>
              <w:rPr>
                <w:rFonts w:eastAsia="Times New Roman" w:cs="Arial"/>
                <w:lang w:eastAsia="de-DE"/>
              </w:rPr>
              <w:t xml:space="preserve"/>
            </w:r>
          </w:p>
        </w:tc>
      </w:tr>
      <w:tr w:rsidR="00C03D1E" w:rsidRPr="000C3358" w:rsidTr="002C256C">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center"/>
              <w:rPr>
                <w:rFonts w:eastAsia="Times New Roman" w:cs="Arial"/>
                <w:lang w:eastAsia="de-DE"/>
              </w:rPr>
            </w:pPr>
            <w:r w:rsidRPr="000C3358">
              <w:rPr>
                <w:rFonts w:eastAsia="Times New Roman" w:cs="Arial"/>
                <w:lang w:eastAsia="de-DE"/>
              </w:rPr>
              <w:t>2</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left"/>
              <w:rPr>
                <w:rFonts w:eastAsia="Times New Roman" w:cs="Arial"/>
                <w:lang w:eastAsia="de-DE"/>
              </w:rPr>
            </w:pPr>
            <w:r w:rsidRPr="000C3358">
              <w:rPr>
                <w:rFonts w:eastAsia="Times New Roman" w:cs="Arial"/>
                <w:lang w:eastAsia="de-DE"/>
              </w:rPr>
              <w:t>Einwohner am 30.06.2022</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2C030B" w:rsidP="002C030B">
            <w:pPr>
              <w:spacing w:after="0"/>
              <w:jc w:val="right"/>
              <w:rPr>
                <w:rFonts w:eastAsia="Times New Roman" w:cs="Arial"/>
                <w:color w:val="000000"/>
                <w:lang w:eastAsia="de-DE"/>
              </w:rPr>
            </w:pPr>
            <w:r>
              <w:rPr>
                <w:rFonts w:eastAsia="Times New Roman" w:cs="Arial"/>
                <w:color w:val="000000"/>
                <w:lang w:eastAsia="de-DE"/>
              </w:rPr>
              <w:t xml:space="preserve"/>
            </w:r>
          </w:p>
        </w:tc>
      </w:tr>
      <w:tr w:rsidR="00C03D1E" w:rsidRPr="000C3358" w:rsidTr="002C256C">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center"/>
              <w:rPr>
                <w:rFonts w:eastAsia="Times New Roman" w:cs="Arial"/>
                <w:color w:val="000000"/>
                <w:lang w:eastAsia="de-DE"/>
              </w:rPr>
            </w:pPr>
            <w:r w:rsidRPr="000C3358">
              <w:rPr>
                <w:rFonts w:eastAsia="Times New Roman" w:cs="Arial"/>
                <w:color w:val="000000"/>
                <w:lang w:eastAsia="de-DE"/>
              </w:rPr>
              <w:t>3</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left"/>
              <w:rPr>
                <w:rFonts w:eastAsia="Times New Roman" w:cs="Arial"/>
                <w:color w:val="000000"/>
                <w:lang w:eastAsia="de-DE"/>
              </w:rPr>
            </w:pPr>
            <w:r w:rsidRPr="000C3358">
              <w:rPr>
                <w:rFonts w:eastAsia="Times New Roman" w:cs="Arial"/>
                <w:color w:val="000000"/>
                <w:lang w:eastAsia="de-DE"/>
              </w:rPr>
              <w:t xml:space="preserve">Steuerkraftmesszahl pro EW</w:t>
            </w:r>
          </w:p>
        </w:tc>
        <w:tc>
          <w:tcPr>
            <w:tcW w:w="2407" w:type="dxa"/>
            <w:tcBorders>
              <w:top w:val="nil"/>
              <w:left w:val="single" w:sz="4" w:space="0" w:color="auto"/>
              <w:bottom w:val="nil"/>
              <w:right w:val="single" w:sz="4" w:space="0" w:color="auto"/>
            </w:tcBorders>
            <w:shd w:val="clear" w:color="auto" w:fill="auto"/>
            <w:noWrap/>
            <w:vAlign w:val="center"/>
            <w:hideMark/>
          </w:tcPr>
          <w:p w:rsidR="00C03D1E" w:rsidRPr="000C3358" w:rsidRDefault="002C030B" w:rsidP="002C030B">
            <w:pPr>
              <w:spacing w:after="0"/>
              <w:jc w:val="right"/>
              <w:rPr>
                <w:rFonts w:eastAsia="Times New Roman" w:cs="Arial"/>
                <w:color w:val="000000"/>
                <w:lang w:eastAsia="de-DE"/>
              </w:rPr>
            </w:pPr>
            <w:r>
              <w:rPr>
                <w:rFonts w:eastAsia="Times New Roman" w:cs="Arial"/>
                <w:color w:val="000000"/>
                <w:lang w:eastAsia="de-DE"/>
              </w:rPr>
              <w:t xml:space="preserve">        </w:t>
            </w:r>
          </w:p>
        </w:tc>
      </w:tr>
      <w:tr w:rsidR="00C03D1E" w:rsidRPr="000C3358" w:rsidTr="002C256C">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center"/>
              <w:rPr>
                <w:rFonts w:eastAsia="Times New Roman" w:cs="Arial"/>
                <w:color w:val="000000"/>
                <w:lang w:eastAsia="de-DE"/>
              </w:rPr>
            </w:pPr>
            <w:r w:rsidRPr="000C3358">
              <w:rPr>
                <w:rFonts w:eastAsia="Times New Roman" w:cs="Arial"/>
                <w:color w:val="000000"/>
                <w:lang w:eastAsia="de-DE"/>
              </w:rPr>
              <w:t xml:space="preserve">4</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left"/>
              <w:rPr>
                <w:rFonts w:eastAsia="Times New Roman" w:cs="Arial"/>
                <w:color w:val="000000"/>
                <w:lang w:eastAsia="de-DE"/>
              </w:rPr>
            </w:pPr>
            <w:r w:rsidRPr="000C3358">
              <w:rPr>
                <w:rFonts w:eastAsia="Times New Roman" w:cs="Arial"/>
                <w:color w:val="000000"/>
                <w:lang w:eastAsia="de-DE"/>
              </w:rPr>
              <w:t xml:space="preserve">Landesdurchschnittliche Steuerkraft je EW </w:t>
            </w:r>
          </w:p>
        </w:tc>
        <w:tc>
          <w:tcPr>
            <w:tcW w:w="2407" w:type="dxa"/>
            <w:tcBorders>
              <w:top w:val="nil"/>
              <w:left w:val="single" w:sz="4" w:space="0" w:color="auto"/>
              <w:bottom w:val="nil"/>
              <w:right w:val="single" w:sz="4" w:space="0" w:color="auto"/>
            </w:tcBorders>
            <w:shd w:val="clear" w:color="auto" w:fill="auto"/>
            <w:noWrap/>
            <w:vAlign w:val="center"/>
            <w:hideMark/>
          </w:tcPr>
          <w:p w:rsidR="00C03D1E" w:rsidRPr="000C3358" w:rsidRDefault="002C030B" w:rsidP="002C256C">
            <w:pPr>
              <w:spacing w:after="0"/>
              <w:jc w:val="right"/>
              <w:rPr>
                <w:rFonts w:eastAsia="Times New Roman" w:cs="Arial"/>
                <w:lang w:eastAsia="de-DE"/>
              </w:rPr>
            </w:pPr>
            <w:r>
              <w:rPr>
                <w:rFonts w:eastAsia="Times New Roman" w:cs="Arial"/>
                <w:lang w:eastAsia="de-DE"/>
              </w:rPr>
              <w:t xml:space="preserve"/>
            </w:r>
            <w:r w:rsidR="00C03D1E" w:rsidRPr="000C3358">
              <w:rPr>
                <w:rFonts w:eastAsia="Times New Roman" w:cs="Arial"/>
                <w:lang w:eastAsia="de-DE"/>
              </w:rPr>
              <w:t xml:space="preserve"> </w:t>
            </w:r>
          </w:p>
        </w:tc>
      </w:tr>
      <w:tr w:rsidR="00C03D1E" w:rsidRPr="000C3358" w:rsidTr="002C256C">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center"/>
              <w:rPr>
                <w:rFonts w:eastAsia="Times New Roman" w:cs="Arial"/>
                <w:lang w:eastAsia="de-DE"/>
              </w:rPr>
            </w:pPr>
            <w:r w:rsidRPr="000C3358">
              <w:rPr>
                <w:rFonts w:eastAsia="Times New Roman" w:cs="Arial"/>
                <w:lang w:eastAsia="de-DE"/>
              </w:rPr>
              <w:t>5</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left"/>
              <w:rPr>
                <w:rFonts w:eastAsia="Times New Roman" w:cs="Arial"/>
                <w:lang w:eastAsia="de-DE"/>
              </w:rPr>
            </w:pPr>
            <w:r w:rsidRPr="000C3358">
              <w:rPr>
                <w:rFonts w:eastAsia="Times New Roman" w:cs="Arial"/>
                <w:lang w:eastAsia="de-DE"/>
              </w:rPr>
              <w:t xml:space="preserve">Schwellenwert  nach § 13 LFAG</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2C030B" w:rsidP="002C256C">
            <w:pPr>
              <w:spacing w:after="0"/>
              <w:jc w:val="right"/>
              <w:rPr>
                <w:rFonts w:eastAsia="Times New Roman" w:cs="Arial"/>
                <w:color w:val="000000"/>
                <w:lang w:eastAsia="de-DE"/>
              </w:rPr>
            </w:pPr>
            <w:r>
              <w:rPr>
                <w:rFonts w:eastAsia="Times New Roman" w:cs="Arial"/>
                <w:color w:val="000000"/>
                <w:lang w:eastAsia="de-DE"/>
              </w:rPr>
              <w:t xml:space="preserve"/>
            </w:r>
            <w:r w:rsidR="00C03D1E" w:rsidRPr="000C3358">
              <w:rPr>
                <w:rFonts w:eastAsia="Times New Roman" w:cs="Arial"/>
                <w:color w:val="000000"/>
                <w:lang w:eastAsia="de-DE"/>
              </w:rPr>
              <w:t xml:space="preserve"> </w:t>
            </w:r>
          </w:p>
        </w:tc>
      </w:tr>
      <w:tr w:rsidR="00C03D1E" w:rsidRPr="000C3358" w:rsidTr="002C256C">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center"/>
              <w:rPr>
                <w:rFonts w:eastAsia="Times New Roman" w:cs="Arial"/>
                <w:color w:val="000000"/>
                <w:lang w:eastAsia="de-DE"/>
              </w:rPr>
            </w:pPr>
            <w:r w:rsidRPr="000C3358">
              <w:rPr>
                <w:rFonts w:eastAsia="Times New Roman" w:cs="Arial"/>
                <w:color w:val="000000"/>
                <w:lang w:eastAsia="de-DE"/>
              </w:rPr>
              <w:t>6</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left"/>
              <w:rPr>
                <w:rFonts w:eastAsia="Times New Roman" w:cs="Arial"/>
                <w:color w:val="000000"/>
                <w:lang w:eastAsia="de-DE"/>
              </w:rPr>
            </w:pPr>
            <w:r w:rsidRPr="000C3358">
              <w:rPr>
                <w:rFonts w:eastAsia="Times New Roman" w:cs="Arial"/>
                <w:color w:val="000000"/>
                <w:lang w:eastAsia="de-DE"/>
              </w:rPr>
              <w:t>Differenz zw</w:t>
            </w:r>
            <w:r>
              <w:rPr>
                <w:rFonts w:eastAsia="Times New Roman" w:cs="Arial"/>
                <w:color w:val="000000"/>
                <w:lang w:eastAsia="de-DE"/>
              </w:rPr>
              <w:t xml:space="preserve">ischen</w:t>
            </w:r>
            <w:r w:rsidRPr="000C3358">
              <w:rPr>
                <w:rFonts w:eastAsia="Times New Roman" w:cs="Arial"/>
                <w:color w:val="000000"/>
                <w:lang w:eastAsia="de-DE"/>
              </w:rPr>
              <w:t xml:space="preserve">  (3) u. (5)</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2C030B" w:rsidP="002C256C">
            <w:pPr>
              <w:spacing w:after="0"/>
              <w:jc w:val="right"/>
              <w:rPr>
                <w:rFonts w:eastAsia="Times New Roman" w:cs="Arial"/>
                <w:color w:val="000000"/>
                <w:lang w:eastAsia="de-DE"/>
              </w:rPr>
            </w:pPr>
            <w:r>
              <w:rPr>
                <w:rFonts w:eastAsia="Times New Roman" w:cs="Arial"/>
                <w:color w:val="000000"/>
                <w:lang w:eastAsia="de-DE"/>
              </w:rPr>
              <w:t xml:space="preserve"/>
            </w:r>
            <w:r w:rsidR="00C03D1E" w:rsidRPr="000C3358">
              <w:rPr>
                <w:rFonts w:eastAsia="Times New Roman" w:cs="Arial"/>
                <w:color w:val="000000"/>
                <w:lang w:eastAsia="de-DE"/>
              </w:rPr>
              <w:t xml:space="preserve"> </w:t>
            </w:r>
          </w:p>
        </w:tc>
      </w:tr>
      <w:tr w:rsidR="00C03D1E" w:rsidRPr="000C3358" w:rsidTr="002C256C">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center"/>
              <w:rPr>
                <w:rFonts w:eastAsia="Times New Roman" w:cs="Arial"/>
                <w:color w:val="000000"/>
                <w:lang w:eastAsia="de-DE"/>
              </w:rPr>
            </w:pPr>
            <w:r w:rsidRPr="000C3358">
              <w:rPr>
                <w:rFonts w:eastAsia="Times New Roman" w:cs="Arial"/>
                <w:color w:val="000000"/>
                <w:lang w:eastAsia="de-DE"/>
              </w:rPr>
              <w:t>7</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left"/>
              <w:rPr>
                <w:rFonts w:eastAsia="Times New Roman" w:cs="Arial"/>
                <w:color w:val="000000"/>
                <w:lang w:eastAsia="de-DE"/>
              </w:rPr>
            </w:pPr>
            <w:r w:rsidRPr="000C3358">
              <w:rPr>
                <w:rFonts w:eastAsia="Times New Roman" w:cs="Arial"/>
                <w:color w:val="000000"/>
                <w:lang w:eastAsia="de-DE"/>
              </w:rPr>
              <w:t xml:space="preserve">x Einwohner </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2C030B" w:rsidP="002C256C">
            <w:pPr>
              <w:spacing w:after="0"/>
              <w:jc w:val="right"/>
              <w:rPr>
                <w:rFonts w:eastAsia="Times New Roman" w:cs="Arial"/>
                <w:color w:val="000000"/>
                <w:lang w:eastAsia="de-DE"/>
              </w:rPr>
            </w:pPr>
            <w:r>
              <w:rPr>
                <w:rFonts w:eastAsia="Times New Roman" w:cs="Arial"/>
                <w:color w:val="000000"/>
                <w:lang w:eastAsia="de-DE"/>
              </w:rPr>
              <w:t xml:space="preserve"/>
            </w:r>
          </w:p>
        </w:tc>
      </w:tr>
      <w:tr w:rsidR="00C03D1E" w:rsidRPr="000C3358" w:rsidTr="002C256C">
        <w:trPr>
          <w:trHeight w:val="380"/>
        </w:trPr>
        <w:tc>
          <w:tcPr>
            <w:tcW w:w="421" w:type="dxa"/>
            <w:tcBorders>
              <w:top w:val="single" w:sz="4" w:space="0" w:color="auto"/>
              <w:left w:val="single" w:sz="4" w:space="0" w:color="auto"/>
              <w:bottom w:val="single" w:sz="4" w:space="0" w:color="auto"/>
              <w:right w:val="nil"/>
            </w:tcBorders>
            <w:shd w:val="clear" w:color="auto" w:fill="auto"/>
            <w:noWrap/>
            <w:vAlign w:val="bottom"/>
            <w:hideMark/>
          </w:tcPr>
          <w:p w:rsidR="00C03D1E" w:rsidRPr="000C3358" w:rsidRDefault="00C03D1E" w:rsidP="002C256C">
            <w:pPr>
              <w:spacing w:after="0"/>
              <w:jc w:val="center"/>
              <w:rPr>
                <w:rFonts w:eastAsia="Times New Roman" w:cs="Arial"/>
                <w:b/>
                <w:bCs/>
                <w:color w:val="000000"/>
                <w:lang w:eastAsia="de-DE"/>
              </w:rPr>
            </w:pPr>
            <w:r w:rsidRPr="000C3358">
              <w:rPr>
                <w:rFonts w:eastAsia="Times New Roman" w:cs="Arial"/>
                <w:b/>
                <w:bCs/>
                <w:color w:val="000000"/>
                <w:lang w:eastAsia="de-DE"/>
              </w:rPr>
              <w:t>=</w:t>
            </w:r>
          </w:p>
        </w:tc>
        <w:tc>
          <w:tcPr>
            <w:tcW w:w="6378" w:type="dxa"/>
            <w:tcBorders>
              <w:top w:val="single" w:sz="4" w:space="0" w:color="auto"/>
              <w:left w:val="single" w:sz="4" w:space="0" w:color="auto"/>
              <w:bottom w:val="single" w:sz="4" w:space="0" w:color="auto"/>
              <w:right w:val="nil"/>
            </w:tcBorders>
            <w:shd w:val="clear" w:color="auto" w:fill="auto"/>
            <w:noWrap/>
            <w:vAlign w:val="bottom"/>
            <w:hideMark/>
          </w:tcPr>
          <w:p w:rsidR="00C03D1E" w:rsidRPr="000C3358" w:rsidRDefault="00C03D1E" w:rsidP="002C256C">
            <w:pPr>
              <w:spacing w:after="0"/>
              <w:jc w:val="left"/>
              <w:rPr>
                <w:rFonts w:eastAsia="Times New Roman" w:cs="Arial"/>
                <w:b/>
                <w:bCs/>
                <w:color w:val="000000"/>
                <w:lang w:eastAsia="de-DE"/>
              </w:rPr>
            </w:pPr>
            <w:r w:rsidRPr="000C3358">
              <w:rPr>
                <w:rFonts w:eastAsia="Times New Roman" w:cs="Arial"/>
                <w:b/>
                <w:bCs/>
                <w:color w:val="000000"/>
                <w:lang w:eastAsia="de-DE"/>
              </w:rPr>
              <w:t xml:space="preserve">Schlüsselzuweisung A</w:t>
            </w:r>
          </w:p>
        </w:tc>
        <w:tc>
          <w:tcPr>
            <w:tcW w:w="24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3D1E" w:rsidRPr="000C3358" w:rsidRDefault="002C030B" w:rsidP="002C256C">
            <w:pPr>
              <w:spacing w:after="0"/>
              <w:jc w:val="right"/>
              <w:rPr>
                <w:rFonts w:eastAsia="Times New Roman" w:cs="Arial"/>
                <w:b/>
                <w:bCs/>
                <w:u w:val="double"/>
                <w:lang w:eastAsia="de-DE"/>
              </w:rPr>
            </w:pPr>
            <w:r>
              <w:rPr>
                <w:rFonts w:eastAsia="Times New Roman" w:cs="Arial"/>
                <w:b/>
                <w:bCs/>
                <w:u w:val="double"/>
                <w:lang w:eastAsia="de-DE"/>
              </w:rPr>
              <w:t xml:space="preserve"/>
            </w:r>
          </w:p>
        </w:tc>
      </w:tr>
    </w:tbl>
    <w:p w:rsidR="00C03D1E" w:rsidRPr="00104855" w:rsidRDefault="00C03D1E" w:rsidP="00C03D1E"/>
    <w:p w:rsidR="00C03D1E" w:rsidRDefault="00C03D1E" w:rsidP="00C03D1E">
      <w:pPr>
        <w:rPr>
          <w:u w:val="single"/>
        </w:rPr>
      </w:pPr>
      <w:r>
        <w:rPr>
          <w:u w:val="single"/>
        </w:rPr>
        <w:t>Zuweisung für zentralörtliche Bedeutung</w:t>
      </w:r>
    </w:p>
    <w:p w:rsidR="00C03D1E" w:rsidRDefault="00C03D1E" w:rsidP="00C03D1E">
      <w:pPr>
        <w:rPr>
          <w:u w:val="single"/>
        </w:rPr>
      </w:pPr>
    </w:p>
    <w:p w:rsidR="00C03D1E" w:rsidRDefault="00C03D1E" w:rsidP="00C03D1E">
      <w:r>
        <w:t xml:space="preserve">Gemeinden, denen eine zentralörtliche Bedeutung durch die Raumordnung zugebilligt wird erhalten zum Ausgleich der damit zusammenhängenden Mehraufwendungen eine Zuweisung. </w:t>
      </w:r>
    </w:p>
    <w:p w:rsidR="00C03D1E" w:rsidRDefault="00C03D1E" w:rsidP="00C03D1E"/>
    <w:p w:rsidR="00C03D1E" w:rsidRDefault="00C03D1E" w:rsidP="00C03D1E">
      <w:pPr>
        <w:tabs>
          <w:tab w:val="left" w:pos="709"/>
          <w:tab w:val="decimal" w:pos="7655"/>
        </w:tabs>
      </w:pPr>
      <w:r>
        <w:tab/>
        <w:t>Einwohner Verflechtungsbereich</w:t>
      </w:r>
      <w:r>
        <w:tab/>
        <w:t>5.136</w:t>
      </w:r>
    </w:p>
    <w:p w:rsidR="00C03D1E" w:rsidRDefault="00C03D1E" w:rsidP="00C03D1E">
      <w:pPr>
        <w:tabs>
          <w:tab w:val="left" w:pos="709"/>
          <w:tab w:val="decimal" w:pos="7655"/>
        </w:tabs>
      </w:pPr>
      <w:r>
        <w:t>x</w:t>
      </w:r>
      <w:r>
        <w:tab/>
        <w:t>Ansatzzahl für den Nahbereich</w:t>
      </w:r>
      <w:r>
        <w:tab/>
      </w:r>
      <w:r w:rsidRPr="00ED1A76">
        <w:t>1,797565</w:t>
      </w:r>
      <w:r>
        <w:tab/>
        <w:t>%</w:t>
      </w:r>
    </w:p>
    <w:p w:rsidR="00C03D1E" w:rsidRDefault="00C03D1E" w:rsidP="00C03D1E">
      <w:pPr>
        <w:tabs>
          <w:tab w:val="left" w:pos="709"/>
          <w:tab w:val="decimal" w:pos="7655"/>
        </w:tabs>
      </w:pPr>
      <w:r>
        <w:t>=</w:t>
      </w:r>
      <w:r>
        <w:tab/>
        <w:t>Ansatz (Berechnungsbasis)</w:t>
      </w:r>
      <w:r>
        <w:tab/>
        <w:t>92</w:t>
      </w:r>
    </w:p>
    <w:p w:rsidR="00C03D1E" w:rsidRDefault="00C03D1E" w:rsidP="00C03D1E"/>
    <w:p w:rsidR="00C03D1E" w:rsidRDefault="00C03D1E" w:rsidP="00C03D1E">
      <w:pPr>
        <w:tabs>
          <w:tab w:val="left" w:pos="709"/>
          <w:tab w:val="decimal" w:pos="7655"/>
        </w:tabs>
      </w:pPr>
      <w:r>
        <w:tab/>
        <w:t>Ansatz</w:t>
      </w:r>
      <w:r>
        <w:tab/>
        <w:t>92</w:t>
      </w:r>
    </w:p>
    <w:p w:rsidR="00C03D1E" w:rsidRDefault="00C03D1E" w:rsidP="00C03D1E">
      <w:pPr>
        <w:tabs>
          <w:tab w:val="left" w:pos="709"/>
          <w:tab w:val="decimal" w:pos="7655"/>
        </w:tabs>
      </w:pPr>
      <w:r>
        <w:t>x</w:t>
      </w:r>
      <w:r>
        <w:tab/>
        <w:t xml:space="preserve">Grundbetrag für Ortsgemeinden </w:t>
      </w:r>
      <w:r>
        <w:tab/>
        <w:t>2.072,00 €</w:t>
      </w:r>
    </w:p>
    <w:p w:rsidR="00C03D1E" w:rsidRDefault="00C03D1E" w:rsidP="00C03D1E">
      <w:pPr>
        <w:tabs>
          <w:tab w:val="left" w:pos="709"/>
          <w:tab w:val="decimal" w:pos="7655"/>
        </w:tabs>
      </w:pPr>
      <w:r>
        <w:t>=</w:t>
      </w:r>
      <w:r>
        <w:tab/>
        <w:t xml:space="preserve">Ausgleichsbetrag </w:t>
      </w:r>
      <w:r>
        <w:tab/>
      </w:r>
      <w:r w:rsidRPr="00F94044">
        <w:t>190.624,00 €</w:t>
      </w:r>
    </w:p>
    <w:p w:rsidR="00C03D1E" w:rsidRDefault="00C03D1E" w:rsidP="00C03D1E">
      <w:pPr>
        <w:tabs>
          <w:tab w:val="left" w:pos="709"/>
          <w:tab w:val="decimal" w:pos="7655"/>
        </w:tabs>
      </w:pPr>
    </w:p>
    <w:p w:rsidR="00C03D1E" w:rsidRDefault="00C03D1E" w:rsidP="00C03D1E">
      <w:pPr>
        <w:tabs>
          <w:tab w:val="left" w:pos="709"/>
          <w:tab w:val="decimal" w:pos="7655"/>
        </w:tabs>
      </w:pPr>
      <w:r>
        <w:tab/>
        <w:t>Betrag zentrale Orte</w:t>
      </w:r>
      <w:r>
        <w:tab/>
        <w:t>190.624,00 €</w:t>
      </w:r>
    </w:p>
    <w:p w:rsidR="00C03D1E" w:rsidRDefault="00C03D1E" w:rsidP="00C03D1E">
      <w:pPr>
        <w:tabs>
          <w:tab w:val="left" w:pos="709"/>
          <w:tab w:val="decimal" w:pos="7655"/>
        </w:tabs>
      </w:pPr>
      <w:r>
        <w:t>+</w:t>
      </w:r>
      <w:r>
        <w:tab/>
        <w:t>Ausgleichsmesszahl</w:t>
      </w:r>
      <w:r>
        <w:tab/>
      </w:r>
      <w:r w:rsidRPr="00F94044">
        <w:t>1</w:t>
      </w:r>
      <w:r>
        <w:t>.</w:t>
      </w:r>
      <w:r w:rsidRPr="00F94044">
        <w:t>542</w:t>
      </w:r>
      <w:r>
        <w:t>.</w:t>
      </w:r>
      <w:r w:rsidRPr="00F94044">
        <w:t>514</w:t>
      </w:r>
      <w:r>
        <w:t>,00 €</w:t>
      </w:r>
    </w:p>
    <w:p w:rsidR="00C03D1E" w:rsidRDefault="00C03D1E" w:rsidP="00C03D1E">
      <w:pPr>
        <w:tabs>
          <w:tab w:val="left" w:pos="709"/>
          <w:tab w:val="decimal" w:pos="7655"/>
        </w:tabs>
      </w:pPr>
      <w:r>
        <w:t>./.</w:t>
      </w:r>
      <w:r>
        <w:tab/>
        <w:t>Finanzkraftmesszahl</w:t>
      </w:r>
      <w:r>
        <w:tab/>
      </w:r>
      <w:r w:rsidRPr="00F52AD1">
        <w:t>1</w:t>
      </w:r>
      <w:r>
        <w:t>.</w:t>
      </w:r>
      <w:r w:rsidRPr="00F52AD1">
        <w:t>357</w:t>
      </w:r>
      <w:r>
        <w:t>.</w:t>
      </w:r>
      <w:r w:rsidRPr="00F52AD1">
        <w:t>887</w:t>
      </w:r>
      <w:r>
        <w:t>,00 €</w:t>
      </w:r>
    </w:p>
    <w:p w:rsidR="00C03D1E" w:rsidRDefault="00C03D1E" w:rsidP="00C03D1E">
      <w:pPr>
        <w:tabs>
          <w:tab w:val="left" w:pos="709"/>
          <w:tab w:val="decimal" w:pos="7655"/>
        </w:tabs>
      </w:pPr>
      <w:r>
        <w:t>=</w:t>
      </w:r>
      <w:r>
        <w:tab/>
        <w:t>Differenz</w:t>
      </w:r>
      <w:r>
        <w:tab/>
      </w:r>
      <w:r w:rsidRPr="00F52AD1">
        <w:t>184</w:t>
      </w:r>
      <w:r>
        <w:t>.</w:t>
      </w:r>
      <w:r w:rsidRPr="00F52AD1">
        <w:t>627</w:t>
      </w:r>
      <w:r>
        <w:t>,00 €</w:t>
      </w:r>
    </w:p>
    <w:p w:rsidR="00C03D1E" w:rsidRDefault="00C03D1E" w:rsidP="00C03D1E">
      <w:pPr>
        <w:tabs>
          <w:tab w:val="left" w:pos="709"/>
          <w:tab w:val="decimal" w:pos="7655"/>
        </w:tabs>
      </w:pPr>
      <w:r>
        <w:t>x</w:t>
      </w:r>
      <w:r>
        <w:tab/>
        <w:t>90 %</w:t>
      </w:r>
      <w:r>
        <w:tab/>
      </w:r>
      <w:r w:rsidRPr="00F52AD1">
        <w:t>166</w:t>
      </w:r>
      <w:r>
        <w:t>.</w:t>
      </w:r>
      <w:r w:rsidRPr="00F52AD1">
        <w:t>164,3</w:t>
      </w:r>
      <w:r>
        <w:t>0 €</w:t>
      </w:r>
    </w:p>
    <w:p w:rsidR="00C03D1E" w:rsidRDefault="00C03D1E" w:rsidP="00C03D1E">
      <w:pPr>
        <w:tabs>
          <w:tab w:val="left" w:pos="709"/>
          <w:tab w:val="decimal" w:pos="7655"/>
        </w:tabs>
      </w:pPr>
      <w:r>
        <w:t>./.</w:t>
      </w:r>
      <w:r>
        <w:tab/>
        <w:t>Anrechnung der Schlüsselzuweisung B</w:t>
      </w:r>
      <w:r>
        <w:tab/>
        <w:t>0,00 €</w:t>
      </w:r>
    </w:p>
    <w:p w:rsidR="00C03D1E" w:rsidRDefault="00C03D1E" w:rsidP="00C03D1E">
      <w:pPr>
        <w:tabs>
          <w:tab w:val="left" w:pos="709"/>
          <w:tab w:val="decimal" w:pos="7655"/>
        </w:tabs>
      </w:pPr>
      <w:r>
        <w:t>=</w:t>
      </w:r>
      <w:r>
        <w:tab/>
        <w:t>Zuweisung</w:t>
      </w:r>
      <w:r>
        <w:tab/>
        <w:t>166.164,30 €</w:t>
      </w:r>
    </w:p>
    <w:p w:rsidR="00C03D1E" w:rsidRDefault="00C03D1E" w:rsidP="00C03D1E">
      <w:pPr>
        <w:tabs>
          <w:tab w:val="left" w:pos="709"/>
          <w:tab w:val="decimal" w:pos="7655"/>
        </w:tabs>
      </w:pPr>
    </w:p>
    <w:p w:rsidR="00C03D1E" w:rsidRDefault="00C03D1E" w:rsidP="00C03D1E">
      <w:r>
        <w:lastRenderedPageBreak/>
        <w:t xml:space="preserve">Hierfür wird die Zahl der Bewohner des Verflechtungsraums (5.136) mit </w:t>
      </w:r>
      <w:r w:rsidRPr="000C3358">
        <w:t>1,797565</w:t>
      </w:r>
      <w:r>
        <w:t xml:space="preserve"> % multipliziert. Hieraus ergibt sich ein Ansatz von 92. Dieser Ansatz wird mit einem Grundbetrag bewertet, und der Ausgleichsmesszahl zugeschlagen. Der Differenzbetrag der erhöhten Ausgleichsmesszahl zur Finanzkraftmesszahl wird zu 90 % der Ortsgemeinde zugewiesen. Allerdings wird hierauf die erhaltene Schlüsselzuweisung B angerechnet.</w:t>
      </w:r>
    </w:p>
    <w:p w:rsidR="00C03D1E" w:rsidRDefault="00C03D1E" w:rsidP="00C03D1E">
      <w:pPr>
        <w:pStyle w:val="berschrift3"/>
      </w:pPr>
      <w:r>
        <w:t>4.2.2 sonstige Zuweisungen</w:t>
      </w:r>
    </w:p>
    <w:p w:rsidR="00C03D1E" w:rsidRDefault="00C03D1E" w:rsidP="00C03D1E"/>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3"/>
        <w:gridCol w:w="5084"/>
        <w:gridCol w:w="1265"/>
        <w:gridCol w:w="1130"/>
      </w:tblGrid>
      <w:tr w:rsidR="004E79C9" w:rsidRPr="00506940" w:rsidTr="00D15027">
        <w:trPr>
          <w:trHeight w:val="300"/>
        </w:trPr>
        <w:tc>
          <w:tcPr>
            <w:tcW w:w="1735" w:type="dxa"/>
            <w:tcBorders>
              <w:top w:val="single" w:sz="4" w:space="0" w:color="auto"/>
              <w:bottom w:val="single" w:sz="4" w:space="0" w:color="auto"/>
            </w:tcBorders>
            <w:shd w:val="clear" w:color="auto" w:fill="auto"/>
            <w:noWrap/>
            <w:hideMark/>
          </w:tcPr>
          <w:p w:rsidR="004E79C9" w:rsidRPr="004A416B" w:rsidRDefault="004E79C9" w:rsidP="00D15027">
            <w:pPr>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9" w:type="dxa"/>
            <w:tcBorders>
              <w:top w:val="single" w:sz="4" w:space="0" w:color="auto"/>
              <w:bottom w:val="single" w:sz="4" w:space="0" w:color="auto"/>
            </w:tcBorders>
            <w:shd w:val="clear" w:color="auto" w:fill="auto"/>
            <w:noWrap/>
            <w:hideMark/>
          </w:tcPr>
          <w:p w:rsidR="004E79C9" w:rsidRPr="004A416B" w:rsidRDefault="004E79C9" w:rsidP="00D15027">
            <w:pPr>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1" w:type="dxa"/>
            <w:tcBorders>
              <w:top w:val="single" w:sz="4" w:space="0" w:color="auto"/>
              <w:bottom w:val="single" w:sz="4" w:space="0" w:color="auto"/>
            </w:tcBorders>
            <w:shd w:val="clear" w:color="auto" w:fill="auto"/>
            <w:noWrap/>
            <w:hideMark/>
          </w:tcPr>
          <w:p w:rsidR="004E79C9" w:rsidRDefault="004E79C9" w:rsidP="00D15027">
            <w:pPr>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4E79C9" w:rsidRPr="004A416B" w:rsidRDefault="004E79C9" w:rsidP="00D15027">
            <w:pPr>
              <w:spacing w:after="0"/>
              <w:jc w:val="center"/>
              <w:rPr>
                <w:rFonts w:eastAsia="Times New Roman" w:cs="Arial"/>
                <w:color w:val="000000"/>
                <w:lang w:eastAsia="de-DE"/>
              </w:rPr>
            </w:pPr>
            <w:r>
              <w:rPr>
                <w:rFonts w:eastAsia="Times New Roman" w:cs="Arial"/>
                <w:color w:val="000000"/>
                <w:lang w:eastAsia="de-DE"/>
              </w:rPr>
              <w:t xml:space="preserve">2023</w:t>
            </w:r>
          </w:p>
        </w:tc>
        <w:tc>
          <w:tcPr>
            <w:tcW w:w="1127" w:type="dxa"/>
            <w:tcBorders>
              <w:top w:val="single" w:sz="4" w:space="0" w:color="auto"/>
              <w:bottom w:val="single" w:sz="4" w:space="0" w:color="auto"/>
            </w:tcBorders>
            <w:shd w:val="clear" w:color="auto" w:fill="auto"/>
            <w:noWrap/>
            <w:hideMark/>
          </w:tcPr>
          <w:p w:rsidR="004E79C9" w:rsidRPr="004A416B" w:rsidRDefault="004E79C9" w:rsidP="00D15027">
            <w:pPr>
              <w:spacing w:after="0"/>
              <w:jc w:val="center"/>
              <w:rPr>
                <w:rFonts w:eastAsia="Times New Roman" w:cs="Arial"/>
                <w:color w:val="000000"/>
                <w:lang w:eastAsia="de-DE"/>
              </w:rPr>
            </w:pPr>
            <w:r w:rsidRPr="004A416B">
              <w:rPr>
                <w:rFonts w:eastAsia="Times New Roman" w:cs="Arial"/>
                <w:color w:val="000000"/>
                <w:lang w:eastAsia="de-DE"/>
              </w:rPr>
              <w:t xml:space="preserve">Ansatz </w:t>
            </w:r>
            <w:r>
              <w:rPr>
                <w:rFonts w:eastAsia="Times New Roman" w:cs="Arial"/>
                <w:color w:val="000000"/>
                <w:lang w:eastAsia="de-DE"/>
              </w:rPr>
              <w:t xml:space="preserve">2022</w:t>
            </w:r>
          </w:p>
        </w:tc>
      </w:tr>
      <w:tr w:rsidR="004E79C9" w:rsidRPr="00611E5B" w:rsidTr="00D15027">
        <w:trPr>
          <w:trHeight w:val="85"/>
        </w:trPr>
        <w:tc>
          <w:tcPr>
            <w:tcW w:w="1735" w:type="dxa"/>
            <w:tcBorders>
              <w:top w:val="single" w:sz="4" w:space="0" w:color="D9D9D9" w:themeColor="background1" w:themeShade="D9"/>
              <w:bottom w:val="nil"/>
            </w:tcBorders>
            <w:shd w:val="clear" w:color="auto" w:fill="auto"/>
            <w:noWrap/>
            <w:vAlign w:val="bottom"/>
          </w:tcPr>
          <w:p w:rsidR="004E79C9" w:rsidRPr="00611E5B" w:rsidRDefault="004E79C9" w:rsidP="00D15027">
            <w:pPr>
              <w:spacing w:after="0"/>
              <w:jc w:val="left"/>
              <w:rPr>
                <w:rFonts w:eastAsia="Times New Roman" w:cs="Arial"/>
                <w:color w:val="000000"/>
                <w:sz w:val="2"/>
                <w:szCs w:val="2"/>
                <w:lang w:val="en-US" w:eastAsia="de-DE"/>
              </w:rPr>
            </w:pPr>
          </w:p>
        </w:tc>
        <w:tc>
          <w:tcPr>
            <w:tcW w:w="5089" w:type="dxa"/>
            <w:tcBorders>
              <w:top w:val="single" w:sz="4" w:space="0" w:color="D9D9D9" w:themeColor="background1" w:themeShade="D9"/>
              <w:bottom w:val="nil"/>
            </w:tcBorders>
            <w:shd w:val="clear" w:color="auto" w:fill="auto"/>
            <w:noWrap/>
            <w:vAlign w:val="bottom"/>
          </w:tcPr>
          <w:p w:rsidR="004E79C9" w:rsidRPr="00611E5B" w:rsidRDefault="004E79C9" w:rsidP="00D15027">
            <w:pPr>
              <w:spacing w:after="0"/>
              <w:jc w:val="left"/>
              <w:rPr>
                <w:rFonts w:eastAsia="Times New Roman" w:cs="Arial"/>
                <w:color w:val="000000"/>
                <w:sz w:val="2"/>
                <w:szCs w:val="2"/>
                <w:lang w:val="en-US" w:eastAsia="de-DE"/>
              </w:rPr>
            </w:pPr>
          </w:p>
        </w:tc>
        <w:tc>
          <w:tcPr>
            <w:tcW w:w="1261" w:type="dxa"/>
            <w:tcBorders>
              <w:top w:val="single" w:sz="4" w:space="0" w:color="D9D9D9" w:themeColor="background1" w:themeShade="D9"/>
              <w:bottom w:val="nil"/>
            </w:tcBorders>
            <w:shd w:val="clear" w:color="auto" w:fill="auto"/>
            <w:noWrap/>
            <w:vAlign w:val="bottom"/>
          </w:tcPr>
          <w:p w:rsidR="004E79C9" w:rsidRPr="00611E5B" w:rsidRDefault="004E79C9" w:rsidP="00D15027">
            <w:pPr>
              <w:spacing w:after="0"/>
              <w:jc w:val="right"/>
              <w:rPr>
                <w:rFonts w:eastAsia="Times New Roman" w:cs="Arial"/>
                <w:color w:val="000000"/>
                <w:sz w:val="2"/>
                <w:szCs w:val="2"/>
                <w:lang w:val="en-US" w:eastAsia="de-DE"/>
              </w:rPr>
            </w:pPr>
          </w:p>
        </w:tc>
        <w:tc>
          <w:tcPr>
            <w:tcW w:w="1127" w:type="dxa"/>
            <w:tcBorders>
              <w:top w:val="single" w:sz="4" w:space="0" w:color="D9D9D9" w:themeColor="background1" w:themeShade="D9"/>
              <w:bottom w:val="nil"/>
            </w:tcBorders>
            <w:shd w:val="clear" w:color="auto" w:fill="auto"/>
            <w:noWrap/>
            <w:vAlign w:val="bottom"/>
          </w:tcPr>
          <w:p w:rsidR="004E79C9" w:rsidRPr="00611E5B" w:rsidRDefault="004E79C9" w:rsidP="00D15027">
            <w:pPr>
              <w:spacing w:after="0"/>
              <w:jc w:val="right"/>
              <w:rPr>
                <w:rFonts w:eastAsia="Times New Roman" w:cs="Arial"/>
                <w:color w:val="000000"/>
                <w:sz w:val="2"/>
                <w:szCs w:val="2"/>
                <w:lang w:val="en-US" w:eastAsia="de-DE"/>
              </w:rPr>
            </w:pPr>
          </w:p>
        </w:tc>
      </w:tr>
      <w:tr w:rsidR="004E79C9" w:rsidRPr="00611E5B" w:rsidTr="00D15027">
        <w:trPr>
          <w:trHeight w:val="70"/>
        </w:trPr>
        <w:tc>
          <w:tcPr>
            <w:tcW w:w="1735" w:type="dxa"/>
            <w:tcBorders>
              <w:top w:val="nil"/>
            </w:tcBorders>
            <w:shd w:val="clear" w:color="auto" w:fill="auto"/>
            <w:noWrap/>
            <w:vAlign w:val="bottom"/>
          </w:tcPr>
          <w:p w:rsidR="004E79C9" w:rsidRPr="00611E5B" w:rsidRDefault="004E79C9" w:rsidP="00D15027">
            <w:pPr>
              <w:spacing w:after="0"/>
              <w:jc w:val="left"/>
              <w:rPr>
                <w:rFonts w:eastAsia="Times New Roman" w:cs="Arial"/>
                <w:color w:val="000000"/>
                <w:sz w:val="2"/>
                <w:szCs w:val="2"/>
                <w:lang w:val="en-US" w:eastAsia="de-DE"/>
              </w:rPr>
            </w:pPr>
          </w:p>
        </w:tc>
        <w:tc>
          <w:tcPr>
            <w:tcW w:w="5089" w:type="dxa"/>
            <w:tcBorders>
              <w:top w:val="nil"/>
            </w:tcBorders>
            <w:shd w:val="clear" w:color="auto" w:fill="auto"/>
            <w:noWrap/>
            <w:vAlign w:val="bottom"/>
          </w:tcPr>
          <w:p w:rsidR="004E79C9" w:rsidRPr="00611E5B" w:rsidRDefault="004E79C9" w:rsidP="00D15027">
            <w:pPr>
              <w:spacing w:after="0"/>
              <w:jc w:val="left"/>
              <w:rPr>
                <w:rFonts w:eastAsia="Times New Roman" w:cs="Arial"/>
                <w:color w:val="000000"/>
                <w:sz w:val="2"/>
                <w:szCs w:val="2"/>
                <w:lang w:val="en-US" w:eastAsia="de-DE"/>
              </w:rPr>
            </w:pPr>
          </w:p>
        </w:tc>
        <w:tc>
          <w:tcPr>
            <w:tcW w:w="1261" w:type="dxa"/>
            <w:tcBorders>
              <w:top w:val="nil"/>
            </w:tcBorders>
            <w:shd w:val="clear" w:color="auto" w:fill="auto"/>
            <w:noWrap/>
            <w:vAlign w:val="bottom"/>
          </w:tcPr>
          <w:p w:rsidR="004E79C9" w:rsidRPr="00611E5B" w:rsidRDefault="004E79C9" w:rsidP="00D15027">
            <w:pPr>
              <w:spacing w:after="0"/>
              <w:jc w:val="right"/>
              <w:rPr>
                <w:rFonts w:eastAsia="Times New Roman" w:cs="Arial"/>
                <w:color w:val="000000"/>
                <w:sz w:val="2"/>
                <w:szCs w:val="2"/>
                <w:lang w:val="en-US" w:eastAsia="de-DE"/>
              </w:rPr>
            </w:pPr>
          </w:p>
        </w:tc>
        <w:tc>
          <w:tcPr>
            <w:tcW w:w="1127" w:type="dxa"/>
            <w:tcBorders>
              <w:top w:val="nil"/>
            </w:tcBorders>
            <w:shd w:val="clear" w:color="auto" w:fill="auto"/>
            <w:noWrap/>
            <w:vAlign w:val="bottom"/>
          </w:tcPr>
          <w:p w:rsidR="004E79C9" w:rsidRPr="00611E5B" w:rsidRDefault="004E79C9" w:rsidP="00D15027">
            <w:pPr>
              <w:spacing w:after="0"/>
              <w:jc w:val="right"/>
              <w:rPr>
                <w:rFonts w:eastAsia="Times New Roman" w:cs="Arial"/>
                <w:color w:val="000000"/>
                <w:sz w:val="2"/>
                <w:szCs w:val="2"/>
                <w:lang w:val="en-US" w:eastAsia="de-DE"/>
              </w:rPr>
            </w:pPr>
          </w:p>
        </w:tc>
      </w:tr>
    </w:tbl>
    <w:p w:rsidR="004E79C9" w:rsidRPr="00611E5B" w:rsidRDefault="004E79C9" w:rsidP="004E79C9">
      <w:pPr>
        <w:rPr>
          <w:lang w:val="en-US"/>
        </w:rPr>
      </w:pPr>
    </w:p>
    <w:p w:rsidR="00C03D1E" w:rsidRDefault="00C03D1E" w:rsidP="00C03D1E">
      <w:pPr>
        <w:spacing w:after="160" w:line="259" w:lineRule="auto"/>
        <w:jc w:val="left"/>
      </w:pPr>
    </w:p>
    <w:p w:rsidR="00C03D1E" w:rsidRDefault="00C03D1E" w:rsidP="00C03D1E">
      <w:pPr>
        <w:pStyle w:val="berschrift3"/>
      </w:pPr>
      <w:r>
        <w:t>4.2.3 privatrechtliche Erträge</w:t>
      </w:r>
    </w:p>
    <w:p w:rsidR="00C03D1E" w:rsidRDefault="00C03D1E" w:rsidP="00C03D1E"/>
    <w:tbl>
      <w:tblPr>
        <w:tblW w:w="9298" w:type="dxa"/>
        <w:tblInd w:w="-5" w:type="dxa"/>
        <w:tblCellMar>
          <w:left w:w="70" w:type="dxa"/>
          <w:right w:w="70" w:type="dxa"/>
        </w:tblCellMar>
        <w:tblLook w:val="04A0" w:firstRow="1" w:lastRow="0" w:firstColumn="1" w:lastColumn="0" w:noHBand="0" w:noVBand="1"/>
      </w:tblPr>
      <w:tblGrid>
        <w:gridCol w:w="1478"/>
        <w:gridCol w:w="5420"/>
        <w:gridCol w:w="1200"/>
        <w:gridCol w:w="1200"/>
      </w:tblGrid>
      <w:tr w:rsidR="00C03D1E" w:rsidRPr="0020380E" w:rsidTr="002C256C">
        <w:trPr>
          <w:trHeight w:val="300"/>
        </w:trPr>
        <w:tc>
          <w:tcPr>
            <w:tcW w:w="14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3D1E" w:rsidRPr="0020380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Planungsstelle</w:t>
            </w:r>
          </w:p>
        </w:tc>
        <w:tc>
          <w:tcPr>
            <w:tcW w:w="5420" w:type="dxa"/>
            <w:tcBorders>
              <w:top w:val="single" w:sz="4" w:space="0" w:color="auto"/>
              <w:left w:val="nil"/>
              <w:bottom w:val="single" w:sz="4" w:space="0" w:color="auto"/>
              <w:right w:val="single" w:sz="4" w:space="0" w:color="auto"/>
            </w:tcBorders>
            <w:shd w:val="clear" w:color="auto" w:fill="auto"/>
            <w:noWrap/>
            <w:vAlign w:val="center"/>
            <w:hideMark/>
          </w:tcPr>
          <w:p w:rsidR="00C03D1E" w:rsidRPr="0020380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Bezeichnung</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C03D1E" w:rsidRPr="0020380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Ansatz aktuell</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C03D1E" w:rsidRPr="0020380E" w:rsidRDefault="00C03D1E" w:rsidP="002C256C">
            <w:pPr>
              <w:spacing w:after="0"/>
              <w:jc w:val="left"/>
              <w:rPr>
                <w:rFonts w:ascii="Calibri" w:eastAsia="Times New Roman" w:hAnsi="Calibri" w:cs="Calibri"/>
                <w:color w:val="000000"/>
                <w:lang w:eastAsia="de-DE"/>
              </w:rPr>
            </w:pPr>
            <w:r>
              <w:rPr>
                <w:rFonts w:ascii="Calibri" w:eastAsia="Times New Roman" w:hAnsi="Calibri" w:cs="Calibri"/>
                <w:color w:val="000000"/>
                <w:lang w:eastAsia="de-DE"/>
              </w:rPr>
              <w:t>A</w:t>
            </w:r>
            <w:r w:rsidRPr="0020380E">
              <w:rPr>
                <w:rFonts w:ascii="Calibri" w:eastAsia="Times New Roman" w:hAnsi="Calibri" w:cs="Calibri"/>
                <w:color w:val="000000"/>
                <w:lang w:eastAsia="de-DE"/>
              </w:rPr>
              <w:t xml:space="preserve">nsatz </w:t>
            </w:r>
            <w:r>
              <w:rPr>
                <w:rFonts w:ascii="Calibri" w:eastAsia="Times New Roman" w:hAnsi="Calibri" w:cs="Calibri"/>
                <w:color w:val="000000"/>
                <w:lang w:eastAsia="de-DE"/>
              </w:rPr>
              <w:t>V</w:t>
            </w:r>
            <w:r w:rsidRPr="0020380E">
              <w:rPr>
                <w:rFonts w:ascii="Calibri" w:eastAsia="Times New Roman" w:hAnsi="Calibri" w:cs="Calibri"/>
                <w:color w:val="000000"/>
                <w:lang w:eastAsia="de-DE"/>
              </w:rPr>
              <w:t>orjahr</w:t>
            </w:r>
          </w:p>
        </w:tc>
      </w:tr>
      <w:tr w:rsidR="00C03D1E" w:rsidRPr="0020380E" w:rsidTr="002C256C">
        <w:trPr>
          <w:trHeight w:val="300"/>
        </w:trPr>
        <w:tc>
          <w:tcPr>
            <w:tcW w:w="1478" w:type="dxa"/>
            <w:tcBorders>
              <w:top w:val="single" w:sz="4" w:space="0" w:color="auto"/>
              <w:left w:val="single" w:sz="4" w:space="0" w:color="auto"/>
              <w:bottom w:val="single" w:sz="4" w:space="0" w:color="BFBFBF" w:themeColor="background1" w:themeShade="BF"/>
              <w:right w:val="single" w:sz="4" w:space="0" w:color="auto"/>
            </w:tcBorders>
            <w:shd w:val="clear" w:color="auto" w:fill="auto"/>
            <w:noWrap/>
            <w:vAlign w:val="bottom"/>
            <w:hideMark/>
          </w:tcPr>
          <w:p w:rsidR="00C03D1E" w:rsidRPr="0020380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3.6.5.1.441400</w:t>
            </w:r>
          </w:p>
        </w:tc>
        <w:tc>
          <w:tcPr>
            <w:tcW w:w="5420" w:type="dxa"/>
            <w:tcBorders>
              <w:top w:val="single" w:sz="4" w:space="0" w:color="auto"/>
              <w:left w:val="nil"/>
              <w:bottom w:val="single" w:sz="4" w:space="0" w:color="BFBFBF" w:themeColor="background1" w:themeShade="BF"/>
              <w:right w:val="single" w:sz="4" w:space="0" w:color="auto"/>
            </w:tcBorders>
            <w:shd w:val="clear" w:color="auto" w:fill="auto"/>
            <w:noWrap/>
            <w:vAlign w:val="bottom"/>
            <w:hideMark/>
          </w:tcPr>
          <w:p w:rsidR="00C03D1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Privatrechtliche Leistungsentgelte: Beteiligung Essenskosten</w:t>
            </w:r>
          </w:p>
          <w:p w:rsidR="00C03D1E" w:rsidRPr="0020380E" w:rsidRDefault="00C03D1E" w:rsidP="002C256C">
            <w:pPr>
              <w:spacing w:after="0"/>
              <w:jc w:val="left"/>
              <w:rPr>
                <w:rFonts w:ascii="Calibri" w:eastAsia="Times New Roman" w:hAnsi="Calibri" w:cs="Calibri"/>
                <w:color w:val="000000"/>
                <w:lang w:eastAsia="de-DE"/>
              </w:rPr>
            </w:pPr>
            <w:r>
              <w:rPr>
                <w:rFonts w:ascii="Calibri" w:eastAsia="Times New Roman" w:hAnsi="Calibri" w:cs="Calibri"/>
                <w:color w:val="000000"/>
                <w:lang w:eastAsia="de-DE"/>
              </w:rPr>
              <w:t>Anpassung an die Umsätze 2022</w:t>
            </w:r>
          </w:p>
        </w:tc>
        <w:tc>
          <w:tcPr>
            <w:tcW w:w="1200" w:type="dxa"/>
            <w:tcBorders>
              <w:top w:val="single" w:sz="4" w:space="0" w:color="auto"/>
              <w:left w:val="nil"/>
              <w:bottom w:val="single" w:sz="4" w:space="0" w:color="BFBFBF" w:themeColor="background1" w:themeShade="BF"/>
              <w:right w:val="single" w:sz="4" w:space="0" w:color="auto"/>
            </w:tcBorders>
            <w:shd w:val="clear" w:color="auto" w:fill="auto"/>
            <w:noWrap/>
            <w:vAlign w:val="bottom"/>
            <w:hideMark/>
          </w:tcPr>
          <w:p w:rsidR="00C03D1E" w:rsidRPr="0020380E" w:rsidRDefault="00C03D1E" w:rsidP="002C256C">
            <w:pPr>
              <w:spacing w:after="0"/>
              <w:jc w:val="right"/>
              <w:rPr>
                <w:rFonts w:ascii="Calibri" w:eastAsia="Times New Roman" w:hAnsi="Calibri" w:cs="Calibri"/>
                <w:color w:val="000000"/>
                <w:lang w:eastAsia="de-DE"/>
              </w:rPr>
            </w:pPr>
            <w:r w:rsidRPr="0020380E">
              <w:rPr>
                <w:rFonts w:ascii="Calibri" w:eastAsia="Times New Roman" w:hAnsi="Calibri" w:cs="Calibri"/>
                <w:color w:val="000000"/>
                <w:lang w:eastAsia="de-DE"/>
              </w:rPr>
              <w:t>23.000</w:t>
            </w:r>
          </w:p>
        </w:tc>
        <w:tc>
          <w:tcPr>
            <w:tcW w:w="1200" w:type="dxa"/>
            <w:tcBorders>
              <w:top w:val="single" w:sz="4" w:space="0" w:color="auto"/>
              <w:left w:val="nil"/>
              <w:bottom w:val="single" w:sz="4" w:space="0" w:color="BFBFBF" w:themeColor="background1" w:themeShade="BF"/>
              <w:right w:val="single" w:sz="4" w:space="0" w:color="auto"/>
            </w:tcBorders>
            <w:shd w:val="clear" w:color="auto" w:fill="auto"/>
            <w:noWrap/>
            <w:vAlign w:val="bottom"/>
            <w:hideMark/>
          </w:tcPr>
          <w:p w:rsidR="00C03D1E" w:rsidRPr="0020380E" w:rsidRDefault="00C03D1E" w:rsidP="002C256C">
            <w:pPr>
              <w:spacing w:after="0"/>
              <w:jc w:val="right"/>
              <w:rPr>
                <w:rFonts w:ascii="Calibri" w:eastAsia="Times New Roman" w:hAnsi="Calibri" w:cs="Calibri"/>
                <w:color w:val="000000"/>
                <w:lang w:eastAsia="de-DE"/>
              </w:rPr>
            </w:pPr>
            <w:r w:rsidRPr="0020380E">
              <w:rPr>
                <w:rFonts w:ascii="Calibri" w:eastAsia="Times New Roman" w:hAnsi="Calibri" w:cs="Calibri"/>
                <w:color w:val="000000"/>
                <w:lang w:eastAsia="de-DE"/>
              </w:rPr>
              <w:t>11.000</w:t>
            </w:r>
          </w:p>
        </w:tc>
      </w:tr>
      <w:tr w:rsidR="00C03D1E" w:rsidRPr="0020380E" w:rsidTr="002C256C">
        <w:trPr>
          <w:trHeight w:val="300"/>
        </w:trPr>
        <w:tc>
          <w:tcPr>
            <w:tcW w:w="1478" w:type="dxa"/>
            <w:tcBorders>
              <w:top w:val="single" w:sz="4" w:space="0" w:color="BFBFBF" w:themeColor="background1" w:themeShade="BF"/>
              <w:left w:val="single" w:sz="4" w:space="0" w:color="auto"/>
              <w:bottom w:val="single" w:sz="4" w:space="0" w:color="BFBFBF" w:themeColor="background1" w:themeShade="BF"/>
              <w:right w:val="single" w:sz="4" w:space="0" w:color="auto"/>
            </w:tcBorders>
            <w:shd w:val="clear" w:color="auto" w:fill="auto"/>
            <w:noWrap/>
            <w:vAlign w:val="bottom"/>
            <w:hideMark/>
          </w:tcPr>
          <w:p w:rsidR="00C03D1E" w:rsidRPr="0020380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3.6.5.1.442430</w:t>
            </w:r>
          </w:p>
        </w:tc>
        <w:tc>
          <w:tcPr>
            <w:tcW w:w="5420" w:type="dxa"/>
            <w:tcBorders>
              <w:top w:val="single" w:sz="4" w:space="0" w:color="BFBFBF" w:themeColor="background1" w:themeShade="BF"/>
              <w:left w:val="nil"/>
              <w:bottom w:val="single" w:sz="4" w:space="0" w:color="BFBFBF" w:themeColor="background1" w:themeShade="BF"/>
              <w:right w:val="single" w:sz="4" w:space="0" w:color="auto"/>
            </w:tcBorders>
            <w:shd w:val="clear" w:color="auto" w:fill="auto"/>
            <w:noWrap/>
            <w:vAlign w:val="bottom"/>
            <w:hideMark/>
          </w:tcPr>
          <w:p w:rsidR="00C03D1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Kostenerstattungen vom öffentlichen Bereich von Gemeinden</w:t>
            </w:r>
            <w:r>
              <w:rPr>
                <w:rFonts w:ascii="Calibri" w:eastAsia="Times New Roman" w:hAnsi="Calibri" w:cs="Calibri"/>
                <w:color w:val="000000"/>
                <w:lang w:eastAsia="de-DE"/>
              </w:rPr>
              <w:t xml:space="preserve"> </w:t>
            </w:r>
            <w:r w:rsidRPr="0020380E">
              <w:rPr>
                <w:rFonts w:ascii="Calibri" w:eastAsia="Times New Roman" w:hAnsi="Calibri" w:cs="Calibri"/>
                <w:color w:val="000000"/>
                <w:lang w:eastAsia="de-DE"/>
              </w:rPr>
              <w:t>&amp;</w:t>
            </w:r>
            <w:r>
              <w:rPr>
                <w:rFonts w:ascii="Calibri" w:eastAsia="Times New Roman" w:hAnsi="Calibri" w:cs="Calibri"/>
                <w:color w:val="000000"/>
                <w:lang w:eastAsia="de-DE"/>
              </w:rPr>
              <w:t xml:space="preserve"> </w:t>
            </w:r>
            <w:r w:rsidRPr="0020380E">
              <w:rPr>
                <w:rFonts w:ascii="Calibri" w:eastAsia="Times New Roman" w:hAnsi="Calibri" w:cs="Calibri"/>
                <w:color w:val="000000"/>
                <w:lang w:eastAsia="de-DE"/>
              </w:rPr>
              <w:t>Gemeindeverbänden</w:t>
            </w:r>
          </w:p>
          <w:p w:rsidR="00C03D1E" w:rsidRPr="0020380E" w:rsidRDefault="00C03D1E" w:rsidP="002C256C">
            <w:pPr>
              <w:spacing w:after="0"/>
              <w:jc w:val="left"/>
              <w:rPr>
                <w:rFonts w:ascii="Calibri" w:eastAsia="Times New Roman" w:hAnsi="Calibri" w:cs="Calibri"/>
                <w:color w:val="000000"/>
                <w:lang w:eastAsia="de-DE"/>
              </w:rPr>
            </w:pPr>
            <w:r>
              <w:rPr>
                <w:rFonts w:ascii="Calibri" w:eastAsia="Times New Roman" w:hAnsi="Calibri" w:cs="Calibri"/>
                <w:color w:val="000000"/>
                <w:lang w:eastAsia="de-DE"/>
              </w:rPr>
              <w:t>Im vergangenen Jahr fand eine mehrjährige Abrechnung statt. Der Ansatz 2023 ist für ein Jahr kalkuliert</w:t>
            </w:r>
          </w:p>
        </w:tc>
        <w:tc>
          <w:tcPr>
            <w:tcW w:w="1200" w:type="dxa"/>
            <w:tcBorders>
              <w:top w:val="single" w:sz="4" w:space="0" w:color="BFBFBF" w:themeColor="background1" w:themeShade="BF"/>
              <w:left w:val="nil"/>
              <w:bottom w:val="single" w:sz="4" w:space="0" w:color="BFBFBF" w:themeColor="background1" w:themeShade="BF"/>
              <w:right w:val="single" w:sz="4" w:space="0" w:color="auto"/>
            </w:tcBorders>
            <w:shd w:val="clear" w:color="auto" w:fill="auto"/>
            <w:noWrap/>
            <w:vAlign w:val="bottom"/>
            <w:hideMark/>
          </w:tcPr>
          <w:p w:rsidR="00C03D1E" w:rsidRPr="0020380E" w:rsidRDefault="00C03D1E" w:rsidP="002C256C">
            <w:pPr>
              <w:spacing w:after="0"/>
              <w:jc w:val="right"/>
              <w:rPr>
                <w:rFonts w:ascii="Calibri" w:eastAsia="Times New Roman" w:hAnsi="Calibri" w:cs="Calibri"/>
                <w:color w:val="000000"/>
                <w:lang w:eastAsia="de-DE"/>
              </w:rPr>
            </w:pPr>
            <w:r w:rsidRPr="0020380E">
              <w:rPr>
                <w:rFonts w:ascii="Calibri" w:eastAsia="Times New Roman" w:hAnsi="Calibri" w:cs="Calibri"/>
                <w:color w:val="000000"/>
                <w:lang w:eastAsia="de-DE"/>
              </w:rPr>
              <w:t>35.000</w:t>
            </w:r>
          </w:p>
        </w:tc>
        <w:tc>
          <w:tcPr>
            <w:tcW w:w="1200" w:type="dxa"/>
            <w:tcBorders>
              <w:top w:val="single" w:sz="4" w:space="0" w:color="BFBFBF" w:themeColor="background1" w:themeShade="BF"/>
              <w:left w:val="nil"/>
              <w:bottom w:val="single" w:sz="4" w:space="0" w:color="BFBFBF" w:themeColor="background1" w:themeShade="BF"/>
              <w:right w:val="single" w:sz="4" w:space="0" w:color="auto"/>
            </w:tcBorders>
            <w:shd w:val="clear" w:color="auto" w:fill="auto"/>
            <w:noWrap/>
            <w:vAlign w:val="bottom"/>
            <w:hideMark/>
          </w:tcPr>
          <w:p w:rsidR="00C03D1E" w:rsidRPr="0020380E" w:rsidRDefault="00C03D1E" w:rsidP="002C256C">
            <w:pPr>
              <w:spacing w:after="0"/>
              <w:jc w:val="right"/>
              <w:rPr>
                <w:rFonts w:ascii="Calibri" w:eastAsia="Times New Roman" w:hAnsi="Calibri" w:cs="Calibri"/>
                <w:color w:val="000000"/>
                <w:lang w:eastAsia="de-DE"/>
              </w:rPr>
            </w:pPr>
            <w:r w:rsidRPr="0020380E">
              <w:rPr>
                <w:rFonts w:ascii="Calibri" w:eastAsia="Times New Roman" w:hAnsi="Calibri" w:cs="Calibri"/>
                <w:color w:val="000000"/>
                <w:lang w:eastAsia="de-DE"/>
              </w:rPr>
              <w:t>179.000</w:t>
            </w:r>
          </w:p>
        </w:tc>
      </w:tr>
      <w:tr w:rsidR="00C03D1E" w:rsidRPr="0020380E" w:rsidTr="002C256C">
        <w:trPr>
          <w:trHeight w:val="300"/>
        </w:trPr>
        <w:tc>
          <w:tcPr>
            <w:tcW w:w="1478" w:type="dxa"/>
            <w:tcBorders>
              <w:top w:val="single" w:sz="4" w:space="0" w:color="BFBFBF" w:themeColor="background1" w:themeShade="BF"/>
              <w:left w:val="single" w:sz="4" w:space="0" w:color="auto"/>
              <w:bottom w:val="single" w:sz="4" w:space="0" w:color="auto"/>
              <w:right w:val="single" w:sz="4" w:space="0" w:color="auto"/>
            </w:tcBorders>
            <w:shd w:val="clear" w:color="auto" w:fill="auto"/>
            <w:noWrap/>
            <w:vAlign w:val="bottom"/>
            <w:hideMark/>
          </w:tcPr>
          <w:p w:rsidR="00C03D1E" w:rsidRPr="0020380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3.6.5.1.442490</w:t>
            </w:r>
          </w:p>
        </w:tc>
        <w:tc>
          <w:tcPr>
            <w:tcW w:w="5420" w:type="dxa"/>
            <w:tcBorders>
              <w:top w:val="single" w:sz="4" w:space="0" w:color="BFBFBF" w:themeColor="background1" w:themeShade="BF"/>
              <w:left w:val="nil"/>
              <w:bottom w:val="single" w:sz="4" w:space="0" w:color="auto"/>
              <w:right w:val="single" w:sz="4" w:space="0" w:color="auto"/>
            </w:tcBorders>
            <w:shd w:val="clear" w:color="auto" w:fill="auto"/>
            <w:noWrap/>
            <w:vAlign w:val="bottom"/>
            <w:hideMark/>
          </w:tcPr>
          <w:p w:rsidR="00C03D1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Kostenerstattungen vom sonstigen öffentlichen Bereich</w:t>
            </w:r>
          </w:p>
          <w:p w:rsidR="00C03D1E" w:rsidRPr="0020380E" w:rsidRDefault="00C03D1E" w:rsidP="002C256C">
            <w:pPr>
              <w:spacing w:after="0"/>
              <w:jc w:val="left"/>
              <w:rPr>
                <w:rFonts w:ascii="Calibri" w:eastAsia="Times New Roman" w:hAnsi="Calibri" w:cs="Calibri"/>
                <w:color w:val="000000"/>
                <w:lang w:eastAsia="de-DE"/>
              </w:rPr>
            </w:pPr>
            <w:r>
              <w:rPr>
                <w:rFonts w:ascii="Calibri" w:eastAsia="Times New Roman" w:hAnsi="Calibri" w:cs="Calibri"/>
                <w:color w:val="000000"/>
                <w:lang w:eastAsia="de-DE"/>
              </w:rPr>
              <w:t>Anpassung an langjährige Durchschnittswerte</w:t>
            </w:r>
          </w:p>
        </w:tc>
        <w:tc>
          <w:tcPr>
            <w:tcW w:w="1200" w:type="dxa"/>
            <w:tcBorders>
              <w:top w:val="single" w:sz="4" w:space="0" w:color="BFBFBF" w:themeColor="background1" w:themeShade="BF"/>
              <w:left w:val="nil"/>
              <w:bottom w:val="single" w:sz="4" w:space="0" w:color="auto"/>
              <w:right w:val="single" w:sz="4" w:space="0" w:color="auto"/>
            </w:tcBorders>
            <w:shd w:val="clear" w:color="auto" w:fill="auto"/>
            <w:noWrap/>
            <w:vAlign w:val="bottom"/>
            <w:hideMark/>
          </w:tcPr>
          <w:p w:rsidR="00C03D1E" w:rsidRPr="0020380E" w:rsidRDefault="00C03D1E" w:rsidP="002C256C">
            <w:pPr>
              <w:spacing w:after="0"/>
              <w:jc w:val="right"/>
              <w:rPr>
                <w:rFonts w:ascii="Calibri" w:eastAsia="Times New Roman" w:hAnsi="Calibri" w:cs="Calibri"/>
                <w:color w:val="000000"/>
                <w:lang w:eastAsia="de-DE"/>
              </w:rPr>
            </w:pPr>
            <w:r w:rsidRPr="0020380E">
              <w:rPr>
                <w:rFonts w:ascii="Calibri" w:eastAsia="Times New Roman" w:hAnsi="Calibri" w:cs="Calibri"/>
                <w:color w:val="000000"/>
                <w:lang w:eastAsia="de-DE"/>
              </w:rPr>
              <w:t>10.000</w:t>
            </w:r>
          </w:p>
        </w:tc>
        <w:tc>
          <w:tcPr>
            <w:tcW w:w="1200" w:type="dxa"/>
            <w:tcBorders>
              <w:top w:val="single" w:sz="4" w:space="0" w:color="BFBFBF" w:themeColor="background1" w:themeShade="BF"/>
              <w:left w:val="nil"/>
              <w:bottom w:val="single" w:sz="4" w:space="0" w:color="auto"/>
              <w:right w:val="single" w:sz="4" w:space="0" w:color="auto"/>
            </w:tcBorders>
            <w:shd w:val="clear" w:color="auto" w:fill="auto"/>
            <w:noWrap/>
            <w:vAlign w:val="bottom"/>
            <w:hideMark/>
          </w:tcPr>
          <w:p w:rsidR="00C03D1E" w:rsidRPr="0020380E" w:rsidRDefault="00C03D1E" w:rsidP="002C256C">
            <w:pPr>
              <w:spacing w:after="0"/>
              <w:jc w:val="right"/>
              <w:rPr>
                <w:rFonts w:ascii="Calibri" w:eastAsia="Times New Roman" w:hAnsi="Calibri" w:cs="Calibri"/>
                <w:color w:val="000000"/>
                <w:lang w:eastAsia="de-DE"/>
              </w:rPr>
            </w:pPr>
            <w:r w:rsidRPr="0020380E">
              <w:rPr>
                <w:rFonts w:ascii="Calibri" w:eastAsia="Times New Roman" w:hAnsi="Calibri" w:cs="Calibri"/>
                <w:color w:val="000000"/>
                <w:lang w:eastAsia="de-DE"/>
              </w:rPr>
              <w:t>0</w:t>
            </w:r>
          </w:p>
        </w:tc>
      </w:tr>
    </w:tbl>
    <w:p w:rsidR="00C03D1E" w:rsidRDefault="00C03D1E" w:rsidP="00C03D1E"/>
    <w:p w:rsidR="00C03D1E" w:rsidRDefault="00C03D1E" w:rsidP="00C03D1E">
      <w:pPr>
        <w:pStyle w:val="berschrift3"/>
      </w:pPr>
      <w:r>
        <w:t>4.2.4 sonstige laufende Erträge</w:t>
      </w:r>
    </w:p>
    <w:p w:rsidR="00C03D1E" w:rsidRDefault="00C03D1E" w:rsidP="00C03D1E"/>
    <w:tbl>
      <w:tblPr>
        <w:tblW w:w="9298" w:type="dxa"/>
        <w:tblInd w:w="-5" w:type="dxa"/>
        <w:tblCellMar>
          <w:left w:w="70" w:type="dxa"/>
          <w:right w:w="70" w:type="dxa"/>
        </w:tblCellMar>
        <w:tblLook w:val="04A0" w:firstRow="1" w:lastRow="0" w:firstColumn="1" w:lastColumn="0" w:noHBand="0" w:noVBand="1"/>
      </w:tblPr>
      <w:tblGrid>
        <w:gridCol w:w="1478"/>
        <w:gridCol w:w="5420"/>
        <w:gridCol w:w="1200"/>
        <w:gridCol w:w="1200"/>
      </w:tblGrid>
      <w:tr w:rsidR="00C03D1E" w:rsidRPr="0020380E" w:rsidTr="002C256C">
        <w:trPr>
          <w:trHeight w:val="300"/>
        </w:trPr>
        <w:tc>
          <w:tcPr>
            <w:tcW w:w="14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3D1E" w:rsidRPr="0020380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Planungsstelle</w:t>
            </w:r>
          </w:p>
        </w:tc>
        <w:tc>
          <w:tcPr>
            <w:tcW w:w="5420" w:type="dxa"/>
            <w:tcBorders>
              <w:top w:val="single" w:sz="4" w:space="0" w:color="auto"/>
              <w:left w:val="nil"/>
              <w:bottom w:val="single" w:sz="4" w:space="0" w:color="auto"/>
              <w:right w:val="single" w:sz="4" w:space="0" w:color="auto"/>
            </w:tcBorders>
            <w:shd w:val="clear" w:color="auto" w:fill="auto"/>
            <w:noWrap/>
            <w:vAlign w:val="center"/>
            <w:hideMark/>
          </w:tcPr>
          <w:p w:rsidR="00C03D1E" w:rsidRPr="0020380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Bezeichnung</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C03D1E" w:rsidRPr="0020380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Ansatz aktuell</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C03D1E" w:rsidRPr="0020380E" w:rsidRDefault="00C03D1E" w:rsidP="002C256C">
            <w:pPr>
              <w:spacing w:after="0"/>
              <w:jc w:val="left"/>
              <w:rPr>
                <w:rFonts w:ascii="Calibri" w:eastAsia="Times New Roman" w:hAnsi="Calibri" w:cs="Calibri"/>
                <w:color w:val="000000"/>
                <w:lang w:eastAsia="de-DE"/>
              </w:rPr>
            </w:pPr>
            <w:r>
              <w:rPr>
                <w:rFonts w:ascii="Calibri" w:eastAsia="Times New Roman" w:hAnsi="Calibri" w:cs="Calibri"/>
                <w:color w:val="000000"/>
                <w:lang w:eastAsia="de-DE"/>
              </w:rPr>
              <w:t>A</w:t>
            </w:r>
            <w:r w:rsidRPr="0020380E">
              <w:rPr>
                <w:rFonts w:ascii="Calibri" w:eastAsia="Times New Roman" w:hAnsi="Calibri" w:cs="Calibri"/>
                <w:color w:val="000000"/>
                <w:lang w:eastAsia="de-DE"/>
              </w:rPr>
              <w:t xml:space="preserve">nsatz </w:t>
            </w:r>
            <w:r>
              <w:rPr>
                <w:rFonts w:ascii="Calibri" w:eastAsia="Times New Roman" w:hAnsi="Calibri" w:cs="Calibri"/>
                <w:color w:val="000000"/>
                <w:lang w:eastAsia="de-DE"/>
              </w:rPr>
              <w:t>V</w:t>
            </w:r>
            <w:r w:rsidRPr="0020380E">
              <w:rPr>
                <w:rFonts w:ascii="Calibri" w:eastAsia="Times New Roman" w:hAnsi="Calibri" w:cs="Calibri"/>
                <w:color w:val="000000"/>
                <w:lang w:eastAsia="de-DE"/>
              </w:rPr>
              <w:t>orjahr</w:t>
            </w:r>
          </w:p>
        </w:tc>
      </w:tr>
      <w:tr w:rsidR="00C03D1E" w:rsidRPr="0020380E" w:rsidTr="002C256C">
        <w:trPr>
          <w:trHeight w:val="300"/>
        </w:trPr>
        <w:tc>
          <w:tcPr>
            <w:tcW w:w="14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3D1E" w:rsidRDefault="00C03D1E" w:rsidP="002C256C">
            <w:pPr>
              <w:rPr>
                <w:rFonts w:ascii="Calibri" w:hAnsi="Calibri" w:cs="Calibri"/>
                <w:color w:val="000000"/>
              </w:rPr>
            </w:pPr>
            <w:r>
              <w:rPr>
                <w:rFonts w:ascii="Calibri" w:hAnsi="Calibri" w:cs="Calibri"/>
                <w:color w:val="000000"/>
              </w:rPr>
              <w:t>5.4.1.1.462500</w:t>
            </w:r>
          </w:p>
        </w:tc>
        <w:tc>
          <w:tcPr>
            <w:tcW w:w="5420" w:type="dxa"/>
            <w:tcBorders>
              <w:top w:val="single" w:sz="4" w:space="0" w:color="auto"/>
              <w:left w:val="nil"/>
              <w:bottom w:val="single" w:sz="4" w:space="0" w:color="auto"/>
              <w:right w:val="single" w:sz="4" w:space="0" w:color="auto"/>
            </w:tcBorders>
            <w:shd w:val="clear" w:color="auto" w:fill="auto"/>
            <w:noWrap/>
            <w:vAlign w:val="bottom"/>
            <w:hideMark/>
          </w:tcPr>
          <w:p w:rsidR="00C03D1E" w:rsidRDefault="00C03D1E" w:rsidP="002C256C">
            <w:pPr>
              <w:rPr>
                <w:rFonts w:ascii="Calibri" w:hAnsi="Calibri" w:cs="Calibri"/>
                <w:color w:val="000000"/>
              </w:rPr>
            </w:pPr>
            <w:r>
              <w:rPr>
                <w:rFonts w:ascii="Calibri" w:hAnsi="Calibri" w:cs="Calibri"/>
                <w:color w:val="000000"/>
              </w:rPr>
              <w:t>Konzessionsabgaben –</w:t>
            </w:r>
          </w:p>
          <w:p w:rsidR="00C03D1E" w:rsidRDefault="00C03D1E" w:rsidP="002C256C">
            <w:pPr>
              <w:rPr>
                <w:rFonts w:ascii="Calibri" w:hAnsi="Calibri" w:cs="Calibri"/>
                <w:color w:val="000000"/>
              </w:rPr>
            </w:pPr>
            <w:r>
              <w:rPr>
                <w:rFonts w:ascii="Calibri" w:hAnsi="Calibri" w:cs="Calibri"/>
                <w:color w:val="000000"/>
              </w:rPr>
              <w:t>Anpassung aufgrund steigender Umsätze im Energiesektor</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C03D1E" w:rsidRDefault="00C03D1E" w:rsidP="002C256C">
            <w:pPr>
              <w:jc w:val="right"/>
              <w:rPr>
                <w:rFonts w:ascii="Calibri" w:hAnsi="Calibri" w:cs="Calibri"/>
                <w:color w:val="000000"/>
              </w:rPr>
            </w:pPr>
            <w:r>
              <w:rPr>
                <w:rFonts w:ascii="Calibri" w:hAnsi="Calibri" w:cs="Calibri"/>
                <w:color w:val="000000"/>
              </w:rPr>
              <w:t>126.000</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C03D1E" w:rsidRDefault="00C03D1E" w:rsidP="002C256C">
            <w:pPr>
              <w:jc w:val="right"/>
              <w:rPr>
                <w:rFonts w:ascii="Calibri" w:hAnsi="Calibri" w:cs="Calibri"/>
                <w:color w:val="000000"/>
              </w:rPr>
            </w:pPr>
            <w:r>
              <w:rPr>
                <w:rFonts w:ascii="Calibri" w:hAnsi="Calibri" w:cs="Calibri"/>
                <w:color w:val="000000"/>
              </w:rPr>
              <w:t>110.000</w:t>
            </w:r>
          </w:p>
        </w:tc>
      </w:tr>
    </w:tbl>
    <w:p w:rsidR="00C03D1E" w:rsidRDefault="00C03D1E" w:rsidP="00C03D1E"/>
    <w:p w:rsidR="00C03D1E" w:rsidRDefault="00C03D1E" w:rsidP="00C03D1E">
      <w:r>
        <w:t>Weitere Abweichungen ergaben sich aus Auflösungserträgen für Rückstellungen im vergangenen Jahr</w:t>
      </w:r>
    </w:p>
    <w:p w:rsidR="00C03D1E" w:rsidRDefault="00C03D1E" w:rsidP="00C03D1E">
      <w:pPr>
        <w:spacing w:after="160" w:line="259" w:lineRule="auto"/>
        <w:jc w:val="left"/>
      </w:pPr>
      <w:r>
        <w:br w:type="page"/>
      </w:r>
    </w:p>
    <w:p w:rsidR="0015474A" w:rsidRPr="00C03D1E" w:rsidRDefault="0015474A" w:rsidP="00C03D1E"/>
    <w:sectPr w:rsidR="0015474A" w:rsidRPr="00C03D1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226"/>
    <w:rsid w:val="00095C7E"/>
    <w:rsid w:val="000B0F32"/>
    <w:rsid w:val="0015474A"/>
    <w:rsid w:val="00280B21"/>
    <w:rsid w:val="002C030B"/>
    <w:rsid w:val="00437720"/>
    <w:rsid w:val="004E79C9"/>
    <w:rsid w:val="00611E5B"/>
    <w:rsid w:val="0071339A"/>
    <w:rsid w:val="007E0D47"/>
    <w:rsid w:val="00A54082"/>
    <w:rsid w:val="00AE5B14"/>
    <w:rsid w:val="00B215A5"/>
    <w:rsid w:val="00C03D1E"/>
    <w:rsid w:val="00C611C4"/>
    <w:rsid w:val="00D36551"/>
    <w:rsid w:val="00D92536"/>
    <w:rsid w:val="00E00226"/>
    <w:rsid w:val="00F264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0226"/>
    <w:pPr>
      <w:spacing w:after="120"/>
      <w:jc w:val="both"/>
    </w:pPr>
    <w:rPr>
      <w:rFonts w:ascii="Arial" w:hAnsi="Arial"/>
    </w:rPr>
  </w:style>
  <w:style w:type="paragraph" w:styleId="berschrift1">
    <w:name w:val="heading 1"/>
    <w:basedOn w:val="Standard"/>
    <w:next w:val="Standard"/>
    <w:link w:val="berschrift1Zchn"/>
    <w:uiPriority w:val="9"/>
    <w:qFormat/>
    <w:rsid w:val="00E00226"/>
    <w:pPr>
      <w:keepNext/>
      <w:keepLines/>
      <w:spacing w:before="240" w:after="0"/>
      <w:outlineLvl w:val="0"/>
    </w:pPr>
    <w:rPr>
      <w:rFonts w:eastAsiaTheme="majorEastAsia" w:cstheme="majorBidi"/>
      <w:b/>
      <w:color w:val="000000" w:themeColor="text1"/>
      <w:sz w:val="32"/>
      <w:szCs w:val="32"/>
      <w:u w:val="single"/>
    </w:rPr>
  </w:style>
  <w:style w:type="paragraph" w:styleId="berschrift2">
    <w:name w:val="heading 2"/>
    <w:basedOn w:val="Standard"/>
    <w:next w:val="Standard"/>
    <w:link w:val="berschrift2Zchn"/>
    <w:uiPriority w:val="9"/>
    <w:unhideWhenUsed/>
    <w:qFormat/>
    <w:rsid w:val="00E00226"/>
    <w:pPr>
      <w:keepNext/>
      <w:keepLines/>
      <w:spacing w:before="40"/>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C03D1E"/>
    <w:pPr>
      <w:keepNext/>
      <w:keepLines/>
      <w:spacing w:before="200" w:after="0"/>
      <w:outlineLvl w:val="2"/>
    </w:pPr>
    <w:rPr>
      <w:rFonts w:eastAsiaTheme="majorEastAsia" w:cstheme="majorBidi"/>
      <w:bCs/>
      <w:color w:val="000000" w:themeColor="text1"/>
      <w:sz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0226"/>
    <w:rPr>
      <w:rFonts w:ascii="Arial" w:eastAsiaTheme="majorEastAsia" w:hAnsi="Arial" w:cstheme="majorBidi"/>
      <w:b/>
      <w:color w:val="000000" w:themeColor="text1"/>
      <w:sz w:val="32"/>
      <w:szCs w:val="32"/>
      <w:u w:val="single"/>
    </w:rPr>
  </w:style>
  <w:style w:type="character" w:customStyle="1" w:styleId="berschrift2Zchn">
    <w:name w:val="Überschrift 2 Zchn"/>
    <w:basedOn w:val="Absatz-Standardschriftart"/>
    <w:link w:val="berschrift2"/>
    <w:uiPriority w:val="9"/>
    <w:rsid w:val="00E00226"/>
    <w:rPr>
      <w:rFonts w:ascii="Arial" w:eastAsiaTheme="majorEastAsia" w:hAnsi="Arial" w:cstheme="majorBidi"/>
      <w:b/>
      <w:sz w:val="26"/>
      <w:szCs w:val="26"/>
    </w:rPr>
  </w:style>
  <w:style w:type="character" w:customStyle="1" w:styleId="berschrift3Zchn">
    <w:name w:val="Überschrift 3 Zchn"/>
    <w:basedOn w:val="Absatz-Standardschriftart"/>
    <w:link w:val="berschrift3"/>
    <w:uiPriority w:val="9"/>
    <w:rsid w:val="00C03D1E"/>
    <w:rPr>
      <w:rFonts w:ascii="Arial" w:eastAsiaTheme="majorEastAsia" w:hAnsi="Arial" w:cstheme="majorBidi"/>
      <w:bCs/>
      <w:color w:val="000000" w:themeColor="text1"/>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0226"/>
    <w:pPr>
      <w:spacing w:after="120"/>
      <w:jc w:val="both"/>
    </w:pPr>
    <w:rPr>
      <w:rFonts w:ascii="Arial" w:hAnsi="Arial"/>
    </w:rPr>
  </w:style>
  <w:style w:type="paragraph" w:styleId="berschrift1">
    <w:name w:val="heading 1"/>
    <w:basedOn w:val="Standard"/>
    <w:next w:val="Standard"/>
    <w:link w:val="berschrift1Zchn"/>
    <w:uiPriority w:val="9"/>
    <w:qFormat/>
    <w:rsid w:val="00E00226"/>
    <w:pPr>
      <w:keepNext/>
      <w:keepLines/>
      <w:spacing w:before="240" w:after="0"/>
      <w:outlineLvl w:val="0"/>
    </w:pPr>
    <w:rPr>
      <w:rFonts w:eastAsiaTheme="majorEastAsia" w:cstheme="majorBidi"/>
      <w:b/>
      <w:color w:val="000000" w:themeColor="text1"/>
      <w:sz w:val="32"/>
      <w:szCs w:val="32"/>
      <w:u w:val="single"/>
    </w:rPr>
  </w:style>
  <w:style w:type="paragraph" w:styleId="berschrift2">
    <w:name w:val="heading 2"/>
    <w:basedOn w:val="Standard"/>
    <w:next w:val="Standard"/>
    <w:link w:val="berschrift2Zchn"/>
    <w:uiPriority w:val="9"/>
    <w:unhideWhenUsed/>
    <w:qFormat/>
    <w:rsid w:val="00E00226"/>
    <w:pPr>
      <w:keepNext/>
      <w:keepLines/>
      <w:spacing w:before="40"/>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C03D1E"/>
    <w:pPr>
      <w:keepNext/>
      <w:keepLines/>
      <w:spacing w:before="200" w:after="0"/>
      <w:outlineLvl w:val="2"/>
    </w:pPr>
    <w:rPr>
      <w:rFonts w:eastAsiaTheme="majorEastAsia" w:cstheme="majorBidi"/>
      <w:bCs/>
      <w:color w:val="000000" w:themeColor="text1"/>
      <w:sz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0226"/>
    <w:rPr>
      <w:rFonts w:ascii="Arial" w:eastAsiaTheme="majorEastAsia" w:hAnsi="Arial" w:cstheme="majorBidi"/>
      <w:b/>
      <w:color w:val="000000" w:themeColor="text1"/>
      <w:sz w:val="32"/>
      <w:szCs w:val="32"/>
      <w:u w:val="single"/>
    </w:rPr>
  </w:style>
  <w:style w:type="character" w:customStyle="1" w:styleId="berschrift2Zchn">
    <w:name w:val="Überschrift 2 Zchn"/>
    <w:basedOn w:val="Absatz-Standardschriftart"/>
    <w:link w:val="berschrift2"/>
    <w:uiPriority w:val="9"/>
    <w:rsid w:val="00E00226"/>
    <w:rPr>
      <w:rFonts w:ascii="Arial" w:eastAsiaTheme="majorEastAsia" w:hAnsi="Arial" w:cstheme="majorBidi"/>
      <w:b/>
      <w:sz w:val="26"/>
      <w:szCs w:val="26"/>
    </w:rPr>
  </w:style>
  <w:style w:type="character" w:customStyle="1" w:styleId="berschrift3Zchn">
    <w:name w:val="Überschrift 3 Zchn"/>
    <w:basedOn w:val="Absatz-Standardschriftart"/>
    <w:link w:val="berschrift3"/>
    <w:uiPriority w:val="9"/>
    <w:rsid w:val="00C03D1E"/>
    <w:rPr>
      <w:rFonts w:ascii="Arial" w:eastAsiaTheme="majorEastAsia" w:hAnsi="Arial" w:cstheme="majorBidi"/>
      <w:bCs/>
      <w:color w:val="000000" w:themeColor="text1"/>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713</Words>
  <Characters>4496</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Dz</dc:creator>
  <cp:lastModifiedBy>M Dz</cp:lastModifiedBy>
  <cp:revision>5</cp:revision>
  <dcterms:created xsi:type="dcterms:W3CDTF">2023-10-10T13:44:00Z</dcterms:created>
  <dcterms:modified xsi:type="dcterms:W3CDTF">2023-10-11T19:44:00Z</dcterms:modified>
  <dc:description/>
  <dc:identifier/>
  <dc:language/>
  <dc:subject/>
  <dc:title/>
</cp:coreProperties>
</file>