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PersaufwHHJ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PersaufwVJ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>{{ </w:t>
      </w:r>
      <w:proofErr w:type="spellStart"/>
      <w:r w:rsidR="00A31304" w:rsidRPr="00A31304">
        <w:t>img_persaufwandsstruktur</w:t>
      </w:r>
      <w:proofErr w:type="spellEnd"/>
      <w:r>
        <w:t xml:space="preserve"> }}</w:t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msdtbl</w:t>
      </w:r>
      <w:proofErr w:type="spellEnd"/>
      <w:r>
        <w:rPr>
          <w:lang w:val="en-US"/>
        </w:rP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AF0574">
      <w:pPr>
        <w:keepNext/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msdtbl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>Abschreibungen in Höhe von</w:t>
      </w:r>
      <w:r>
        <w:tab/>
        <w:t xml:space="preserve">{{ </w:t>
      </w:r>
      <w:proofErr w:type="spellStart"/>
      <w:r>
        <w:t>abschreibungen</w:t>
      </w:r>
      <w:r w:rsidR="00AA04D2">
        <w:t>.anshhj</w:t>
      </w:r>
      <w:proofErr w:type="spellEnd"/>
      <w:r>
        <w:t xml:space="preserve"> </w:t>
      </w:r>
      <w:r w:rsidR="00AF0574">
        <w:t>| ec</w:t>
      </w:r>
      <w:r w:rsidR="00D368BD">
        <w:t xml:space="preserve"> </w:t>
      </w:r>
      <w:r>
        <w:t>}}</w:t>
      </w:r>
    </w:p>
    <w:p w:rsidR="00AA04D2" w:rsidRDefault="00933308" w:rsidP="00AA04D2">
      <w:pPr>
        <w:tabs>
          <w:tab w:val="decimal" w:pos="8647"/>
        </w:tabs>
      </w:pPr>
      <w:r>
        <w:t>g</w:t>
      </w:r>
      <w:r w:rsidR="00AA04D2">
        <w:t>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>Vorjah</w:t>
      </w:r>
      <w:proofErr w:type="spellEnd"/>
      <w:r>
        <w:t xml:space="preserve"> waren Abschreibungen in Höhe von</w:t>
      </w:r>
      <w:r>
        <w:tab/>
        <w:t xml:space="preserve">{{ </w:t>
      </w:r>
      <w:proofErr w:type="spellStart"/>
      <w:r>
        <w:t>abschreibungen.ansvj</w:t>
      </w:r>
      <w:proofErr w:type="spellEnd"/>
      <w:r>
        <w:t xml:space="preserve"> </w:t>
      </w:r>
      <w:r w:rsidR="00AF0574">
        <w:t>| ec</w:t>
      </w:r>
      <w:bookmarkStart w:id="0" w:name="_GoBack"/>
      <w:bookmarkEnd w:id="0"/>
      <w:r w:rsidR="00D368BD">
        <w:t xml:space="preserve"> </w:t>
      </w:r>
      <w:r>
        <w:t>}}</w:t>
      </w:r>
    </w:p>
    <w:p w:rsidR="00AA04D2" w:rsidRDefault="00933308" w:rsidP="00AA04D2">
      <w:pPr>
        <w:tabs>
          <w:tab w:val="decimal" w:pos="8647"/>
        </w:tabs>
      </w:pPr>
      <w:r>
        <w:t>e</w:t>
      </w:r>
      <w:r w:rsidR="00AA04D2">
        <w:t>ingeplant.</w:t>
      </w:r>
    </w:p>
    <w:p w:rsidR="0044415B" w:rsidRDefault="0044415B" w:rsidP="0044415B">
      <w:pPr>
        <w:pStyle w:val="berschrift3"/>
      </w:pPr>
      <w:r>
        <w:lastRenderedPageBreak/>
        <w:t>4.3</w:t>
      </w:r>
      <w:r w:rsidRPr="00A43933">
        <w:t>.4 Zuwendungen, Umlagen und sonstige Transferaufwendungen</w:t>
      </w:r>
    </w:p>
    <w:p w:rsidR="0044415B" w:rsidRDefault="0044415B" w:rsidP="00EF7A65">
      <w:pPr>
        <w:keepNext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CD62CF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umltrans</w:t>
            </w:r>
            <w:r w:rsidR="007D051D">
              <w:rPr>
                <w:b/>
                <w:bCs/>
                <w:lang w:val="en-US"/>
              </w:rPr>
              <w:t>tbl</w:t>
            </w:r>
            <w:proofErr w:type="spellEnd"/>
            <w:r w:rsidR="007D051D"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stk</w:t>
            </w:r>
            <w:proofErr w:type="spellEnd"/>
            <w:r w:rsidR="00F2518A">
              <w:t xml:space="preserve"> </w:t>
            </w:r>
            <w:r w:rsidR="00AF0574">
              <w:t>| ec</w:t>
            </w:r>
            <w:r w:rsidR="00F2518A">
              <w:t xml:space="preserve">}}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A31304">
            <w:pPr>
              <w:jc w:val="right"/>
            </w:pPr>
            <w:r>
              <w:t xml:space="preserve">{{ </w:t>
            </w:r>
            <w:proofErr w:type="spellStart"/>
            <w:r w:rsidR="00A31304">
              <w:t>sza</w:t>
            </w:r>
            <w:proofErr w:type="spellEnd"/>
            <w:r>
              <w:t xml:space="preserve"> </w:t>
            </w:r>
            <w:r w:rsidR="00AF0574">
              <w:t>| ec</w:t>
            </w:r>
            <w:r>
              <w:t>}}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A31304">
            <w:pPr>
              <w:jc w:val="right"/>
            </w:pPr>
            <w:r>
              <w:t xml:space="preserve">{{ </w:t>
            </w:r>
            <w:proofErr w:type="spellStart"/>
            <w:r w:rsidR="00A31304">
              <w:t>szzo</w:t>
            </w:r>
            <w:proofErr w:type="spellEnd"/>
            <w:r>
              <w:t xml:space="preserve"> </w:t>
            </w:r>
            <w:r w:rsidR="00AF0574">
              <w:t>| ec</w:t>
            </w:r>
            <w:r>
              <w:t>}}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A31304">
            <w:pPr>
              <w:jc w:val="right"/>
            </w:pPr>
            <w:r>
              <w:t xml:space="preserve">{{ </w:t>
            </w:r>
            <w:proofErr w:type="spellStart"/>
            <w:r w:rsidR="00A31304">
              <w:t>u</w:t>
            </w:r>
            <w:r>
              <w:t>mlgrl</w:t>
            </w:r>
            <w:proofErr w:type="spellEnd"/>
            <w:r w:rsidR="00BE322F">
              <w:t xml:space="preserve"> </w:t>
            </w:r>
            <w:r w:rsidR="00AF0574">
              <w:t>| ec</w:t>
            </w:r>
            <w:r>
              <w:t xml:space="preserve"> }}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9"/>
        <w:gridCol w:w="1953"/>
        <w:gridCol w:w="1800"/>
        <w:gridCol w:w="2446"/>
      </w:tblGrid>
      <w:tr w:rsidR="00F45726" w:rsidTr="006239E5">
        <w:tc>
          <w:tcPr>
            <w:tcW w:w="3114" w:type="dxa"/>
          </w:tcPr>
          <w:p w:rsidR="00F45726" w:rsidRDefault="00F45726" w:rsidP="006239E5">
            <w:r>
              <w:t>Umlage</w:t>
            </w:r>
          </w:p>
        </w:tc>
        <w:tc>
          <w:tcPr>
            <w:tcW w:w="1701" w:type="dxa"/>
          </w:tcPr>
          <w:p w:rsidR="00F45726" w:rsidRDefault="00F45726" w:rsidP="006239E5">
            <w:pPr>
              <w:jc w:val="right"/>
            </w:pPr>
            <w:r>
              <w:t>Umlagegrundlage</w:t>
            </w:r>
          </w:p>
        </w:tc>
        <w:tc>
          <w:tcPr>
            <w:tcW w:w="1843" w:type="dxa"/>
          </w:tcPr>
          <w:p w:rsidR="00F45726" w:rsidRDefault="00F45726" w:rsidP="006239E5">
            <w:r>
              <w:t>Umlagesatz</w:t>
            </w:r>
          </w:p>
        </w:tc>
        <w:tc>
          <w:tcPr>
            <w:tcW w:w="2547" w:type="dxa"/>
          </w:tcPr>
          <w:p w:rsidR="00F45726" w:rsidRDefault="00F45726" w:rsidP="006239E5">
            <w:pPr>
              <w:jc w:val="right"/>
            </w:pPr>
            <w:r>
              <w:t>Umlagelast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Kreisumlage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r w:rsidR="00F2518A" w:rsidRPr="00F2518A">
              <w:t>mlgrl</w:t>
            </w:r>
            <w:proofErr w:type="spellEnd"/>
            <w:r w:rsidR="00F2518A" w:rsidRPr="00F2518A">
              <w:t xml:space="preserve"> </w:t>
            </w:r>
            <w:r w:rsidR="0058446D">
              <w:t>| ec</w:t>
            </w:r>
            <w:r w:rsidR="00485E0B">
              <w:t xml:space="preserve"> </w:t>
            </w:r>
            <w:r w:rsidR="00F2518A" w:rsidRPr="00F2518A">
              <w:t>}}</w:t>
            </w:r>
          </w:p>
        </w:tc>
        <w:tc>
          <w:tcPr>
            <w:tcW w:w="1843" w:type="dxa"/>
          </w:tcPr>
          <w:p w:rsidR="0044415B" w:rsidRPr="00E92884" w:rsidRDefault="00F2518A" w:rsidP="00BE322F">
            <w:r>
              <w:t xml:space="preserve">{{ </w:t>
            </w:r>
            <w:proofErr w:type="spellStart"/>
            <w:r w:rsidR="00BE322F">
              <w:t>u</w:t>
            </w:r>
            <w:r>
              <w:t>mlSaKU</w:t>
            </w:r>
            <w:proofErr w:type="spellEnd"/>
            <w:r w:rsidR="00AF0574">
              <w:t xml:space="preserve"> </w:t>
            </w:r>
            <w:r w:rsidR="00644840">
              <w:t>| ec</w:t>
            </w:r>
            <w:r>
              <w:t xml:space="preserve"> }}</w:t>
            </w:r>
          </w:p>
        </w:tc>
        <w:tc>
          <w:tcPr>
            <w:tcW w:w="2547" w:type="dxa"/>
          </w:tcPr>
          <w:p w:rsidR="0044415B" w:rsidRPr="009F4992" w:rsidRDefault="00BE322F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r w:rsidR="00F2518A">
              <w:t>mlLastKU</w:t>
            </w:r>
            <w:proofErr w:type="spellEnd"/>
            <w:r w:rsidR="00F2518A">
              <w:t xml:space="preserve"> </w:t>
            </w:r>
            <w:r w:rsidR="00997C81">
              <w:t xml:space="preserve">| </w:t>
            </w:r>
            <w:proofErr w:type="spellStart"/>
            <w:r w:rsidR="00997C81">
              <w:t>ecp</w:t>
            </w:r>
            <w:proofErr w:type="spellEnd"/>
            <w:r w:rsidR="00F2518A">
              <w:t>}}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Verbandsgemeindeumlage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r w:rsidR="00F2518A" w:rsidRPr="00F2518A">
              <w:t>mlgrl</w:t>
            </w:r>
            <w:proofErr w:type="spellEnd"/>
            <w:r w:rsidR="00F2518A" w:rsidRPr="00F2518A">
              <w:t xml:space="preserve"> </w:t>
            </w:r>
            <w:r w:rsidR="000F5C64">
              <w:t xml:space="preserve">| </w:t>
            </w:r>
            <w:r w:rsidR="0058446D">
              <w:t xml:space="preserve"> ec</w:t>
            </w:r>
            <w:r w:rsidR="00485E0B">
              <w:t xml:space="preserve"> </w:t>
            </w:r>
            <w:r w:rsidR="00F2518A" w:rsidRPr="00F2518A">
              <w:t>}}</w:t>
            </w:r>
          </w:p>
        </w:tc>
        <w:tc>
          <w:tcPr>
            <w:tcW w:w="1843" w:type="dxa"/>
          </w:tcPr>
          <w:p w:rsidR="0044415B" w:rsidRPr="00E92884" w:rsidRDefault="00F2518A" w:rsidP="00BE322F">
            <w:r>
              <w:t xml:space="preserve">{{ </w:t>
            </w:r>
            <w:proofErr w:type="spellStart"/>
            <w:r w:rsidR="00BE322F">
              <w:t>u</w:t>
            </w:r>
            <w:r>
              <w:t>mlSaVGU</w:t>
            </w:r>
            <w:proofErr w:type="spellEnd"/>
            <w:r>
              <w:t xml:space="preserve"> </w:t>
            </w:r>
            <w:r w:rsidR="00644840">
              <w:t>| ec</w:t>
            </w:r>
            <w:r>
              <w:t>}}</w:t>
            </w:r>
          </w:p>
        </w:tc>
        <w:tc>
          <w:tcPr>
            <w:tcW w:w="2547" w:type="dxa"/>
          </w:tcPr>
          <w:p w:rsidR="0044415B" w:rsidRPr="00F2518A" w:rsidRDefault="00F2518A" w:rsidP="00BE322F">
            <w:pPr>
              <w:spacing w:after="0"/>
              <w:jc w:val="right"/>
            </w:pPr>
            <w:r w:rsidRPr="00F2518A">
              <w:t xml:space="preserve">{{ </w:t>
            </w:r>
            <w:proofErr w:type="spellStart"/>
            <w:r w:rsidR="00BE322F">
              <w:t>u</w:t>
            </w:r>
            <w:r w:rsidRPr="00F2518A">
              <w:t>mlLastVGU</w:t>
            </w:r>
            <w:proofErr w:type="spellEnd"/>
            <w:r w:rsidRPr="00F2518A">
              <w:t xml:space="preserve"> </w:t>
            </w:r>
            <w:r w:rsidR="00997C81">
              <w:t xml:space="preserve">| </w:t>
            </w:r>
            <w:proofErr w:type="spellStart"/>
            <w:r w:rsidR="00997C81">
              <w:t>ecp</w:t>
            </w:r>
            <w:proofErr w:type="spellEnd"/>
            <w:r w:rsidRPr="00F2518A">
              <w:t>}}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>Sonderumlage Grundschulen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r w:rsidR="00F2518A" w:rsidRPr="00F2518A">
              <w:t>mlgrl</w:t>
            </w:r>
            <w:proofErr w:type="spellEnd"/>
            <w:r w:rsidR="0058446D">
              <w:t xml:space="preserve"> | ec</w:t>
            </w:r>
            <w:r w:rsidR="00F2518A"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BE322F" w:rsidP="006239E5">
            <w:r>
              <w:t xml:space="preserve">{{ </w:t>
            </w:r>
            <w:proofErr w:type="spellStart"/>
            <w:r>
              <w:t>u</w:t>
            </w:r>
            <w:r w:rsidR="00F2518A">
              <w:t>mlSaSoU</w:t>
            </w:r>
            <w:proofErr w:type="spellEnd"/>
            <w:r w:rsidR="00F2518A">
              <w:t xml:space="preserve"> </w:t>
            </w:r>
            <w:r w:rsidR="00644840">
              <w:t>| ec</w:t>
            </w:r>
            <w:r w:rsidR="00F2518A">
              <w:t>}}</w:t>
            </w:r>
          </w:p>
        </w:tc>
        <w:tc>
          <w:tcPr>
            <w:tcW w:w="2547" w:type="dxa"/>
          </w:tcPr>
          <w:p w:rsidR="0044415B" w:rsidRPr="00F2518A" w:rsidRDefault="00BE322F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theme="minorBidi"/>
                <w:color w:val="auto"/>
                <w:sz w:val="22"/>
                <w:szCs w:val="22"/>
              </w:rPr>
              <w:t>u</w:t>
            </w:r>
            <w:r w:rsidR="00F2518A"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>mlLastSoU</w:t>
            </w:r>
            <w:proofErr w:type="spellEnd"/>
            <w:r w:rsidR="00F2518A"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 </w:t>
            </w:r>
            <w:r w:rsidR="00997C81">
              <w:rPr>
                <w:rFonts w:ascii="Arial" w:hAnsi="Arial" w:cstheme="minorBidi"/>
                <w:color w:val="auto"/>
                <w:sz w:val="22"/>
                <w:szCs w:val="22"/>
              </w:rPr>
              <w:t>|</w:t>
            </w:r>
            <w:proofErr w:type="spellStart"/>
            <w:r w:rsidR="00997C81">
              <w:rPr>
                <w:rFonts w:ascii="Arial" w:hAnsi="Arial" w:cstheme="minorBidi"/>
                <w:color w:val="auto"/>
                <w:sz w:val="22"/>
                <w:szCs w:val="22"/>
              </w:rPr>
              <w:t>ecp</w:t>
            </w:r>
            <w:proofErr w:type="spellEnd"/>
            <w:r w:rsidR="00F2518A"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>}}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>{{ img_EntwicklungUmlagelast }}</w:t>
      </w:r>
    </w:p>
    <w:p w:rsidR="007D051D" w:rsidRPr="00611E5B" w:rsidRDefault="007D051D" w:rsidP="00AF0574">
      <w:pPr>
        <w:keepNext/>
        <w:rPr>
          <w:lang w:val="en-US"/>
        </w:rPr>
      </w:pPr>
      <w:r>
        <w:rPr>
          <w:lang w:val="en-US"/>
        </w:rPr>
        <w:lastRenderedPageBreak/>
        <w:t xml:space="preserve">{% if </w:t>
      </w:r>
      <w:proofErr w:type="spellStart"/>
      <w:r>
        <w:rPr>
          <w:lang w:val="en-US"/>
        </w:rPr>
        <w:t>sonstAtbl</w:t>
      </w:r>
      <w:proofErr w:type="spellEnd"/>
      <w:r>
        <w:rPr>
          <w:lang w:val="en-US"/>
        </w:rPr>
        <w:t xml:space="preserve"> %}</w:t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AF0574">
      <w:pPr>
        <w:keepNext/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sonstAtbl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AF0574">
      <w:pPr>
        <w:keepNext/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CD62CF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="00CD62CF">
              <w:rPr>
                <w:b/>
                <w:bCs/>
                <w:lang w:val="en-US"/>
              </w:rPr>
              <w:t>finA</w:t>
            </w:r>
            <w:r>
              <w:rPr>
                <w:b/>
                <w:bCs/>
                <w:lang w:val="en-US"/>
              </w:rPr>
              <w:t>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0241D1"/>
    <w:rsid w:val="000F5C64"/>
    <w:rsid w:val="0015474A"/>
    <w:rsid w:val="0044415B"/>
    <w:rsid w:val="00485E0B"/>
    <w:rsid w:val="00520BB0"/>
    <w:rsid w:val="00546410"/>
    <w:rsid w:val="0058446D"/>
    <w:rsid w:val="00644840"/>
    <w:rsid w:val="007D051D"/>
    <w:rsid w:val="00933308"/>
    <w:rsid w:val="00997C81"/>
    <w:rsid w:val="00A31304"/>
    <w:rsid w:val="00A92BC2"/>
    <w:rsid w:val="00AA04D2"/>
    <w:rsid w:val="00AF0574"/>
    <w:rsid w:val="00BE322F"/>
    <w:rsid w:val="00CD27B1"/>
    <w:rsid w:val="00CD62CF"/>
    <w:rsid w:val="00D36551"/>
    <w:rsid w:val="00D368BD"/>
    <w:rsid w:val="00DC30FC"/>
    <w:rsid w:val="00EF7A65"/>
    <w:rsid w:val="00F2518A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16</cp:revision>
  <dcterms:created xsi:type="dcterms:W3CDTF">2023-04-18T15:06:00Z</dcterms:created>
  <dcterms:modified xsi:type="dcterms:W3CDTF">2024-11-17T20:36:00Z</dcterms:modified>
</cp:coreProperties>
</file>