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63ce"/>
          <w:sz w:val="20"/>
          <w:szCs w:val="20"/>
          <w:rtl w:val="0"/>
        </w:rPr>
        <w:t xml:space="preserve">NTI Summer Training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1f6a"/>
          <w:sz w:val="34"/>
          <w:szCs w:val="34"/>
          <w:rtl w:val="0"/>
        </w:rPr>
        <w:t xml:space="preserve">Student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2937"/>
          <w:sz w:val="17"/>
          <w:szCs w:val="17"/>
          <w:rtl w:val="0"/>
        </w:rPr>
        <w:t xml:space="preserve">Assignment 3 - Essentials of Project Management &amp; Project Management Planning and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b667a"/>
          <w:sz w:val="16"/>
          <w:szCs w:val="16"/>
          <w:rtl w:val="0"/>
        </w:rPr>
        <w:t xml:space="preserve">A practical written task to define project scope, plan execution, manage quality, and prepare professional delivery.</w:t>
      </w:r>
      <w:r w:rsidDel="00000000" w:rsidR="00000000" w:rsidRPr="00000000">
        <w:rPr>
          <w:rtl w:val="0"/>
        </w:rPr>
      </w:r>
    </w:p>
    <w:tbl>
      <w:tblPr>
        <w:tblStyle w:val="Table1"/>
        <w:tblW w:w="10320.0" w:type="dxa"/>
        <w:jc w:val="center"/>
        <w:tblBorders>
          <w:top w:color="bfc7d5" w:space="0" w:sz="6" w:val="single"/>
          <w:left w:color="bfc7d5" w:space="0" w:sz="6" w:val="single"/>
          <w:bottom w:color="bfc7d5" w:space="0" w:sz="6" w:val="single"/>
          <w:right w:color="bfc7d5" w:space="0" w:sz="6" w:val="single"/>
          <w:insideH w:color="bfc7d5" w:space="0" w:sz="6" w:val="single"/>
          <w:insideV w:color="bfc7d5" w:space="0" w:sz="6" w:val="single"/>
        </w:tblBorders>
        <w:tblLayout w:type="fixed"/>
        <w:tblLook w:val="0400"/>
      </w:tblPr>
      <w:tblGrid>
        <w:gridCol w:w="2580"/>
        <w:gridCol w:w="2580"/>
        <w:gridCol w:w="2580"/>
        <w:gridCol w:w="2580"/>
        <w:tblGridChange w:id="0">
          <w:tblGrid>
            <w:gridCol w:w="2580"/>
            <w:gridCol w:w="2580"/>
            <w:gridCol w:w="2580"/>
            <w:gridCol w:w="2580"/>
          </w:tblGrid>
        </w:tblGridChange>
      </w:tblGrid>
      <w:tr>
        <w:trPr>
          <w:cantSplit w:val="0"/>
          <w:tblHeader w:val="0"/>
        </w:trPr>
        <w:tc>
          <w:tcPr>
            <w:shd w:fill="eaf3ff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1f6a"/>
                <w:sz w:val="16"/>
                <w:szCs w:val="16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15"/>
                <w:szCs w:val="15"/>
                <w:rtl w:val="0"/>
              </w:rPr>
              <w:t xml:space="preserve">Session 3: Essentials of Project Management &amp; Project Management Planning and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f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1f6a"/>
                <w:sz w:val="16"/>
                <w:szCs w:val="16"/>
                <w:rtl w:val="0"/>
              </w:rPr>
              <w:t xml:space="preserve">Assignment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16"/>
                <w:szCs w:val="16"/>
                <w:rtl w:val="0"/>
              </w:rPr>
              <w:t xml:space="preserve">Individual Written 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f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1f6a"/>
                <w:sz w:val="16"/>
                <w:szCs w:val="16"/>
                <w:rtl w:val="0"/>
              </w:rPr>
              <w:t xml:space="preserve">Assignment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15"/>
                <w:szCs w:val="15"/>
                <w:rtl w:val="0"/>
              </w:rPr>
              <w:t xml:space="preserve">Freelance Project Plan and Delivery Roadmap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f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1f6a"/>
                <w:sz w:val="16"/>
                <w:szCs w:val="16"/>
                <w:rtl w:val="0"/>
              </w:rPr>
              <w:t xml:space="preserve">Total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f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1f6a"/>
                <w:sz w:val="16"/>
                <w:szCs w:val="16"/>
                <w:rtl w:val="0"/>
              </w:rPr>
              <w:t xml:space="preserve">Submission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16"/>
                <w:szCs w:val="16"/>
                <w:rtl w:val="0"/>
              </w:rPr>
              <w:t xml:space="preserve">Written document only - no audio or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f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1f6a"/>
                <w:sz w:val="16"/>
                <w:szCs w:val="16"/>
                <w:rtl w:val="0"/>
              </w:rPr>
              <w:t xml:space="preserve">Suggested 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16"/>
                <w:szCs w:val="16"/>
                <w:rtl w:val="0"/>
              </w:rPr>
              <w:t xml:space="preserve">1-2 pages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f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1f6a"/>
                <w:sz w:val="16"/>
                <w:szCs w:val="16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Hager Ali Mohammed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f" w:val="clear"/>
            <w:tcMar>
              <w:top w:w="45.0" w:type="dxa"/>
              <w:bottom w:w="45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1f6a"/>
                <w:sz w:val="16"/>
                <w:szCs w:val="16"/>
                <w:rtl w:val="0"/>
              </w:rPr>
              <w:t xml:space="preserve">Student / User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225092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Bdr>
          <w:bottom w:color="0b63ce" w:space="1" w:sz="5" w:val="single"/>
        </w:pBdr>
        <w:spacing w:after="0" w:before="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1f6a"/>
          <w:sz w:val="21"/>
          <w:szCs w:val="21"/>
          <w:rtl w:val="0"/>
        </w:rPr>
        <w:t xml:space="preserve">Assignment Brief</w:t>
      </w:r>
      <w:r w:rsidDel="00000000" w:rsidR="00000000" w:rsidRPr="00000000">
        <w:rPr>
          <w:rtl w:val="0"/>
        </w:rPr>
      </w:r>
    </w:p>
    <w:tbl>
      <w:tblPr>
        <w:tblStyle w:val="Table2"/>
        <w:tblW w:w="10322.0" w:type="dxa"/>
        <w:jc w:val="center"/>
        <w:tblBorders>
          <w:top w:color="a7c7f7" w:space="0" w:sz="6" w:val="single"/>
          <w:left w:color="a7c7f7" w:space="0" w:sz="6" w:val="single"/>
          <w:bottom w:color="a7c7f7" w:space="0" w:sz="6" w:val="single"/>
          <w:right w:color="a7c7f7" w:space="0" w:sz="6" w:val="single"/>
          <w:insideH w:color="a7c7f7" w:space="0" w:sz="6" w:val="single"/>
          <w:insideV w:color="a7c7f7" w:space="0" w:sz="6" w:val="single"/>
        </w:tblBorders>
        <w:tblLayout w:type="fixed"/>
        <w:tblLook w:val="0400"/>
      </w:tblPr>
      <w:tblGrid>
        <w:gridCol w:w="10322"/>
        <w:tblGridChange w:id="0">
          <w:tblGrid>
            <w:gridCol w:w="10322"/>
          </w:tblGrid>
        </w:tblGridChange>
      </w:tblGrid>
      <w:tr>
        <w:trPr>
          <w:cantSplit w:val="0"/>
          <w:tblHeader w:val="0"/>
        </w:trPr>
        <w:tc>
          <w:tcPr>
            <w:shd w:fill="0b1f6a" w:val="clear"/>
            <w:tcMar>
              <w:top w:w="50.0" w:type="dxa"/>
              <w:bottom w:w="5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One Practical Assignment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f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16"/>
                <w:szCs w:val="16"/>
                <w:rtl w:val="0"/>
              </w:rPr>
              <w:t xml:space="preserve">Choose a small freelance project related to your service. Create one written Project Plan and Delivery Roadmap that you could share with a client before starting the work.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0" w:line="240" w:lineRule="auto"/>
              <w:ind w:left="259" w:hanging="144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16"/>
                <w:szCs w:val="16"/>
                <w:rtl w:val="0"/>
              </w:rPr>
              <w:t xml:space="preserve">- Summarize the client requirement, project objective, measurable deliverables, assumptions, and what is in scope and out of scope.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0" w:line="240" w:lineRule="auto"/>
              <w:ind w:left="259" w:hanging="144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16"/>
                <w:szCs w:val="16"/>
                <w:rtl w:val="0"/>
              </w:rPr>
              <w:t xml:space="preserve">- Break the project into tasks, milestones, deadlines, dependencies, and one key risk with a practical mitigation action.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="240" w:lineRule="auto"/>
              <w:ind w:left="259" w:hanging="144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16"/>
                <w:szCs w:val="16"/>
                <w:rtl w:val="0"/>
              </w:rPr>
              <w:t xml:space="preserve">- Add one client progress-update message plus a short quality, final-delivery, revisions, and project-closure checklist.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Bdr>
          <w:bottom w:color="0b63ce" w:space="1" w:sz="5" w:val="single"/>
        </w:pBdr>
        <w:spacing w:after="0" w:before="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1f6a"/>
          <w:sz w:val="21"/>
          <w:szCs w:val="21"/>
          <w:rtl w:val="0"/>
        </w:rPr>
        <w:t xml:space="preserve">Required Written Submission</w:t>
      </w:r>
      <w:r w:rsidDel="00000000" w:rsidR="00000000" w:rsidRPr="00000000">
        <w:rPr>
          <w:rtl w:val="0"/>
        </w:rPr>
      </w:r>
    </w:p>
    <w:tbl>
      <w:tblPr>
        <w:tblStyle w:val="Table3"/>
        <w:tblW w:w="10322.0" w:type="dxa"/>
        <w:jc w:val="center"/>
        <w:tblBorders>
          <w:top w:color="bfc7d5" w:space="0" w:sz="6" w:val="single"/>
          <w:left w:color="bfc7d5" w:space="0" w:sz="6" w:val="single"/>
          <w:bottom w:color="bfc7d5" w:space="0" w:sz="6" w:val="single"/>
          <w:right w:color="bfc7d5" w:space="0" w:sz="6" w:val="single"/>
          <w:insideH w:color="bfc7d5" w:space="0" w:sz="6" w:val="single"/>
          <w:insideV w:color="bfc7d5" w:space="0" w:sz="6" w:val="single"/>
        </w:tblBorders>
        <w:tblLayout w:type="fixed"/>
        <w:tblLook w:val="0400"/>
      </w:tblPr>
      <w:tblGrid>
        <w:gridCol w:w="5161"/>
        <w:gridCol w:w="5161"/>
        <w:tblGridChange w:id="0">
          <w:tblGrid>
            <w:gridCol w:w="5161"/>
            <w:gridCol w:w="5161"/>
          </w:tblGrid>
        </w:tblGridChange>
      </w:tblGrid>
      <w:tr>
        <w:trPr>
          <w:cantSplit w:val="0"/>
          <w:tblHeader w:val="0"/>
        </w:trPr>
        <w:tc>
          <w:tcPr>
            <w:shd w:fill="eaf3ff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1f6a"/>
                <w:sz w:val="17"/>
                <w:szCs w:val="17"/>
                <w:rtl w:val="0"/>
              </w:rPr>
              <w:t xml:space="preserve">Final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ind w:left="230" w:hanging="144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15"/>
                <w:szCs w:val="15"/>
                <w:rtl w:val="0"/>
              </w:rPr>
              <w:t xml:space="preserve">- Mini project plan: requirements, objective, scope, deliverables, tasks, milestones, and timeline.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0" w:line="240" w:lineRule="auto"/>
              <w:ind w:left="230" w:hanging="144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15"/>
                <w:szCs w:val="15"/>
                <w:rtl w:val="0"/>
              </w:rPr>
              <w:t xml:space="preserve">- One project risk with its mitigation action and one professional progress-update message.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0" w:line="240" w:lineRule="auto"/>
              <w:ind w:left="230" w:hanging="144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15"/>
                <w:szCs w:val="15"/>
                <w:rtl w:val="0"/>
              </w:rPr>
              <w:t xml:space="preserve">- Quality and delivery checklist covering review, testing, handoff, revisions, feedback, and closure.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Bdr>
          <w:bottom w:color="0b63ce" w:space="1" w:sz="5" w:val="single"/>
        </w:pBdr>
        <w:spacing w:after="0" w:before="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b1f6a"/>
          <w:sz w:val="21"/>
          <w:szCs w:val="21"/>
          <w:rtl w:val="0"/>
        </w:rPr>
        <w:t xml:space="preserve">Evaluation Rubric - 20 Marks</w:t>
      </w:r>
      <w:r w:rsidDel="00000000" w:rsidR="00000000" w:rsidRPr="00000000">
        <w:rPr>
          <w:rtl w:val="0"/>
        </w:rPr>
      </w:r>
    </w:p>
    <w:tbl>
      <w:tblPr>
        <w:tblStyle w:val="Table4"/>
        <w:tblW w:w="10323.000000000002" w:type="dxa"/>
        <w:jc w:val="center"/>
        <w:tblBorders>
          <w:top w:color="bfc7d5" w:space="0" w:sz="6" w:val="single"/>
          <w:left w:color="bfc7d5" w:space="0" w:sz="6" w:val="single"/>
          <w:bottom w:color="bfc7d5" w:space="0" w:sz="6" w:val="single"/>
          <w:right w:color="bfc7d5" w:space="0" w:sz="6" w:val="single"/>
          <w:insideH w:color="bfc7d5" w:space="0" w:sz="6" w:val="single"/>
          <w:insideV w:color="bfc7d5" w:space="0" w:sz="6" w:val="single"/>
        </w:tblBorders>
        <w:tblLayout w:type="fixed"/>
        <w:tblLook w:val="0400"/>
      </w:tblPr>
      <w:tblGrid>
        <w:gridCol w:w="3441"/>
        <w:gridCol w:w="3441"/>
        <w:gridCol w:w="3441"/>
        <w:tblGridChange w:id="0">
          <w:tblGrid>
            <w:gridCol w:w="3441"/>
            <w:gridCol w:w="3441"/>
            <w:gridCol w:w="3441"/>
          </w:tblGrid>
        </w:tblGridChange>
      </w:tblGrid>
      <w:tr>
        <w:trPr>
          <w:cantSplit w:val="0"/>
          <w:tblHeader w:val="1"/>
        </w:trPr>
        <w:tc>
          <w:tcPr>
            <w:shd w:fill="0b1f6a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6a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1f6a" w:val="clear"/>
            <w:tcMar>
              <w:top w:w="50.0" w:type="dxa"/>
              <w:bottom w:w="5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What the trainer will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1f6a"/>
                <w:sz w:val="15"/>
                <w:szCs w:val="15"/>
                <w:rtl w:val="0"/>
              </w:rPr>
              <w:t xml:space="preserve">Requirements, scope, and 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1f6a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15"/>
                <w:szCs w:val="15"/>
                <w:rtl w:val="0"/>
              </w:rPr>
              <w:t xml:space="preserve">Project requirements are clear; scope boundaries and measurable deliverables prevent confusion and scope creep.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1f6a"/>
                <w:sz w:val="15"/>
                <w:szCs w:val="15"/>
                <w:rtl w:val="0"/>
              </w:rPr>
              <w:t xml:space="preserve">Tasks, timeline, and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1f6a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15"/>
                <w:szCs w:val="15"/>
                <w:rtl w:val="0"/>
              </w:rPr>
              <w:t xml:space="preserve">Plan includes logical tasks, milestones, deadlines, dependencies, and a realistic risk response.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1f6a"/>
                <w:sz w:val="15"/>
                <w:szCs w:val="15"/>
                <w:rtl w:val="0"/>
              </w:rPr>
              <w:t xml:space="preserve">Communication, quality, and 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1f6a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15"/>
                <w:szCs w:val="15"/>
                <w:rtl w:val="0"/>
              </w:rPr>
              <w:t xml:space="preserve">Update message and checklist support professional execution, quality control, delivery, revisions, feedback, and closure.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1f6a"/>
                <w:sz w:val="15"/>
                <w:szCs w:val="15"/>
                <w:rtl w:val="0"/>
              </w:rPr>
              <w:t xml:space="preserve">Formatting and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f" w:val="clear"/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b1f6a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bottom w:w="5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f2937"/>
                <w:sz w:val="15"/>
                <w:szCs w:val="15"/>
                <w:rtl w:val="0"/>
              </w:rPr>
              <w:t xml:space="preserve">Submission is organized, concise, readable, and professionally written.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before="0" w:line="240" w:lineRule="auto"/>
        <w:jc w:val="center"/>
        <w:rPr>
          <w:rFonts w:ascii="Arial" w:cs="Arial" w:eastAsia="Arial" w:hAnsi="Arial"/>
          <w:b w:val="0"/>
          <w:bCs w:val="0"/>
          <w:i w:val="1"/>
          <w:iCs w:val="1"/>
          <w:color w:val="6b7280"/>
          <w:sz w:val="15"/>
          <w:szCs w:val="1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b7280"/>
          <w:sz w:val="15"/>
          <w:szCs w:val="15"/>
          <w:rtl w:val="0"/>
        </w:rPr>
        <w:t xml:space="preserve">Submission note: The assignment must be completed in writing only. Do not submit voice notes, videos, or presentation recordings.</w:t>
      </w:r>
    </w:p>
    <w:p w:rsidR="00000000" w:rsidDel="00000000" w:rsidP="00000000" w:rsidRDefault="00000000" w:rsidRPr="00000000" w14:paraId="00000031">
      <w:pPr>
        <w:spacing w:after="0" w:before="0" w:line="240" w:lineRule="auto"/>
        <w:jc w:val="center"/>
        <w:rPr>
          <w:i w:val="1"/>
          <w:iCs w:val="1"/>
          <w:color w:val="6b7280"/>
          <w:sz w:val="15"/>
          <w:szCs w:val="1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240" w:lineRule="auto"/>
        <w:jc w:val="center"/>
        <w:rPr>
          <w:i w:val="1"/>
          <w:iCs w:val="1"/>
          <w:color w:val="6b7280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40" w:lineRule="auto"/>
        <w:jc w:val="center"/>
        <w:rPr>
          <w:i w:val="1"/>
          <w:iCs w:val="1"/>
          <w:color w:val="6b7280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40" w:lineRule="auto"/>
        <w:jc w:val="center"/>
        <w:rPr>
          <w:i w:val="1"/>
          <w:iCs w:val="1"/>
          <w:color w:val="6b7280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pBdr>
          <w:bottom w:color="1a365d" w:space="4" w:sz="12" w:val="single"/>
        </w:pBdr>
        <w:spacing w:after="80" w:before="280" w:line="276" w:lineRule="auto"/>
        <w:rPr>
          <w:color w:val="2d3748"/>
          <w:sz w:val="21"/>
          <w:szCs w:val="21"/>
        </w:rPr>
      </w:pPr>
      <w:r w:rsidDel="00000000" w:rsidR="00000000" w:rsidRPr="00000000">
        <w:rPr>
          <w:b w:val="1"/>
          <w:bCs w:val="1"/>
          <w:color w:val="1a365d"/>
          <w:sz w:val="32"/>
          <w:szCs w:val="32"/>
          <w:rtl w:val="0"/>
        </w:rPr>
        <w:t xml:space="preserve">Executive Summary &amp; Client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="276" w:lineRule="auto"/>
        <w:rPr>
          <w:color w:val="2d3748"/>
          <w:sz w:val="21"/>
          <w:szCs w:val="21"/>
        </w:rPr>
      </w:pPr>
      <w:r w:rsidDel="00000000" w:rsidR="00000000" w:rsidRPr="00000000">
        <w:rPr>
          <w:color w:val="2d3748"/>
          <w:sz w:val="21"/>
          <w:szCs w:val="21"/>
          <w:rtl w:val="0"/>
        </w:rPr>
        <w:t xml:space="preserve">The client currently relies on manual visual spot-checks or legacy inspection methods for quality assurance and operational monitoring. This manual process introduces potential bottlenecks, human oversight errors, and inconsistent defect classification.</w:t>
      </w:r>
    </w:p>
    <w:p w:rsidR="00000000" w:rsidDel="00000000" w:rsidP="00000000" w:rsidRDefault="00000000" w:rsidRPr="00000000" w14:paraId="00000037">
      <w:pPr>
        <w:spacing w:after="120" w:line="276" w:lineRule="auto"/>
        <w:rPr>
          <w:color w:val="2d3748"/>
          <w:sz w:val="21"/>
          <w:szCs w:val="21"/>
        </w:rPr>
      </w:pPr>
      <w:r w:rsidDel="00000000" w:rsidR="00000000" w:rsidRPr="00000000">
        <w:rPr>
          <w:color w:val="2d3748"/>
          <w:sz w:val="21"/>
          <w:szCs w:val="21"/>
          <w:rtl w:val="0"/>
        </w:rPr>
        <w:t xml:space="preserve">The objective of this freelance project is to design, train, and deploy a robust </w:t>
      </w:r>
      <w:r w:rsidDel="00000000" w:rsidR="00000000" w:rsidRPr="00000000">
        <w:rPr>
          <w:b w:val="1"/>
          <w:bCs w:val="1"/>
          <w:color w:val="2d3748"/>
          <w:sz w:val="21"/>
          <w:szCs w:val="21"/>
          <w:rtl w:val="0"/>
        </w:rPr>
        <w:t xml:space="preserve">Computer Vision Inspection System</w:t>
      </w:r>
      <w:r w:rsidDel="00000000" w:rsidR="00000000" w:rsidRPr="00000000">
        <w:rPr>
          <w:color w:val="2d3748"/>
          <w:sz w:val="21"/>
          <w:szCs w:val="21"/>
          <w:rtl w:val="0"/>
        </w:rPr>
        <w:t xml:space="preserve"> integrated with the client's existing video or image input feed. The system will automatically classify target objects or defects in real-time, flag anomalies before downstream processing, and log structured inspection data into an accessible dashboard or database.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before="40" w:line="276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color w:val="1a365d"/>
          <w:sz w:val="21"/>
          <w:szCs w:val="21"/>
          <w:rtl w:val="0"/>
        </w:rPr>
        <w:t xml:space="preserve">Input Stream: </w:t>
      </w:r>
      <w:r w:rsidDel="00000000" w:rsidR="00000000" w:rsidRPr="00000000">
        <w:rPr>
          <w:color w:val="2d3748"/>
          <w:sz w:val="21"/>
          <w:szCs w:val="21"/>
          <w:rtl w:val="0"/>
        </w:rPr>
        <w:t xml:space="preserve">Real-time video feed or high-resolution image batches from industrial cameras / capture devices positioned at the inspection station.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line="276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color w:val="1a365d"/>
          <w:sz w:val="21"/>
          <w:szCs w:val="21"/>
          <w:rtl w:val="0"/>
        </w:rPr>
        <w:t xml:space="preserve">Detection Target: </w:t>
      </w:r>
      <w:r w:rsidDel="00000000" w:rsidR="00000000" w:rsidRPr="00000000">
        <w:rPr>
          <w:color w:val="2d3748"/>
          <w:sz w:val="21"/>
          <w:szCs w:val="21"/>
          <w:rtl w:val="0"/>
        </w:rPr>
        <w:t xml:space="preserve">Target objects, components, or surfaces passing through the operational area under specific operational speeds.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line="276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color w:val="1a365d"/>
          <w:sz w:val="21"/>
          <w:szCs w:val="21"/>
          <w:rtl w:val="0"/>
        </w:rPr>
        <w:t xml:space="preserve">Classification Criteria: </w:t>
      </w:r>
      <w:r w:rsidDel="00000000" w:rsidR="00000000" w:rsidRPr="00000000">
        <w:rPr>
          <w:color w:val="2d3748"/>
          <w:sz w:val="21"/>
          <w:szCs w:val="21"/>
          <w:rtl w:val="0"/>
        </w:rPr>
        <w:t xml:space="preserve">Pass (Standard / Acceptable), Defective (Specific structural or surface anomalies), and Obstructed / Unclear.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40" w:line="276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color w:val="1a365d"/>
          <w:sz w:val="21"/>
          <w:szCs w:val="21"/>
          <w:rtl w:val="0"/>
        </w:rPr>
        <w:t xml:space="preserve">Processing Constraints: </w:t>
      </w:r>
      <w:r w:rsidDel="00000000" w:rsidR="00000000" w:rsidRPr="00000000">
        <w:rPr>
          <w:color w:val="2d3748"/>
          <w:sz w:val="21"/>
          <w:szCs w:val="21"/>
          <w:rtl w:val="0"/>
        </w:rPr>
        <w:t xml:space="preserve">Real-time edge or cloud inference latency within target threshold; high accuracy under variable ambient lighting conditions.</w:t>
      </w:r>
    </w:p>
    <w:p w:rsidR="00000000" w:rsidDel="00000000" w:rsidP="00000000" w:rsidRDefault="00000000" w:rsidRPr="00000000" w14:paraId="0000003C">
      <w:pPr>
        <w:keepNext w:val="1"/>
        <w:pBdr>
          <w:bottom w:color="1a365d" w:space="4" w:sz="12" w:val="single"/>
        </w:pBdr>
        <w:spacing w:after="80" w:before="280" w:line="276" w:lineRule="auto"/>
        <w:rPr>
          <w:color w:val="2d3748"/>
          <w:sz w:val="21"/>
          <w:szCs w:val="21"/>
        </w:rPr>
      </w:pPr>
      <w:r w:rsidDel="00000000" w:rsidR="00000000" w:rsidRPr="00000000">
        <w:rPr>
          <w:b w:val="1"/>
          <w:bCs w:val="1"/>
          <w:color w:val="1a365d"/>
          <w:sz w:val="32"/>
          <w:szCs w:val="32"/>
          <w:rtl w:val="0"/>
        </w:rPr>
        <w:br w:type="textWrapping"/>
        <w:t xml:space="preserve">Scope, Deliverables, and 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spacing w:after="80" w:before="240" w:line="276" w:lineRule="auto"/>
        <w:rPr>
          <w:color w:val="2d3748"/>
          <w:sz w:val="21"/>
          <w:szCs w:val="21"/>
        </w:rPr>
      </w:pPr>
      <w:r w:rsidDel="00000000" w:rsidR="00000000" w:rsidRPr="00000000">
        <w:rPr>
          <w:b w:val="1"/>
          <w:bCs w:val="1"/>
          <w:color w:val="2b6cb0"/>
          <w:sz w:val="26"/>
          <w:szCs w:val="26"/>
          <w:rtl w:val="0"/>
        </w:rPr>
        <w:t xml:space="preserve">Scope Boundaries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line="276" w:lineRule="auto"/>
        <w:rPr>
          <w:color w:val="2d3748"/>
          <w:sz w:val="21"/>
          <w:szCs w:val="21"/>
        </w:rPr>
      </w:pPr>
      <w:r w:rsidDel="00000000" w:rsidR="00000000" w:rsidRPr="00000000">
        <w:rPr>
          <w:color w:val="2d3748"/>
          <w:sz w:val="21"/>
          <w:szCs w:val="21"/>
          <w:rtl w:val="0"/>
        </w:rPr>
        <w:t xml:space="preserve">A clear definition of project boundaries prevents scope creep and ensures smooth execution.</w:t>
        <w:br w:type="textWrapping"/>
      </w:r>
    </w:p>
    <w:tbl>
      <w:tblPr>
        <w:tblStyle w:val="Table5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a365d" w:val="clear"/>
          </w:tcPr>
          <w:p w:rsidR="00000000" w:rsidDel="00000000" w:rsidP="00000000" w:rsidRDefault="00000000" w:rsidRPr="00000000" w14:paraId="0000003F">
            <w:pPr>
              <w:spacing w:after="200" w:line="276" w:lineRule="auto"/>
              <w:jc w:val="center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In-Scope (Included in Project)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</w:tcPr>
          <w:p w:rsidR="00000000" w:rsidDel="00000000" w:rsidP="00000000" w:rsidRDefault="00000000" w:rsidRPr="00000000" w14:paraId="00000040">
            <w:pPr>
              <w:spacing w:after="200" w:line="276" w:lineRule="auto"/>
              <w:jc w:val="center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Out-of-Scope (Excluded / Phase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41">
            <w:pPr>
              <w:spacing w:after="80" w:before="80" w:line="276" w:lineRule="auto"/>
              <w:ind w:left="72" w:right="72" w:firstLine="0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9"/>
                <w:szCs w:val="19"/>
                <w:rtl w:val="0"/>
              </w:rPr>
              <w:t xml:space="preserve">• Custom object detection/classification model trained on client dataset.</w:t>
              <w:br w:type="textWrapping"/>
              <w:t xml:space="preserve">• Optimized inference script configured for target edge/cloud hardware.</w:t>
              <w:br w:type="textWrapping"/>
              <w:t xml:space="preserve">• API endpoint or trigger mechanism for system alerts.</w:t>
              <w:br w:type="textWrapping"/>
              <w:t xml:space="preserve">• Lightweight web dashboard for logging inspection snapshots and metadata.</w:t>
              <w:br w:type="textWrapping"/>
              <w:t xml:space="preserve">• Comprehensive validation report and deployment documentation.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42">
            <w:pPr>
              <w:spacing w:after="80" w:before="80" w:line="276" w:lineRule="auto"/>
              <w:ind w:left="72" w:right="72" w:firstLine="0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9"/>
                <w:szCs w:val="19"/>
                <w:rtl w:val="0"/>
              </w:rPr>
              <w:t xml:space="preserve">• Replacement of physical cameras or lighting hardware.</w:t>
              <w:br w:type="textWrapping"/>
              <w:t xml:space="preserve">• Deep integration with enterprise ERP/WMS systems (scheduled for Phase 2).</w:t>
              <w:br w:type="textWrapping"/>
              <w:t xml:space="preserve">• Multi-site cloud synchronization infrastructure.</w:t>
              <w:br w:type="textWrapping"/>
              <w:t xml:space="preserve">• Specialized 3D LiDAR or laser scanning hardware integration.</w:t>
              <w:br w:type="textWrapping"/>
              <w:t xml:space="preserve">• Direct automated mechanical sorting actuator control.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20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0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80" w:line="276" w:lineRule="auto"/>
        <w:rPr>
          <w:color w:val="2d374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spacing w:after="80" w:before="240" w:line="276" w:lineRule="auto"/>
        <w:rPr>
          <w:b w:val="1"/>
          <w:bCs w:val="1"/>
          <w:color w:val="2b6cb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spacing w:after="80" w:before="240" w:line="276" w:lineRule="auto"/>
        <w:rPr>
          <w:b w:val="1"/>
          <w:bCs w:val="1"/>
          <w:color w:val="2b6cb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spacing w:after="80" w:before="240" w:line="276" w:lineRule="auto"/>
        <w:rPr>
          <w:color w:val="2d3748"/>
          <w:sz w:val="21"/>
          <w:szCs w:val="21"/>
        </w:rPr>
      </w:pPr>
      <w:r w:rsidDel="00000000" w:rsidR="00000000" w:rsidRPr="00000000">
        <w:rPr>
          <w:b w:val="1"/>
          <w:bCs w:val="1"/>
          <w:color w:val="2b6cb0"/>
          <w:sz w:val="26"/>
          <w:szCs w:val="26"/>
          <w:rtl w:val="0"/>
        </w:rPr>
        <w:br w:type="textWrapping"/>
        <w:t xml:space="preserve">Measurable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40" w:line="276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color w:val="2b6cb0"/>
          <w:sz w:val="21"/>
          <w:szCs w:val="21"/>
          <w:rtl w:val="0"/>
        </w:rPr>
        <w:t xml:space="preserve">Deliverable 1: Trained Model Weights: </w:t>
      </w:r>
      <w:r w:rsidDel="00000000" w:rsidR="00000000" w:rsidRPr="00000000">
        <w:rPr>
          <w:color w:val="2d3748"/>
          <w:sz w:val="21"/>
          <w:szCs w:val="21"/>
          <w:rtl w:val="0"/>
        </w:rPr>
        <w:t xml:space="preserve">Optimized deep learning model weights meeting agreed-upon evaluation metrics (e.g., mAP or accuracy thresholds) on validation data.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color w:val="2b6cb0"/>
          <w:sz w:val="21"/>
          <w:szCs w:val="21"/>
          <w:rtl w:val="0"/>
        </w:rPr>
        <w:t xml:space="preserve">Deliverable 2: Deployment Package: </w:t>
      </w:r>
      <w:r w:rsidDel="00000000" w:rsidR="00000000" w:rsidRPr="00000000">
        <w:rPr>
          <w:color w:val="2d3748"/>
          <w:sz w:val="21"/>
          <w:szCs w:val="21"/>
          <w:rtl w:val="0"/>
        </w:rPr>
        <w:t xml:space="preserve">Containerized or modular inference engine configured for the designated target hardware environment.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color w:val="2b6cb0"/>
          <w:sz w:val="21"/>
          <w:szCs w:val="21"/>
          <w:rtl w:val="0"/>
        </w:rPr>
        <w:t xml:space="preserve">Deliverable 3: Inspection Dashboard: </w:t>
      </w:r>
      <w:r w:rsidDel="00000000" w:rsidR="00000000" w:rsidRPr="00000000">
        <w:rPr>
          <w:color w:val="2d3748"/>
          <w:sz w:val="21"/>
          <w:szCs w:val="21"/>
          <w:rtl w:val="0"/>
        </w:rPr>
        <w:t xml:space="preserve">Functional web interface or logging utility displaying real-time pass/fail metrics and anomaly logs.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40" w:before="0" w:beforeAutospacing="0" w:line="276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color w:val="2b6cb0"/>
          <w:sz w:val="21"/>
          <w:szCs w:val="21"/>
          <w:rtl w:val="0"/>
        </w:rPr>
        <w:t xml:space="preserve">Deliverable 4: Handover &amp; Training Manual: </w:t>
      </w:r>
      <w:r w:rsidDel="00000000" w:rsidR="00000000" w:rsidRPr="00000000">
        <w:rPr>
          <w:color w:val="2d3748"/>
          <w:sz w:val="21"/>
          <w:szCs w:val="21"/>
          <w:rtl w:val="0"/>
        </w:rPr>
        <w:t xml:space="preserve">Documentation detailing model retraining procedures, system architecture, and operational instructions.</w:t>
        <w:br w:type="textWrapping"/>
        <w:br w:type="textWrapping"/>
      </w:r>
    </w:p>
    <w:p w:rsidR="00000000" w:rsidDel="00000000" w:rsidP="00000000" w:rsidRDefault="00000000" w:rsidRPr="00000000" w14:paraId="0000004D">
      <w:pPr>
        <w:keepNext w:val="1"/>
        <w:spacing w:after="80" w:before="240" w:line="276" w:lineRule="auto"/>
        <w:rPr>
          <w:color w:val="2d3748"/>
          <w:sz w:val="21"/>
          <w:szCs w:val="21"/>
        </w:rPr>
      </w:pPr>
      <w:r w:rsidDel="00000000" w:rsidR="00000000" w:rsidRPr="00000000">
        <w:rPr>
          <w:b w:val="1"/>
          <w:bCs w:val="1"/>
          <w:color w:val="2b6cb0"/>
          <w:sz w:val="26"/>
          <w:szCs w:val="26"/>
          <w:rtl w:val="0"/>
        </w:rPr>
        <w:t xml:space="preserve">Key Project 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before="40" w:line="276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color w:val="2d3748"/>
          <w:sz w:val="21"/>
          <w:szCs w:val="21"/>
          <w:rtl w:val="0"/>
        </w:rPr>
        <w:t xml:space="preserve">The client will provide representative raw or labeled training images/video samples within 3 business days of project kickoff.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line="276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color w:val="2d3748"/>
          <w:sz w:val="21"/>
          <w:szCs w:val="21"/>
          <w:rtl w:val="0"/>
        </w:rPr>
        <w:t xml:space="preserve">Stable network connectivity, power, and physical access to camera feeds/testing environments will be maintained throughout evaluation.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40" w:line="276" w:lineRule="auto"/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color w:val="2d3748"/>
          <w:sz w:val="21"/>
          <w:szCs w:val="21"/>
          <w:rtl w:val="0"/>
        </w:rPr>
        <w:t xml:space="preserve">The client technical stakeholder will be available for scheduled sync meetings and prompt feedback on milestone deliverables.</w:t>
      </w:r>
    </w:p>
    <w:p w:rsidR="00000000" w:rsidDel="00000000" w:rsidP="00000000" w:rsidRDefault="00000000" w:rsidRPr="00000000" w14:paraId="00000051">
      <w:pPr>
        <w:keepNext w:val="1"/>
        <w:pBdr>
          <w:bottom w:color="1a365d" w:space="4" w:sz="12" w:val="single"/>
        </w:pBdr>
        <w:spacing w:after="80" w:before="280" w:line="276" w:lineRule="auto"/>
        <w:rPr>
          <w:b w:val="1"/>
          <w:bCs w:val="1"/>
          <w:color w:val="1a365d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pBdr>
          <w:bottom w:color="1a365d" w:space="4" w:sz="12" w:val="single"/>
        </w:pBdr>
        <w:spacing w:after="80" w:before="280" w:line="276" w:lineRule="auto"/>
        <w:rPr>
          <w:color w:val="2d3748"/>
          <w:sz w:val="21"/>
          <w:szCs w:val="21"/>
        </w:rPr>
      </w:pPr>
      <w:r w:rsidDel="00000000" w:rsidR="00000000" w:rsidRPr="00000000">
        <w:rPr>
          <w:b w:val="1"/>
          <w:bCs w:val="1"/>
          <w:color w:val="1a365d"/>
          <w:sz w:val="32"/>
          <w:szCs w:val="32"/>
          <w:rtl w:val="0"/>
        </w:rPr>
        <w:br w:type="textWrapping"/>
        <w:br w:type="textWrapping"/>
        <w:t xml:space="preserve">Project Breakdown, Milestones, and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line="276" w:lineRule="auto"/>
        <w:rPr>
          <w:color w:val="2d3748"/>
          <w:sz w:val="21"/>
          <w:szCs w:val="21"/>
        </w:rPr>
      </w:pPr>
      <w:r w:rsidDel="00000000" w:rsidR="00000000" w:rsidRPr="00000000">
        <w:rPr>
          <w:color w:val="2d3748"/>
          <w:sz w:val="21"/>
          <w:szCs w:val="21"/>
          <w:rtl w:val="0"/>
        </w:rPr>
        <w:t xml:space="preserve">The project is structured into 4 sequential phases spanning 20 business days (4 weeks). Each phase concludes with a formal milestone review.</w:t>
        <w:br w:type="textWrapping"/>
      </w:r>
    </w:p>
    <w:tbl>
      <w:tblPr>
        <w:tblStyle w:val="Table6"/>
        <w:tblW w:w="9360.0" w:type="dxa"/>
        <w:jc w:val="center"/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1a365d" w:val="clear"/>
          </w:tcPr>
          <w:p w:rsidR="00000000" w:rsidDel="00000000" w:rsidP="00000000" w:rsidRDefault="00000000" w:rsidRPr="00000000" w14:paraId="00000054">
            <w:pPr>
              <w:spacing w:after="200" w:line="276" w:lineRule="auto"/>
              <w:jc w:val="center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Phase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</w:tcPr>
          <w:p w:rsidR="00000000" w:rsidDel="00000000" w:rsidP="00000000" w:rsidRDefault="00000000" w:rsidRPr="00000000" w14:paraId="00000055">
            <w:pPr>
              <w:spacing w:after="200" w:line="276" w:lineRule="auto"/>
              <w:jc w:val="center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Wk /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</w:tcPr>
          <w:p w:rsidR="00000000" w:rsidDel="00000000" w:rsidP="00000000" w:rsidRDefault="00000000" w:rsidRPr="00000000" w14:paraId="00000056">
            <w:pPr>
              <w:spacing w:after="200" w:line="276" w:lineRule="auto"/>
              <w:jc w:val="center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</w:tcPr>
          <w:p w:rsidR="00000000" w:rsidDel="00000000" w:rsidP="00000000" w:rsidRDefault="00000000" w:rsidRPr="00000000" w14:paraId="00000057">
            <w:pPr>
              <w:spacing w:after="200" w:line="276" w:lineRule="auto"/>
              <w:jc w:val="center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Key Deliverable / 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</w:tcPr>
          <w:p w:rsidR="00000000" w:rsidDel="00000000" w:rsidP="00000000" w:rsidRDefault="00000000" w:rsidRPr="00000000" w14:paraId="00000058">
            <w:pPr>
              <w:spacing w:after="200" w:line="276" w:lineRule="auto"/>
              <w:jc w:val="center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59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Phase 1: Data Audit &amp; Setup</w:t>
              <w:br w:type="textWrapping"/>
              <w:t xml:space="preserve">• Input feed analysis</w:t>
              <w:br w:type="textWrapping"/>
              <w:t xml:space="preserve">• Dataset annotation &amp; cleaning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5A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Days 1-5</w:t>
              <w:br w:type="textWrapping"/>
              <w:t xml:space="preserve">(Week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5B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5C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d3748"/>
                <w:sz w:val="18"/>
                <w:szCs w:val="18"/>
                <w:rtl w:val="0"/>
              </w:rPr>
              <w:t xml:space="preserve">Milestone 1: Approved Dataset &amp; Pipeline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5D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Day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Phase 2: Model Training</w:t>
              <w:br w:type="textWrapping"/>
              <w:t xml:space="preserve">• Architecture tuning &amp; training</w:t>
              <w:br w:type="textWrapping"/>
              <w:t xml:space="preserve">• Hyperparameter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Days 6-10</w:t>
              <w:br w:type="textWrapping"/>
              <w:t xml:space="preserve">(Week 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Phase 1 Sign-off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d3748"/>
                <w:sz w:val="18"/>
                <w:szCs w:val="18"/>
                <w:rtl w:val="0"/>
              </w:rPr>
              <w:t xml:space="preserve">Milestone 2: Baseline Model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Day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63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Phase 3: Hardware Integration</w:t>
              <w:br w:type="textWrapping"/>
              <w:t xml:space="preserve">• Model export &amp; optimization</w:t>
              <w:br w:type="textWrapping"/>
              <w:t xml:space="preserve">• Stream &amp; API hook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64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Days 11-15</w:t>
              <w:br w:type="textWrapping"/>
              <w:t xml:space="preserve">(Week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65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Phase 2 Sign-off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66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d3748"/>
                <w:sz w:val="18"/>
                <w:szCs w:val="18"/>
                <w:rtl w:val="0"/>
              </w:rPr>
              <w:t xml:space="preserve">Milestone 3: Working Prototype on Test Rig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67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Day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Phase 4: Testing &amp; Handover</w:t>
              <w:br w:type="textWrapping"/>
              <w:t xml:space="preserve">• Live stress testing</w:t>
              <w:br w:type="textWrapping"/>
              <w:t xml:space="preserve">• Dashboard UI &amp;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Days 16-20</w:t>
              <w:br w:type="textWrapping"/>
              <w:t xml:space="preserve">(Week 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Phase 3 Sign-off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d3748"/>
                <w:sz w:val="18"/>
                <w:szCs w:val="18"/>
                <w:rtl w:val="0"/>
              </w:rPr>
              <w:t xml:space="preserve">Milestone 4: Final System Deployment &amp; Sign-off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Day 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6D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Project Closure</w:t>
              <w:br w:type="textWrapping"/>
              <w:t xml:space="preserve">• Knowledge transfer</w:t>
              <w:br w:type="textWrapping"/>
              <w:t xml:space="preserve">• Final sign-off &amp;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6E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Day 20</w:t>
              <w:br w:type="textWrapping"/>
              <w:t xml:space="preserve">(Week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6F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Milestone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70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d3748"/>
                <w:sz w:val="18"/>
                <w:szCs w:val="18"/>
                <w:rtl w:val="0"/>
              </w:rPr>
              <w:t xml:space="preserve">Project Closure &amp; Handoff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71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Day 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80" w:line="276" w:lineRule="auto"/>
        <w:rPr>
          <w:color w:val="2d374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pBdr>
          <w:bottom w:color="1a365d" w:space="4" w:sz="12" w:val="single"/>
        </w:pBdr>
        <w:spacing w:after="80" w:before="280" w:line="276" w:lineRule="auto"/>
        <w:rPr>
          <w:color w:val="2d3748"/>
          <w:sz w:val="21"/>
          <w:szCs w:val="21"/>
        </w:rPr>
      </w:pPr>
      <w:r w:rsidDel="00000000" w:rsidR="00000000" w:rsidRPr="00000000">
        <w:rPr>
          <w:b w:val="1"/>
          <w:bCs w:val="1"/>
          <w:color w:val="1a365d"/>
          <w:sz w:val="32"/>
          <w:szCs w:val="32"/>
          <w:rtl w:val="0"/>
        </w:rPr>
        <w:t xml:space="preserve">Risk Management &amp; Mitigation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a365d" w:space="0" w:sz="24" w:val="single"/>
              <w:bottom w:color="000000" w:space="0" w:sz="0" w:val="nil"/>
              <w:right w:color="000000" w:space="0" w:sz="0" w:val="nil"/>
            </w:tcBorders>
            <w:shd w:fill="ebf8ff" w:val="clear"/>
          </w:tcPr>
          <w:p w:rsidR="00000000" w:rsidDel="00000000" w:rsidP="00000000" w:rsidRDefault="00000000" w:rsidRPr="00000000" w14:paraId="00000074">
            <w:pPr>
              <w:spacing w:after="120" w:before="120" w:line="276" w:lineRule="auto"/>
              <w:ind w:left="144" w:right="144" w:firstLine="0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365d"/>
                <w:sz w:val="20"/>
                <w:szCs w:val="20"/>
                <w:rtl w:val="0"/>
              </w:rPr>
              <w:t xml:space="preserve">CRITICAL RISK IDENTIFIED: </w:t>
            </w:r>
            <w:r w:rsidDel="00000000" w:rsidR="00000000" w:rsidRPr="00000000">
              <w:rPr>
                <w:color w:val="2d3748"/>
                <w:sz w:val="20"/>
                <w:szCs w:val="20"/>
                <w:rtl w:val="0"/>
              </w:rPr>
              <w:t xml:space="preserve">Risk: Variable ambient lighting conditions (glare, shifting natural light, or shadows across operating hours) causing false anomaly positives or missed defects.</w:t>
              <w:br w:type="textWrapping"/>
              <w:br w:type="textWrapping"/>
              <w:t xml:space="preserve">Impact &amp; Probability: High Impact, Medium Probability.</w:t>
              <w:br w:type="textWrapping"/>
              <w:br w:type="textWrapping"/>
              <w:t xml:space="preserve">Practical Mitigation Action: Integrate robust data augmentation strategies during training (incorporating random brightness, contrast, and shadow simulations). Additionally, configure automated preprocessing filters (histogram equalization / adaptive contrast normalization) in the video ingestion pipeline and establish a dedicated Region of Interest (ROI) mask.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120" w:line="276" w:lineRule="auto"/>
        <w:rPr>
          <w:color w:val="2d374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pBdr>
          <w:bottom w:color="1a365d" w:space="4" w:sz="12" w:val="single"/>
        </w:pBdr>
        <w:spacing w:after="80" w:before="280" w:line="276" w:lineRule="auto"/>
        <w:rPr>
          <w:color w:val="2d3748"/>
          <w:sz w:val="21"/>
          <w:szCs w:val="21"/>
        </w:rPr>
      </w:pPr>
      <w:r w:rsidDel="00000000" w:rsidR="00000000" w:rsidRPr="00000000">
        <w:rPr>
          <w:b w:val="1"/>
          <w:bCs w:val="1"/>
          <w:color w:val="1a365d"/>
          <w:sz w:val="32"/>
          <w:szCs w:val="32"/>
          <w:rtl w:val="0"/>
        </w:rPr>
        <w:br w:type="textWrapping"/>
        <w:br w:type="textWrapping"/>
        <w:t xml:space="preserve">Professional Client Progress-Update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line="276" w:lineRule="auto"/>
        <w:rPr>
          <w:color w:val="2d3748"/>
          <w:sz w:val="21"/>
          <w:szCs w:val="21"/>
        </w:rPr>
      </w:pPr>
      <w:r w:rsidDel="00000000" w:rsidR="00000000" w:rsidRPr="00000000">
        <w:rPr>
          <w:color w:val="2d3748"/>
          <w:sz w:val="21"/>
          <w:szCs w:val="21"/>
          <w:rtl w:val="0"/>
        </w:rPr>
        <w:t xml:space="preserve">Below is a sample weekly progress update message ready to be customized and sent via communication channels to the client stakeholder.</w:t>
        <w:br w:type="textWrapping"/>
      </w:r>
    </w:p>
    <w:tbl>
      <w:tblPr>
        <w:tblStyle w:val="Table8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365d" w:space="0" w:sz="6" w:val="single"/>
              <w:left w:color="1a365d" w:space="0" w:sz="6" w:val="single"/>
              <w:bottom w:color="1a365d" w:space="0" w:sz="6" w:val="single"/>
              <w:right w:color="1a365d" w:space="0" w:sz="6" w:val="single"/>
            </w:tcBorders>
            <w:shd w:fill="f7fafc" w:val="clear"/>
          </w:tcPr>
          <w:p w:rsidR="00000000" w:rsidDel="00000000" w:rsidP="00000000" w:rsidRDefault="00000000" w:rsidRPr="00000000" w14:paraId="00000078">
            <w:pPr>
              <w:spacing w:after="40" w:before="4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365d"/>
                <w:sz w:val="19"/>
                <w:szCs w:val="19"/>
                <w:rtl w:val="0"/>
              </w:rPr>
              <w:t xml:space="preserve">Subject: Weekly Status Update: Computer Vision Inspection Project (Week 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20" w:before="2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40" w:before="4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365d"/>
                <w:sz w:val="19"/>
                <w:szCs w:val="19"/>
                <w:rtl w:val="0"/>
              </w:rPr>
              <w:t xml:space="preserve">Hi [Client Name],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20" w:before="2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20" w:before="2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9"/>
                <w:szCs w:val="19"/>
                <w:rtl w:val="0"/>
              </w:rPr>
              <w:t xml:space="preserve">I hope you’re having a great week!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20" w:before="2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20" w:before="2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9"/>
                <w:szCs w:val="19"/>
                <w:rtl w:val="0"/>
              </w:rPr>
              <w:t xml:space="preserve">I’m writing to share our progress report for Week 2 of the Computer Vision project. We have successfully completed Phase 2 on schedule: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20" w:before="2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20" w:before="2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9"/>
                <w:szCs w:val="19"/>
                <w:rtl w:val="0"/>
              </w:rPr>
              <w:t xml:space="preserve">• Completed Tasks: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20" w:before="2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9"/>
                <w:szCs w:val="19"/>
                <w:rtl w:val="0"/>
              </w:rPr>
              <w:t xml:space="preserve">  1. Finished data augmentation and annotation cleaning on the training dataset.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20" w:before="2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9"/>
                <w:szCs w:val="19"/>
                <w:rtl w:val="0"/>
              </w:rPr>
              <w:t xml:space="preserve">  2. Trained the baseline model, achieving target validation accuracy on the holdout set.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20" w:before="2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9"/>
                <w:szCs w:val="19"/>
                <w:rtl w:val="0"/>
              </w:rPr>
              <w:t xml:space="preserve">  3. Implemented preprocessing color correction to handle operational lighting variations.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20" w:before="2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20" w:before="2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9"/>
                <w:szCs w:val="19"/>
                <w:rtl w:val="0"/>
              </w:rPr>
              <w:t xml:space="preserve">• Planned Focus for Next Week (Week 3):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20" w:before="2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9"/>
                <w:szCs w:val="19"/>
                <w:rtl w:val="0"/>
              </w:rPr>
              <w:t xml:space="preserve">  1. Export model weights to optimized format for target deployment hardware.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20" w:before="2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9"/>
                <w:szCs w:val="19"/>
                <w:rtl w:val="0"/>
              </w:rPr>
              <w:t xml:space="preserve">  2. Connect live video stream for latency and throughput benchmarking.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20" w:before="2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20" w:before="2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9"/>
                <w:szCs w:val="19"/>
                <w:rtl w:val="0"/>
              </w:rPr>
              <w:t xml:space="preserve">• Action Items / Decisions Needed: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20" w:before="2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9"/>
                <w:szCs w:val="19"/>
                <w:rtl w:val="0"/>
              </w:rPr>
              <w:t xml:space="preserve">  - Could you confirm our access window for live testing next Tuesday morning?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20" w:before="2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20" w:before="2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9"/>
                <w:szCs w:val="19"/>
                <w:rtl w:val="0"/>
              </w:rPr>
              <w:t xml:space="preserve">Let me know if you would like to schedule a quick sync to review preliminary detection logs. Have a wonderful rest of your week!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20" w:before="2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40" w:before="4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a365d"/>
                <w:sz w:val="19"/>
                <w:szCs w:val="19"/>
                <w:rtl w:val="0"/>
              </w:rPr>
              <w:t xml:space="preserve">Best regards,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20" w:before="2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9"/>
                <w:szCs w:val="19"/>
                <w:rtl w:val="0"/>
              </w:rPr>
              <w:t xml:space="preserve">[Your Name]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20" w:before="2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9"/>
                <w:szCs w:val="19"/>
                <w:rtl w:val="0"/>
              </w:rPr>
              <w:t xml:space="preserve">Computer Vision Engineer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80" w:line="276" w:lineRule="auto"/>
        <w:rPr>
          <w:color w:val="2d374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1"/>
        <w:pBdr>
          <w:bottom w:color="1a365d" w:space="4" w:sz="12" w:val="single"/>
        </w:pBdr>
        <w:spacing w:after="80" w:before="280" w:line="276" w:lineRule="auto"/>
        <w:rPr>
          <w:b w:val="1"/>
          <w:bCs w:val="1"/>
          <w:color w:val="1a365d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1"/>
        <w:pBdr>
          <w:bottom w:color="1a365d" w:space="4" w:sz="12" w:val="single"/>
        </w:pBdr>
        <w:spacing w:after="80" w:before="280" w:line="276" w:lineRule="auto"/>
        <w:rPr>
          <w:color w:val="2d3748"/>
          <w:sz w:val="21"/>
          <w:szCs w:val="21"/>
        </w:rPr>
      </w:pPr>
      <w:r w:rsidDel="00000000" w:rsidR="00000000" w:rsidRPr="00000000">
        <w:rPr>
          <w:b w:val="1"/>
          <w:bCs w:val="1"/>
          <w:color w:val="1a365d"/>
          <w:sz w:val="32"/>
          <w:szCs w:val="32"/>
          <w:rtl w:val="0"/>
        </w:rPr>
        <w:br w:type="textWrapping"/>
        <w:br w:type="textWrapping"/>
        <w:t xml:space="preserve">Quality, Delivery, Revisions, and Closure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line="276" w:lineRule="auto"/>
        <w:rPr>
          <w:color w:val="2d3748"/>
          <w:sz w:val="21"/>
          <w:szCs w:val="21"/>
        </w:rPr>
      </w:pPr>
      <w:r w:rsidDel="00000000" w:rsidR="00000000" w:rsidRPr="00000000">
        <w:rPr>
          <w:color w:val="2d3748"/>
          <w:sz w:val="21"/>
          <w:szCs w:val="21"/>
          <w:rtl w:val="0"/>
        </w:rPr>
        <w:t xml:space="preserve">This comprehensive checklist governs quality assurance, client review, testing protocols, revision cycles, and formal project closure.</w:t>
        <w:br w:type="textWrapping"/>
      </w:r>
    </w:p>
    <w:tbl>
      <w:tblPr>
        <w:tblStyle w:val="Table9"/>
        <w:tblW w:w="9360.0" w:type="dxa"/>
        <w:jc w:val="center"/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a365d" w:val="clear"/>
          </w:tcPr>
          <w:p w:rsidR="00000000" w:rsidDel="00000000" w:rsidP="00000000" w:rsidRDefault="00000000" w:rsidRPr="00000000" w14:paraId="00000095">
            <w:pPr>
              <w:spacing w:after="200" w:line="276" w:lineRule="auto"/>
              <w:jc w:val="center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</w:tcPr>
          <w:p w:rsidR="00000000" w:rsidDel="00000000" w:rsidP="00000000" w:rsidRDefault="00000000" w:rsidRPr="00000000" w14:paraId="00000096">
            <w:pPr>
              <w:spacing w:after="200" w:line="276" w:lineRule="auto"/>
              <w:jc w:val="center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Checklist Item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</w:tcPr>
          <w:p w:rsidR="00000000" w:rsidDel="00000000" w:rsidP="00000000" w:rsidRDefault="00000000" w:rsidRPr="00000000" w14:paraId="00000097">
            <w:pPr>
              <w:spacing w:after="200" w:line="276" w:lineRule="auto"/>
              <w:jc w:val="center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</w:tcPr>
          <w:p w:rsidR="00000000" w:rsidDel="00000000" w:rsidP="00000000" w:rsidRDefault="00000000" w:rsidRPr="00000000" w14:paraId="00000098">
            <w:pPr>
              <w:spacing w:after="200" w:line="276" w:lineRule="auto"/>
              <w:jc w:val="center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Responsible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99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d3748"/>
                <w:sz w:val="18"/>
                <w:szCs w:val="18"/>
                <w:rtl w:val="0"/>
              </w:rPr>
              <w:t xml:space="preserve">Review &amp;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9A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Verify model evaluation metrics exceed agreed threshold against test set.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9B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[  ] 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9C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Consultant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d3748"/>
                <w:sz w:val="18"/>
                <w:szCs w:val="18"/>
                <w:rtl w:val="0"/>
              </w:rPr>
              <w:t xml:space="preserve">Review &amp; QA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Perform code linting, security review, and dependency check.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[  ] Pending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Consultant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A1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d3748"/>
                <w:sz w:val="18"/>
                <w:szCs w:val="18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A2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Conduct live stress test on environment with real input stream.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A3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[  ] 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A4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Joint (Both)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d3748"/>
                <w:sz w:val="18"/>
                <w:szCs w:val="18"/>
                <w:rtl w:val="0"/>
              </w:rPr>
              <w:t xml:space="preserve">Final Handoff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Deliver deployment container, model weights, and source code via secure repository.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[  ] Pending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Consultant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</w:tcPr>
          <w:p w:rsidR="00000000" w:rsidDel="00000000" w:rsidP="00000000" w:rsidRDefault="00000000" w:rsidRPr="00000000" w14:paraId="000000A9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d3748"/>
                <w:sz w:val="18"/>
                <w:szCs w:val="18"/>
                <w:rtl w:val="0"/>
              </w:rPr>
              <w:t xml:space="preserve">Revisions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AA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Incorporate up to agreed rounds of client feedback on dashboard UI / thresholds.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AB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[  ] 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</w:tcPr>
          <w:p w:rsidR="00000000" w:rsidDel="00000000" w:rsidP="00000000" w:rsidRDefault="00000000" w:rsidRPr="00000000" w14:paraId="000000AC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Joint (Both)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2d3748"/>
                <w:sz w:val="18"/>
                <w:szCs w:val="18"/>
                <w:rtl w:val="0"/>
              </w:rPr>
              <w:t xml:space="preserve">Project Closure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Conduct technical knowledge transfer session and sign off handoff document.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[  ] Pending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60" w:before="60" w:line="276" w:lineRule="auto"/>
              <w:rPr>
                <w:color w:val="2d3748"/>
                <w:sz w:val="21"/>
                <w:szCs w:val="21"/>
              </w:rPr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Joint (Both)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240" w:line="276" w:lineRule="auto"/>
        <w:rPr>
          <w:color w:val="6b7280"/>
          <w:sz w:val="15"/>
          <w:szCs w:val="15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pgSz w:h="16838" w:w="11906" w:orient="portrait"/>
      <w:pgMar w:bottom="720" w:top="792" w:left="792" w:right="792" w:header="1152" w:footer="28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f2937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-68579</wp:posOffset>
          </wp:positionH>
          <wp:positionV relativeFrom="paragraph">
            <wp:posOffset>-187324</wp:posOffset>
          </wp:positionV>
          <wp:extent cx="1297305" cy="626745"/>
          <wp:effectExtent b="0" l="0" r="0" t="0"/>
          <wp:wrapNone/>
          <wp:docPr id="195545181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97305" cy="62674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4660265</wp:posOffset>
          </wp:positionH>
          <wp:positionV relativeFrom="paragraph">
            <wp:posOffset>-140860</wp:posOffset>
          </wp:positionV>
          <wp:extent cx="1589405" cy="579120"/>
          <wp:effectExtent b="0" l="0" r="0" t="0"/>
          <wp:wrapNone/>
          <wp:docPr descr="A blue text on a black background&#10;&#10;AI-generated content may be incorrect." id="1955451818" name="image1.png"/>
          <a:graphic>
            <a:graphicData uri="http://schemas.openxmlformats.org/drawingml/2006/picture">
              <pic:pic>
                <pic:nvPicPr>
                  <pic:cNvPr descr="A blue text on a black background&#10;&#10;AI-generated content may be incorrect.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89405" cy="57912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f2937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-142348</wp:posOffset>
          </wp:positionV>
          <wp:extent cx="1297305" cy="626745"/>
          <wp:effectExtent b="0" l="0" r="0" t="0"/>
          <wp:wrapNone/>
          <wp:docPr id="195545181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97305" cy="62674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4729480</wp:posOffset>
          </wp:positionH>
          <wp:positionV relativeFrom="paragraph">
            <wp:posOffset>-95884</wp:posOffset>
          </wp:positionV>
          <wp:extent cx="1589405" cy="579120"/>
          <wp:effectExtent b="0" l="0" r="0" t="0"/>
          <wp:wrapNone/>
          <wp:docPr descr="A blue text on a black background&#10;&#10;AI-generated content may be incorrect." id="1955451820" name="image1.png"/>
          <a:graphic>
            <a:graphicData uri="http://schemas.openxmlformats.org/drawingml/2006/picture">
              <pic:pic>
                <pic:nvPicPr>
                  <pic:cNvPr descr="A blue text on a black background&#10;&#10;AI-generated content may be incorrect.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89405" cy="57912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color w:val="1c4587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color w:val="1c4587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color w:val="1c4587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f2937"/>
        <w:sz w:val="17"/>
        <w:szCs w:val="17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color w:val="0b1f6a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0b1f6a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0b1f6a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3015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3015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3015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3015B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3015B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3015B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3015B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3015B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3015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3015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3015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3015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3015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3015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3015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3015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3015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3015B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3015B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3015B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3015B"/>
    <w:rPr>
      <w:b w:val="1"/>
      <w:bCs w:val="1"/>
      <w:smallCaps w:val="1"/>
      <w:color w:val="2f5496" w:themeColor="accent1" w:themeShade="0000BF"/>
      <w:spacing w:val="5"/>
    </w:rPr>
  </w:style>
  <w:style w:type="table" w:styleId="TableGridLight">
    <w:name w:val="Grid Table Light"/>
    <w:basedOn w:val="TableNormal"/>
    <w:uiPriority w:val="40"/>
    <w:rsid w:val="008A5F36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3F4FD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F4FD3"/>
  </w:style>
  <w:style w:type="paragraph" w:styleId="Footer">
    <w:name w:val="footer"/>
    <w:basedOn w:val="Normal"/>
    <w:link w:val="FooterChar"/>
    <w:uiPriority w:val="99"/>
    <w:unhideWhenUsed w:val="1"/>
    <w:rsid w:val="003F4FD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F4FD3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tM/laam3x2bN1ybB4zZapacTtw==">CgMxLjA4AHIhMTlKWHJ3bi02YTI2ZWRWWE92WXpFNF9JSXhXWER4VENH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2026-06-23T08:30:00Z</dcterms:created>
  <dc:creator>eyouth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86883f7a-b9bb-4420-82ef-1bd9985ea0ac</vt:lpwstr>
  </property>
</Properties>
</file>