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05985" w14:textId="77777777" w:rsidR="009D3C89" w:rsidRDefault="009D3C89" w:rsidP="009D3C89">
      <w:pPr>
        <w:ind w:left="851"/>
        <w:jc w:val="center"/>
        <w:rPr>
          <w:b/>
          <w:sz w:val="20"/>
        </w:rPr>
      </w:pPr>
      <w:r>
        <w:rPr>
          <w:noProof/>
        </w:rPr>
        <w:drawing>
          <wp:anchor distT="0" distB="0" distL="114300" distR="114300" simplePos="0" relativeHeight="251659264" behindDoc="0" locked="0" layoutInCell="1" allowOverlap="1" wp14:anchorId="01D5E6A6" wp14:editId="05FE20BC">
            <wp:simplePos x="0" y="0"/>
            <wp:positionH relativeFrom="column">
              <wp:posOffset>8255</wp:posOffset>
            </wp:positionH>
            <wp:positionV relativeFrom="paragraph">
              <wp:posOffset>-5715</wp:posOffset>
            </wp:positionV>
            <wp:extent cx="1085850" cy="1064260"/>
            <wp:effectExtent l="0" t="0" r="0" b="0"/>
            <wp:wrapSquare wrapText="bothSides" distT="0" distB="0" distL="114300" distR="114300"/>
            <wp:docPr id="2"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srcRect/>
                    <a:stretch/>
                  </pic:blipFill>
                  <pic:spPr>
                    <a:xfrm>
                      <a:off x="0" y="0"/>
                      <a:ext cx="1085850" cy="1064260"/>
                    </a:xfrm>
                    <a:prstGeom prst="rect">
                      <a:avLst/>
                    </a:prstGeom>
                  </pic:spPr>
                </pic:pic>
              </a:graphicData>
            </a:graphic>
          </wp:anchor>
        </w:drawing>
      </w:r>
      <w:r>
        <w:rPr>
          <w:noProof/>
        </w:rPr>
        <w:drawing>
          <wp:anchor distT="0" distB="0" distL="114300" distR="114300" simplePos="0" relativeHeight="251660288" behindDoc="0" locked="0" layoutInCell="1" allowOverlap="1" wp14:anchorId="013A8925" wp14:editId="3DAC076E">
            <wp:simplePos x="0" y="0"/>
            <wp:positionH relativeFrom="column">
              <wp:posOffset>8255</wp:posOffset>
            </wp:positionH>
            <wp:positionV relativeFrom="paragraph">
              <wp:posOffset>-5715</wp:posOffset>
            </wp:positionV>
            <wp:extent cx="1085850" cy="1064260"/>
            <wp:effectExtent l="0" t="0" r="0" b="0"/>
            <wp:wrapSquare wrapText="bothSides" distT="0" distB="0" distL="114300" distR="114300"/>
            <wp:docPr id="4" name="Picture 4"/>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srcRect/>
                    <a:stretch/>
                  </pic:blipFill>
                  <pic:spPr>
                    <a:xfrm>
                      <a:off x="0" y="0"/>
                      <a:ext cx="1085850" cy="1064260"/>
                    </a:xfrm>
                    <a:prstGeom prst="rect">
                      <a:avLst/>
                    </a:prstGeom>
                  </pic:spPr>
                </pic:pic>
              </a:graphicData>
            </a:graphic>
          </wp:anchor>
        </w:drawing>
      </w:r>
      <w:r>
        <w:rPr>
          <w:b/>
          <w:sz w:val="20"/>
        </w:rPr>
        <w:t>МИНИСТЕРСТВО НАУКИ И ВЫСШЕГО ОБРАЗОВАНИЯ</w:t>
      </w:r>
    </w:p>
    <w:p w14:paraId="63970E05" w14:textId="77777777" w:rsidR="009D3C89" w:rsidRDefault="009D3C89" w:rsidP="009D3C89">
      <w:pPr>
        <w:pStyle w:val="Style2"/>
        <w:widowControl/>
        <w:spacing w:line="276" w:lineRule="auto"/>
        <w:ind w:left="851" w:firstLine="0"/>
        <w:jc w:val="center"/>
        <w:rPr>
          <w:sz w:val="20"/>
        </w:rPr>
      </w:pPr>
      <w:r>
        <w:rPr>
          <w:b/>
          <w:sz w:val="20"/>
        </w:rPr>
        <w:t>РОССИЙСКОЙ ФЕДЕРАЦИИ</w:t>
      </w:r>
    </w:p>
    <w:p w14:paraId="3501B354" w14:textId="77777777" w:rsidR="009D3C89" w:rsidRDefault="009D3C89" w:rsidP="009D3C89">
      <w:pPr>
        <w:pStyle w:val="Style2"/>
        <w:widowControl/>
        <w:spacing w:line="276" w:lineRule="auto"/>
        <w:ind w:left="851" w:firstLine="0"/>
        <w:jc w:val="center"/>
        <w:rPr>
          <w:sz w:val="20"/>
        </w:rPr>
      </w:pPr>
    </w:p>
    <w:p w14:paraId="1D496B5E" w14:textId="77777777" w:rsidR="009D3C89" w:rsidRDefault="009D3C89" w:rsidP="009D3C89">
      <w:pPr>
        <w:pStyle w:val="Style2"/>
        <w:widowControl/>
        <w:spacing w:line="276" w:lineRule="auto"/>
        <w:ind w:firstLine="0"/>
        <w:jc w:val="center"/>
        <w:rPr>
          <w:b/>
          <w:sz w:val="20"/>
        </w:rPr>
      </w:pPr>
      <w:r>
        <w:rPr>
          <w:sz w:val="20"/>
        </w:rPr>
        <w:t xml:space="preserve">ФЕДЕРАЛЬНОЕ ГОСУДАРСТВЕННОЕ БЮДЖЕТНОЕ ОБРАЗОВАТЕЛЬНОЕ   </w:t>
      </w:r>
    </w:p>
    <w:p w14:paraId="24A8C46D" w14:textId="77777777" w:rsidR="009D3C89" w:rsidRDefault="009D3C89" w:rsidP="009D3C89">
      <w:pPr>
        <w:pStyle w:val="Style2"/>
        <w:widowControl/>
        <w:spacing w:line="276" w:lineRule="auto"/>
        <w:ind w:firstLine="0"/>
        <w:jc w:val="center"/>
        <w:rPr>
          <w:sz w:val="20"/>
        </w:rPr>
      </w:pPr>
      <w:r>
        <w:rPr>
          <w:sz w:val="20"/>
        </w:rPr>
        <w:t xml:space="preserve"> УЧРЕЖДЕНИЕ ВЫСШЕГО ОБРАЗОВАНИЯ</w:t>
      </w:r>
    </w:p>
    <w:p w14:paraId="798443D0" w14:textId="77777777" w:rsidR="009D3C89" w:rsidRDefault="009D3C89" w:rsidP="009D3C89">
      <w:pPr>
        <w:pStyle w:val="Style3"/>
        <w:widowControl/>
        <w:spacing w:line="276" w:lineRule="auto"/>
        <w:ind w:firstLine="0"/>
        <w:jc w:val="center"/>
        <w:rPr>
          <w:b/>
          <w:spacing w:val="22"/>
          <w:sz w:val="20"/>
        </w:rPr>
      </w:pPr>
      <w:r>
        <w:rPr>
          <w:spacing w:val="22"/>
          <w:sz w:val="20"/>
        </w:rPr>
        <w:t>«МОСКОВСКИЙ АВИАЦИОННЫЙ ИНСТИТУТ</w:t>
      </w:r>
    </w:p>
    <w:p w14:paraId="622A87EF" w14:textId="77777777" w:rsidR="009D3C89" w:rsidRDefault="009D3C89" w:rsidP="009D3C89">
      <w:pPr>
        <w:pStyle w:val="Style3"/>
        <w:widowControl/>
        <w:spacing w:line="276" w:lineRule="auto"/>
        <w:ind w:firstLine="0"/>
        <w:jc w:val="center"/>
        <w:rPr>
          <w:sz w:val="20"/>
        </w:rPr>
      </w:pPr>
      <w:r>
        <w:rPr>
          <w:sz w:val="20"/>
        </w:rPr>
        <w:t xml:space="preserve"> (национальный исследовательский университет)»</w:t>
      </w:r>
    </w:p>
    <w:p w14:paraId="14ADC1F4" w14:textId="77777777" w:rsidR="009D3C89" w:rsidRDefault="009D3C89" w:rsidP="009D3C89">
      <w:pPr>
        <w:pStyle w:val="Style3"/>
        <w:widowControl/>
        <w:spacing w:line="276" w:lineRule="auto"/>
        <w:ind w:firstLine="709"/>
        <w:jc w:val="center"/>
        <w:rPr>
          <w:b/>
          <w:sz w:val="20"/>
        </w:rPr>
      </w:pPr>
    </w:p>
    <w:p w14:paraId="68F67738" w14:textId="77777777" w:rsidR="009D3C89" w:rsidRDefault="009D3C89" w:rsidP="009D3C89">
      <w:pPr>
        <w:pStyle w:val="ac"/>
        <w:spacing w:line="276" w:lineRule="auto"/>
        <w:jc w:val="center"/>
        <w:rPr>
          <w:sz w:val="24"/>
        </w:rPr>
      </w:pPr>
      <w:r>
        <w:rPr>
          <w:noProof/>
          <w:sz w:val="22"/>
        </w:rPr>
        <mc:AlternateContent>
          <mc:Choice Requires="wps">
            <w:drawing>
              <wp:anchor distT="4294967295" distB="4294967295" distL="114300" distR="114300" simplePos="0" relativeHeight="251661312" behindDoc="0" locked="0" layoutInCell="1" allowOverlap="1" wp14:anchorId="0BA5DDFC" wp14:editId="7541CE7B">
                <wp:simplePos x="0" y="0"/>
                <wp:positionH relativeFrom="column">
                  <wp:posOffset>3810</wp:posOffset>
                </wp:positionH>
                <wp:positionV relativeFrom="paragraph">
                  <wp:posOffset>93344</wp:posOffset>
                </wp:positionV>
                <wp:extent cx="6264275" cy="0"/>
                <wp:effectExtent l="0" t="0" r="0" b="0"/>
                <wp:wrapNone/>
                <wp:docPr id="5" name="Picture 5"/>
                <wp:cNvGraphicFramePr/>
                <a:graphic xmlns:a="http://schemas.openxmlformats.org/drawingml/2006/main">
                  <a:graphicData uri="http://schemas.microsoft.com/office/word/2010/wordprocessingShape">
                    <wps:wsp>
                      <wps:cNvCnPr/>
                      <wps:spPr>
                        <a:xfrm>
                          <a:off x="0" y="0"/>
                          <a:ext cx="6264275" cy="0"/>
                        </a:xfrm>
                        <a:prstGeom prst="straightConnector1">
                          <a:avLst/>
                        </a:prstGeom>
                        <a:noFill/>
                        <a:ln w="22225">
                          <a:solidFill>
                            <a:srgbClr val="000000"/>
                          </a:solidFill>
                          <a:prstDash val="solid"/>
                          <a:headEnd type="none" w="med" len="med"/>
                          <a:tailEnd type="none" w="med" len="med"/>
                        </a:ln>
                      </wps:spPr>
                      <wps:bodyPr/>
                    </wps:wsp>
                  </a:graphicData>
                </a:graphic>
              </wp:anchor>
            </w:drawing>
          </mc:Choice>
          <mc:Fallback>
            <w:pict>
              <v:shapetype w14:anchorId="79A19FB3" id="_x0000_t32" coordsize="21600,21600" o:spt="32" o:oned="t" path="m,l21600,21600e" filled="f">
                <v:path arrowok="t" fillok="f" o:connecttype="none"/>
                <o:lock v:ext="edit" shapetype="t"/>
              </v:shapetype>
              <v:shape id="Picture 5" o:spid="_x0000_s1026" type="#_x0000_t32" style="position:absolute;margin-left:.3pt;margin-top:7.35pt;width:493.25pt;height:0;z-index:251661312;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" strokeweight="1.75pt"/>
            </w:pict>
          </mc:Fallback>
        </mc:AlternateContent>
      </w:r>
      <w:r>
        <w:rPr>
          <w:sz w:val="24"/>
        </w:rPr>
        <w:tab/>
      </w:r>
      <w:r>
        <w:rPr>
          <w:sz w:val="24"/>
        </w:rPr>
        <w:tab/>
      </w:r>
    </w:p>
    <w:p w14:paraId="5248876B" w14:textId="77777777" w:rsidR="009D3C89" w:rsidRDefault="009D3C89" w:rsidP="009D3C89">
      <w:pPr>
        <w:ind w:firstLine="709"/>
        <w:rPr>
          <w:sz w:val="29"/>
        </w:rPr>
      </w:pPr>
    </w:p>
    <w:p w14:paraId="437FF92D" w14:textId="77777777" w:rsidR="009D3C89" w:rsidRDefault="009D3C89" w:rsidP="009D3C89">
      <w:pPr>
        <w:ind w:firstLine="709"/>
      </w:pPr>
    </w:p>
    <w:p w14:paraId="1F86FD01" w14:textId="77777777" w:rsidR="009D3C89" w:rsidRDefault="009D3C89" w:rsidP="009D3C89">
      <w:pPr>
        <w:tabs>
          <w:tab w:val="left" w:pos="6237"/>
        </w:tabs>
        <w:ind w:left="5103" w:right="-143"/>
        <w:jc w:val="center"/>
        <w:rPr>
          <w:b/>
        </w:rPr>
      </w:pPr>
      <w:r>
        <w:rPr>
          <w:b/>
        </w:rPr>
        <w:t>УТВЕРЖДАЮ</w:t>
      </w:r>
    </w:p>
    <w:p w14:paraId="18A4D80C" w14:textId="77777777" w:rsidR="009D3C89" w:rsidRDefault="009D3C89" w:rsidP="009D3C89">
      <w:pPr>
        <w:tabs>
          <w:tab w:val="left" w:pos="4820"/>
        </w:tabs>
        <w:ind w:left="3119" w:right="-143"/>
      </w:pPr>
      <w:r>
        <w:rPr>
          <w:spacing w:val="-2"/>
        </w:rPr>
        <w:t>Заведующий кафедрой</w:t>
      </w:r>
      <w:r>
        <w:t xml:space="preserve"> 806   ________</w:t>
      </w:r>
      <w:proofErr w:type="gramStart"/>
      <w:r>
        <w:t>_  Крылов</w:t>
      </w:r>
      <w:proofErr w:type="gramEnd"/>
      <w:r>
        <w:t xml:space="preserve"> </w:t>
      </w:r>
      <w:proofErr w:type="gramStart"/>
      <w:r>
        <w:t>С.С.</w:t>
      </w:r>
      <w:proofErr w:type="gramEnd"/>
    </w:p>
    <w:p w14:paraId="0700FF2F" w14:textId="77777777" w:rsidR="009D3C89" w:rsidRDefault="009D3C89" w:rsidP="009D3C89">
      <w:pPr>
        <w:tabs>
          <w:tab w:val="left" w:pos="6804"/>
        </w:tabs>
        <w:ind w:left="5103" w:right="-143"/>
        <w:jc w:val="right"/>
      </w:pPr>
      <w:r>
        <w:rPr>
          <w:sz w:val="20"/>
        </w:rPr>
        <w:t>(№ каф.)      (подпись)</w:t>
      </w:r>
      <w:r>
        <w:t xml:space="preserve"> </w:t>
      </w:r>
      <w:r>
        <w:rPr>
          <w:sz w:val="20"/>
        </w:rPr>
        <w:t>(инициалы, фамилия)</w:t>
      </w:r>
    </w:p>
    <w:p w14:paraId="4C4A51BD" w14:textId="77777777" w:rsidR="009D3C89" w:rsidRDefault="009D3C89" w:rsidP="009D3C89">
      <w:pPr>
        <w:tabs>
          <w:tab w:val="left" w:pos="6237"/>
        </w:tabs>
        <w:ind w:right="-143"/>
        <w:jc w:val="right"/>
        <w:rPr>
          <w:sz w:val="24"/>
        </w:rPr>
      </w:pPr>
      <w:r>
        <w:t xml:space="preserve">  ____</w:t>
      </w:r>
      <w:proofErr w:type="gramStart"/>
      <w:r>
        <w:t>_  _</w:t>
      </w:r>
      <w:proofErr w:type="gramEnd"/>
      <w:r>
        <w:t>__________ 20</w:t>
      </w:r>
      <w:r>
        <w:rPr>
          <w:sz w:val="24"/>
        </w:rPr>
        <w:t xml:space="preserve">    г.</w:t>
      </w:r>
    </w:p>
    <w:p w14:paraId="5A2EAB2E" w14:textId="77777777" w:rsidR="009D3C89" w:rsidRDefault="009D3C89" w:rsidP="009D3C89">
      <w:pPr>
        <w:ind w:firstLine="709"/>
        <w:rPr>
          <w:sz w:val="38"/>
        </w:rPr>
      </w:pPr>
    </w:p>
    <w:p w14:paraId="4B69F6A7" w14:textId="77777777" w:rsidR="009D3C89" w:rsidRDefault="009D3C89" w:rsidP="009D3C89">
      <w:pPr>
        <w:ind w:firstLine="709"/>
        <w:rPr>
          <w:sz w:val="38"/>
        </w:rPr>
      </w:pPr>
    </w:p>
    <w:p w14:paraId="3B283092" w14:textId="77777777" w:rsidR="009D3C89" w:rsidRDefault="009D3C89" w:rsidP="009D3C89">
      <w:pPr>
        <w:ind w:firstLine="709"/>
        <w:rPr>
          <w:sz w:val="38"/>
        </w:rPr>
      </w:pPr>
    </w:p>
    <w:p w14:paraId="0FDC2AF5" w14:textId="77777777" w:rsidR="009D3C89" w:rsidRDefault="009D3C89" w:rsidP="009D3C89">
      <w:pPr>
        <w:ind w:firstLine="709"/>
        <w:rPr>
          <w:sz w:val="38"/>
        </w:rPr>
      </w:pPr>
    </w:p>
    <w:p w14:paraId="0C68AB49" w14:textId="77777777" w:rsidR="009D3C89" w:rsidRDefault="009D3C89" w:rsidP="009D3C89">
      <w:pPr>
        <w:ind w:firstLine="709"/>
        <w:rPr>
          <w:sz w:val="38"/>
        </w:rPr>
      </w:pPr>
    </w:p>
    <w:p w14:paraId="267FBE6D" w14:textId="77777777" w:rsidR="009D3C89" w:rsidRDefault="009D3C89" w:rsidP="009D3C89">
      <w:pPr>
        <w:jc w:val="center"/>
      </w:pPr>
      <w:r>
        <w:t>ОТЧЕТ</w:t>
      </w:r>
    </w:p>
    <w:p w14:paraId="0DB92A33" w14:textId="77777777" w:rsidR="009D3C89" w:rsidRDefault="009D3C89" w:rsidP="009D3C89">
      <w:pPr>
        <w:jc w:val="center"/>
      </w:pPr>
      <w:r>
        <w:t>О НАУЧНО-ИССЛЕДОВАТЕЛЬСКОЙ РАБОТЕ</w:t>
      </w:r>
    </w:p>
    <w:p w14:paraId="1394AEC3" w14:textId="77777777" w:rsidR="009D3C89" w:rsidRDefault="009D3C89" w:rsidP="009D3C89">
      <w:pPr>
        <w:ind w:firstLine="709"/>
        <w:jc w:val="center"/>
      </w:pPr>
    </w:p>
    <w:p w14:paraId="4A012636" w14:textId="77777777" w:rsidR="009D3C89" w:rsidRDefault="009D3C89" w:rsidP="009D3C89">
      <w:pPr>
        <w:jc w:val="center"/>
      </w:pPr>
      <w:r>
        <w:t>по теме:</w:t>
      </w:r>
    </w:p>
    <w:p w14:paraId="2923C860" w14:textId="77777777" w:rsidR="009D3C89" w:rsidRDefault="009D3C89" w:rsidP="009D3C89">
      <w:pPr>
        <w:jc w:val="center"/>
      </w:pPr>
      <w:r>
        <w:t>«Практические аспекты обработки сигналов матрицами Адамара»</w:t>
      </w:r>
    </w:p>
    <w:p w14:paraId="5CCACDC9" w14:textId="77777777" w:rsidR="009D3C89" w:rsidRDefault="009D3C89" w:rsidP="009D3C89">
      <w:pPr>
        <w:ind w:firstLine="709"/>
        <w:jc w:val="center"/>
      </w:pPr>
    </w:p>
    <w:p w14:paraId="6B4579B9" w14:textId="77777777" w:rsidR="009D3C89" w:rsidRDefault="009D3C89" w:rsidP="009D3C89">
      <w:pPr>
        <w:ind w:firstLine="709"/>
        <w:rPr>
          <w:sz w:val="32"/>
        </w:rPr>
      </w:pPr>
    </w:p>
    <w:p w14:paraId="635BA903" w14:textId="77777777" w:rsidR="009D3C89" w:rsidRDefault="009D3C89" w:rsidP="009D3C89">
      <w:pPr>
        <w:ind w:firstLine="709"/>
        <w:rPr>
          <w:sz w:val="32"/>
        </w:rPr>
      </w:pPr>
    </w:p>
    <w:p w14:paraId="4E6FCD34" w14:textId="77777777" w:rsidR="009D3C89" w:rsidRDefault="009D3C89" w:rsidP="009D3C89">
      <w:pPr>
        <w:ind w:firstLine="709"/>
        <w:rPr>
          <w:sz w:val="32"/>
        </w:rPr>
      </w:pPr>
    </w:p>
    <w:p w14:paraId="32201A0F" w14:textId="77777777" w:rsidR="009D3C89" w:rsidRDefault="009D3C89" w:rsidP="009D3C89">
      <w:pPr>
        <w:ind w:firstLine="709"/>
        <w:rPr>
          <w:sz w:val="32"/>
        </w:rPr>
      </w:pPr>
    </w:p>
    <w:tbl>
      <w:tblPr>
        <w:tblW w:w="0" w:type="auto"/>
        <w:tblLayout w:type="fixed"/>
        <w:tblLook w:val="04A0" w:firstRow="1" w:lastRow="0" w:firstColumn="1" w:lastColumn="0" w:noHBand="0" w:noVBand="1"/>
      </w:tblPr>
      <w:tblGrid>
        <w:gridCol w:w="4111"/>
        <w:gridCol w:w="2410"/>
        <w:gridCol w:w="3794"/>
      </w:tblGrid>
      <w:tr w:rsidR="009D3C89" w14:paraId="50999849" w14:textId="77777777" w:rsidTr="00770950">
        <w:trPr>
          <w:trHeight w:val="665"/>
        </w:trPr>
        <w:tc>
          <w:tcPr>
            <w:tcW w:w="4111" w:type="dxa"/>
            <w:vAlign w:val="bottom"/>
          </w:tcPr>
          <w:p w14:paraId="149486F2" w14:textId="77777777" w:rsidR="009D3C89" w:rsidRDefault="009D3C89" w:rsidP="00770950">
            <w:r>
              <w:t xml:space="preserve">Научный руководитель         </w:t>
            </w:r>
          </w:p>
        </w:tc>
        <w:tc>
          <w:tcPr>
            <w:tcW w:w="2410" w:type="dxa"/>
            <w:tcBorders>
              <w:bottom w:val="single" w:sz="4" w:space="0" w:color="000000"/>
            </w:tcBorders>
            <w:vAlign w:val="bottom"/>
          </w:tcPr>
          <w:p w14:paraId="2109AF0F" w14:textId="77777777" w:rsidR="009D3C89" w:rsidRDefault="009D3C89" w:rsidP="00770950">
            <w:pPr>
              <w:jc w:val="center"/>
              <w:rPr>
                <w:i/>
              </w:rPr>
            </w:pPr>
          </w:p>
        </w:tc>
        <w:tc>
          <w:tcPr>
            <w:tcW w:w="3794" w:type="dxa"/>
            <w:vAlign w:val="bottom"/>
          </w:tcPr>
          <w:p w14:paraId="0B8D8E52" w14:textId="77777777" w:rsidR="009D3C89" w:rsidRDefault="009D3C89" w:rsidP="00770950">
            <w:pPr>
              <w:ind w:left="34" w:right="1134" w:hanging="1"/>
              <w:jc w:val="right"/>
            </w:pPr>
            <w:r>
              <w:t>_______________</w:t>
            </w:r>
          </w:p>
        </w:tc>
      </w:tr>
      <w:tr w:rsidR="009D3C89" w14:paraId="5E8E42EF" w14:textId="77777777" w:rsidTr="00770950">
        <w:trPr>
          <w:trHeight w:val="833"/>
        </w:trPr>
        <w:tc>
          <w:tcPr>
            <w:tcW w:w="4111" w:type="dxa"/>
            <w:vAlign w:val="bottom"/>
          </w:tcPr>
          <w:p w14:paraId="2F7400B6" w14:textId="77777777" w:rsidR="009D3C89" w:rsidRDefault="009D3C89" w:rsidP="00770950">
            <w:pPr>
              <w:ind w:firstLine="32"/>
            </w:pPr>
            <w:r>
              <w:t>Исполнитель</w:t>
            </w:r>
          </w:p>
        </w:tc>
        <w:tc>
          <w:tcPr>
            <w:tcW w:w="2410" w:type="dxa"/>
            <w:tcBorders>
              <w:bottom w:val="single" w:sz="4" w:space="0" w:color="000000"/>
            </w:tcBorders>
            <w:vAlign w:val="bottom"/>
          </w:tcPr>
          <w:p w14:paraId="104C17F1" w14:textId="77777777" w:rsidR="009D3C89" w:rsidRDefault="009D3C89" w:rsidP="00770950">
            <w:pPr>
              <w:jc w:val="center"/>
            </w:pPr>
          </w:p>
        </w:tc>
        <w:tc>
          <w:tcPr>
            <w:tcW w:w="3794" w:type="dxa"/>
            <w:vAlign w:val="bottom"/>
          </w:tcPr>
          <w:p w14:paraId="523F3983" w14:textId="77777777" w:rsidR="009D3C89" w:rsidRDefault="009D3C89" w:rsidP="00770950">
            <w:pPr>
              <w:ind w:right="1134"/>
              <w:jc w:val="right"/>
            </w:pPr>
            <w:proofErr w:type="spellStart"/>
            <w:r>
              <w:t>Фурлетова</w:t>
            </w:r>
            <w:proofErr w:type="spellEnd"/>
            <w:r>
              <w:t xml:space="preserve"> </w:t>
            </w:r>
            <w:proofErr w:type="gramStart"/>
            <w:r>
              <w:t>Д.А.</w:t>
            </w:r>
            <w:proofErr w:type="gramEnd"/>
          </w:p>
        </w:tc>
      </w:tr>
    </w:tbl>
    <w:p w14:paraId="12AABDB1" w14:textId="77777777" w:rsidR="009D3C89" w:rsidRDefault="009D3C89" w:rsidP="009D3C89">
      <w:pPr>
        <w:rPr>
          <w:b/>
        </w:rPr>
      </w:pPr>
    </w:p>
    <w:p w14:paraId="3B3BF43C" w14:textId="77777777" w:rsidR="009D3C89" w:rsidRDefault="009D3C89" w:rsidP="009D3C89">
      <w:pPr>
        <w:ind w:firstLine="709"/>
        <w:jc w:val="center"/>
        <w:rPr>
          <w:b/>
        </w:rPr>
      </w:pPr>
    </w:p>
    <w:p w14:paraId="5542EB50" w14:textId="77777777" w:rsidR="009D3C89" w:rsidRDefault="009D3C89" w:rsidP="009D3C89">
      <w:pPr>
        <w:jc w:val="center"/>
      </w:pPr>
    </w:p>
    <w:p w14:paraId="54A8E68F" w14:textId="77777777" w:rsidR="009D3C89" w:rsidRDefault="009D3C89" w:rsidP="009D3C89">
      <w:pPr>
        <w:jc w:val="center"/>
      </w:pPr>
    </w:p>
    <w:p w14:paraId="5203AA03" w14:textId="77777777" w:rsidR="009D3C89" w:rsidRDefault="009D3C89" w:rsidP="009D3C89">
      <w:pPr>
        <w:jc w:val="center"/>
      </w:pPr>
    </w:p>
    <w:p w14:paraId="5AEB6CE3" w14:textId="77777777" w:rsidR="009D3C89" w:rsidRDefault="009D3C89" w:rsidP="009D3C89">
      <w:pPr>
        <w:jc w:val="center"/>
      </w:pPr>
    </w:p>
    <w:p w14:paraId="35F77063" w14:textId="77777777" w:rsidR="009D3C89" w:rsidRDefault="009D3C89" w:rsidP="009D3C89">
      <w:pPr>
        <w:jc w:val="center"/>
      </w:pPr>
    </w:p>
    <w:p w14:paraId="2D0E74CD" w14:textId="77777777" w:rsidR="009D3C89" w:rsidRDefault="009D3C89" w:rsidP="009D3C89">
      <w:pPr>
        <w:jc w:val="center"/>
      </w:pPr>
    </w:p>
    <w:p w14:paraId="754C53BB" w14:textId="09F1E899" w:rsidR="00F93242" w:rsidRDefault="009D3C89" w:rsidP="009D3C89">
      <w:pPr>
        <w:jc w:val="center"/>
        <w:sectPr w:rsidR="00F93242">
          <w:pgSz w:w="11906" w:h="16838"/>
          <w:pgMar w:top="1134" w:right="850" w:bottom="1134" w:left="1701" w:header="708" w:footer="708" w:gutter="0"/>
          <w:cols w:space="720"/>
          <w:docGrid w:linePitch="360"/>
        </w:sectPr>
      </w:pPr>
      <w:r>
        <w:t>Москва 202</w:t>
      </w:r>
      <w:r>
        <w:t>6</w:t>
      </w:r>
    </w:p>
    <w:p w14:paraId="0C35111E" w14:textId="77777777" w:rsidR="00F93242" w:rsidRDefault="00000000">
      <w:pPr>
        <w:spacing w:after="400" w:line="360" w:lineRule="auto"/>
        <w:jc w:val="center"/>
      </w:pPr>
      <w:r>
        <w:rPr>
          <w:b/>
          <w:bCs/>
          <w:sz w:val="32"/>
          <w:szCs w:val="32"/>
        </w:rPr>
        <w:lastRenderedPageBreak/>
        <w:t>РЕФЕРАТ</w:t>
      </w:r>
    </w:p>
    <w:p w14:paraId="6ADE59D4" w14:textId="77777777" w:rsidR="00F93242" w:rsidRDefault="00000000">
      <w:pPr>
        <w:spacing w:line="360" w:lineRule="auto"/>
        <w:ind w:firstLine="567"/>
        <w:jc w:val="both"/>
      </w:pPr>
      <w:r w:rsidRPr="00214219">
        <w:rPr>
          <w:highlight w:val="yellow"/>
        </w:rPr>
        <w:t>Научно-исследовательская работа состоит из 110 страниц, 15 рисунков, 12 таблиц, 45 использованных источников, 4 приложений.</w:t>
      </w:r>
    </w:p>
    <w:p w14:paraId="6F29011D" w14:textId="77777777" w:rsidR="00F93242" w:rsidRDefault="00F93242">
      <w:pPr>
        <w:spacing w:after="200" w:line="360" w:lineRule="auto"/>
      </w:pPr>
    </w:p>
    <w:p w14:paraId="131CB358" w14:textId="77777777" w:rsidR="00F93242" w:rsidRDefault="00000000">
      <w:pPr>
        <w:spacing w:line="360" w:lineRule="auto"/>
        <w:jc w:val="both"/>
      </w:pPr>
      <w:r>
        <w:t>МАТРИЦА АДАМАРА, МАТРИЦА УОЛША, ПРЕОБРАЗОВАНИЕ УОЛША-АДАМАРА, БЫСТРОЕ ПРЕОБРАЗОВАНИЕ ФУРЬЕ, ДИСКРЕТНОЕ КОСИНУСНОЕ ПРЕОБРАЗОВАНИЕ, ВЕЙВЛЕТ-ПРЕОБРАЗОВАНИЕ, СЖАТИЕ АУДИОДАННЫХ, МЕТРИКИ КАЧЕСТВА, SNR, SI-SDR, LSD, STOI, PESQ, MP3, WAV, PYTHON, PYSIDE6</w:t>
      </w:r>
    </w:p>
    <w:p w14:paraId="4F18E98B" w14:textId="77777777" w:rsidR="00F93242" w:rsidRDefault="00F93242">
      <w:pPr>
        <w:spacing w:after="200" w:line="360" w:lineRule="auto"/>
      </w:pPr>
    </w:p>
    <w:p w14:paraId="09C46AA4" w14:textId="77777777" w:rsidR="00F93242" w:rsidRDefault="00000000">
      <w:pPr>
        <w:spacing w:line="360" w:lineRule="auto"/>
        <w:ind w:firstLine="567"/>
        <w:jc w:val="both"/>
      </w:pPr>
      <w:r>
        <w:t>Объектом исследования являются возможности практического применения матриц Адамара при обработке аудиоданных.</w:t>
      </w:r>
    </w:p>
    <w:p w14:paraId="4F3BD3B1" w14:textId="77777777" w:rsidR="00F93242" w:rsidRDefault="00000000">
      <w:pPr>
        <w:spacing w:line="360" w:lineRule="auto"/>
        <w:ind w:firstLine="567"/>
        <w:jc w:val="both"/>
      </w:pPr>
      <w:r>
        <w:t>Цель работы заключается в комплексном исследовании применения матриц Адамара для сжатия аудиоданных, а также в оценке влияния данного подхода на ключевые показатели качества сжатия.</w:t>
      </w:r>
    </w:p>
    <w:p w14:paraId="45351D65" w14:textId="77777777" w:rsidR="00F93242" w:rsidRDefault="00000000">
      <w:pPr>
        <w:spacing w:line="360" w:lineRule="auto"/>
        <w:ind w:firstLine="567"/>
        <w:jc w:val="both"/>
      </w:pPr>
      <w:r>
        <w:t>Для достижения поставленной цели решены следующие задачи: анализ существующих методов обработки и сжатия аудиосигналов; разработка программного комплекса для сравнительного анализа методов обработки аудиоданных; проведение экспериментальных исследований; формулировка рекомендаций по практическому применению.</w:t>
      </w:r>
    </w:p>
    <w:p w14:paraId="21B57B58" w14:textId="77777777" w:rsidR="00F93242" w:rsidRDefault="00000000">
      <w:pPr>
        <w:spacing w:line="360" w:lineRule="auto"/>
        <w:ind w:firstLine="567"/>
        <w:jc w:val="both"/>
      </w:pPr>
      <w:r>
        <w:t>Основными результатами работы являются: программный комплекс для сравнительного анализа методов обработки аудиоданных с реализацией семи преобразований и тринадцати метрик качества; закономерности эффективности методов в зависимости от жанровой принадлежности аудиоконтента; рекомендации по выбору метода обработки.</w:t>
      </w:r>
    </w:p>
    <w:p w14:paraId="4A4995AB" w14:textId="77777777" w:rsidR="00F93242" w:rsidRDefault="00000000">
      <w:pPr>
        <w:spacing w:line="360" w:lineRule="auto"/>
        <w:ind w:firstLine="567"/>
        <w:jc w:val="both"/>
      </w:pPr>
      <w:r>
        <w:t>Данные результаты разработки предназначены для выявления принципов, которым подчиняются частотные области, создаваемые применением матриц Адамара при обработке аудиоданных.</w:t>
      </w:r>
    </w:p>
    <w:p w14:paraId="03FF8B87" w14:textId="77777777" w:rsidR="00F93242" w:rsidRDefault="00000000">
      <w:pPr>
        <w:spacing w:line="360" w:lineRule="auto"/>
        <w:ind w:firstLine="567"/>
        <w:jc w:val="both"/>
      </w:pPr>
      <w:r>
        <w:lastRenderedPageBreak/>
        <w:t>Использование результатов позволит сократить вычислительные затраты при обработке аудиоданных и повысить эффективность их обработки.</w:t>
      </w:r>
    </w:p>
    <w:p w14:paraId="7D987BAD" w14:textId="77777777" w:rsidR="00F93242" w:rsidRDefault="00000000">
      <w:r>
        <w:br w:type="page"/>
      </w:r>
    </w:p>
    <w:p w14:paraId="5DCDA08B" w14:textId="77777777" w:rsidR="00F93242" w:rsidRDefault="00000000">
      <w:pPr>
        <w:spacing w:after="400" w:line="360" w:lineRule="auto"/>
        <w:jc w:val="center"/>
      </w:pPr>
      <w:r>
        <w:rPr>
          <w:b/>
          <w:bCs/>
          <w:sz w:val="32"/>
          <w:szCs w:val="32"/>
        </w:rPr>
        <w:lastRenderedPageBreak/>
        <w:t>СОДЕРЖАНИЕ</w:t>
      </w:r>
    </w:p>
    <w:sdt>
      <w:sdtPr>
        <w:alias w:val="Содержание"/>
        <w:id w:val="1051578645"/>
      </w:sdtPr>
      <w:sdtContent>
        <w:p w14:paraId="3494E8B6" w14:textId="77777777" w:rsidR="009D3C89" w:rsidRDefault="00000000">
          <w:pPr>
            <w:pStyle w:val="20"/>
            <w:tabs>
              <w:tab w:val="right" w:leader="dot" w:pos="9345"/>
            </w:tabs>
            <w:rPr>
              <w:noProof/>
            </w:rPr>
          </w:pPr>
          <w:r>
            <w:fldChar w:fldCharType="begin"/>
          </w:r>
          <w:r>
            <w:instrText>TOC \h \o "1-3"</w:instrText>
          </w:r>
          <w:r>
            <w:fldChar w:fldCharType="separate"/>
          </w:r>
          <w:hyperlink w:anchor="_Toc225067412" w:history="1">
            <w:r w:rsidR="009D3C89" w:rsidRPr="00EE3C74">
              <w:rPr>
                <w:rStyle w:val="a5"/>
                <w:noProof/>
              </w:rPr>
              <w:t>Основные определения</w:t>
            </w:r>
            <w:r w:rsidR="009D3C89">
              <w:rPr>
                <w:noProof/>
              </w:rPr>
              <w:tab/>
            </w:r>
            <w:r w:rsidR="009D3C89">
              <w:rPr>
                <w:noProof/>
              </w:rPr>
              <w:fldChar w:fldCharType="begin"/>
            </w:r>
            <w:r w:rsidR="009D3C89">
              <w:rPr>
                <w:noProof/>
              </w:rPr>
              <w:instrText xml:space="preserve"> PAGEREF _Toc225067412 \h </w:instrText>
            </w:r>
            <w:r w:rsidR="009D3C89">
              <w:rPr>
                <w:noProof/>
              </w:rPr>
            </w:r>
            <w:r w:rsidR="009D3C89">
              <w:rPr>
                <w:noProof/>
              </w:rPr>
              <w:fldChar w:fldCharType="separate"/>
            </w:r>
            <w:r w:rsidR="009D3C89">
              <w:rPr>
                <w:noProof/>
              </w:rPr>
              <w:t>1</w:t>
            </w:r>
            <w:r w:rsidR="009D3C89">
              <w:rPr>
                <w:noProof/>
              </w:rPr>
              <w:fldChar w:fldCharType="end"/>
            </w:r>
          </w:hyperlink>
        </w:p>
        <w:p w14:paraId="4FB05D64" w14:textId="77777777" w:rsidR="009D3C89" w:rsidRDefault="009D3C89">
          <w:pPr>
            <w:pStyle w:val="20"/>
            <w:tabs>
              <w:tab w:val="right" w:leader="dot" w:pos="9345"/>
            </w:tabs>
            <w:rPr>
              <w:noProof/>
            </w:rPr>
          </w:pPr>
          <w:hyperlink w:anchor="_Toc225067413" w:history="1">
            <w:r w:rsidRPr="00EE3C74">
              <w:rPr>
                <w:rStyle w:val="a5"/>
                <w:noProof/>
              </w:rPr>
              <w:t>Список сокращений</w:t>
            </w:r>
            <w:r>
              <w:rPr>
                <w:noProof/>
              </w:rPr>
              <w:tab/>
            </w:r>
            <w:r>
              <w:rPr>
                <w:noProof/>
              </w:rPr>
              <w:fldChar w:fldCharType="begin"/>
            </w:r>
            <w:r>
              <w:rPr>
                <w:noProof/>
              </w:rPr>
              <w:instrText xml:space="preserve"> PAGEREF _Toc225067413 \h </w:instrText>
            </w:r>
            <w:r>
              <w:rPr>
                <w:noProof/>
              </w:rPr>
            </w:r>
            <w:r>
              <w:rPr>
                <w:noProof/>
              </w:rPr>
              <w:fldChar w:fldCharType="separate"/>
            </w:r>
            <w:r>
              <w:rPr>
                <w:noProof/>
              </w:rPr>
              <w:t>1</w:t>
            </w:r>
            <w:r>
              <w:rPr>
                <w:noProof/>
              </w:rPr>
              <w:fldChar w:fldCharType="end"/>
            </w:r>
          </w:hyperlink>
        </w:p>
        <w:p w14:paraId="3BFBA5E9" w14:textId="77777777" w:rsidR="009D3C89" w:rsidRDefault="009D3C89">
          <w:pPr>
            <w:pStyle w:val="11"/>
            <w:tabs>
              <w:tab w:val="right" w:leader="dot" w:pos="9345"/>
            </w:tabs>
            <w:rPr>
              <w:noProof/>
            </w:rPr>
          </w:pPr>
          <w:hyperlink w:anchor="_Toc225067414" w:history="1">
            <w:r w:rsidRPr="00EE3C74">
              <w:rPr>
                <w:rStyle w:val="a5"/>
                <w:noProof/>
              </w:rPr>
              <w:t>ГЛАВА 1. ТЕОРЕТИЧЕСКИЕ ОСНОВЫ ОБРАБОТКИ АУДИОДАННЫХ</w:t>
            </w:r>
            <w:r>
              <w:rPr>
                <w:noProof/>
              </w:rPr>
              <w:tab/>
            </w:r>
            <w:r>
              <w:rPr>
                <w:noProof/>
              </w:rPr>
              <w:fldChar w:fldCharType="begin"/>
            </w:r>
            <w:r>
              <w:rPr>
                <w:noProof/>
              </w:rPr>
              <w:instrText xml:space="preserve"> PAGEREF _Toc225067414 \h </w:instrText>
            </w:r>
            <w:r>
              <w:rPr>
                <w:noProof/>
              </w:rPr>
            </w:r>
            <w:r>
              <w:rPr>
                <w:noProof/>
              </w:rPr>
              <w:fldChar w:fldCharType="separate"/>
            </w:r>
            <w:r>
              <w:rPr>
                <w:noProof/>
              </w:rPr>
              <w:t>1</w:t>
            </w:r>
            <w:r>
              <w:rPr>
                <w:noProof/>
              </w:rPr>
              <w:fldChar w:fldCharType="end"/>
            </w:r>
          </w:hyperlink>
        </w:p>
        <w:p w14:paraId="4018BAA7" w14:textId="77777777" w:rsidR="009D3C89" w:rsidRDefault="009D3C89">
          <w:pPr>
            <w:pStyle w:val="20"/>
            <w:tabs>
              <w:tab w:val="right" w:leader="dot" w:pos="9345"/>
            </w:tabs>
            <w:rPr>
              <w:noProof/>
            </w:rPr>
          </w:pPr>
          <w:hyperlink w:anchor="_Toc225067415" w:history="1">
            <w:r w:rsidRPr="00EE3C74">
              <w:rPr>
                <w:rStyle w:val="a5"/>
                <w:noProof/>
              </w:rPr>
              <w:t>1.1. Основы цифровой обработки звука</w:t>
            </w:r>
            <w:r>
              <w:rPr>
                <w:noProof/>
              </w:rPr>
              <w:tab/>
            </w:r>
            <w:r>
              <w:rPr>
                <w:noProof/>
              </w:rPr>
              <w:fldChar w:fldCharType="begin"/>
            </w:r>
            <w:r>
              <w:rPr>
                <w:noProof/>
              </w:rPr>
              <w:instrText xml:space="preserve"> PAGEREF _Toc225067415 \h </w:instrText>
            </w:r>
            <w:r>
              <w:rPr>
                <w:noProof/>
              </w:rPr>
            </w:r>
            <w:r>
              <w:rPr>
                <w:noProof/>
              </w:rPr>
              <w:fldChar w:fldCharType="separate"/>
            </w:r>
            <w:r>
              <w:rPr>
                <w:noProof/>
              </w:rPr>
              <w:t>1</w:t>
            </w:r>
            <w:r>
              <w:rPr>
                <w:noProof/>
              </w:rPr>
              <w:fldChar w:fldCharType="end"/>
            </w:r>
          </w:hyperlink>
        </w:p>
        <w:p w14:paraId="0FBD7ECC" w14:textId="77777777" w:rsidR="009D3C89" w:rsidRDefault="009D3C89">
          <w:pPr>
            <w:pStyle w:val="30"/>
            <w:tabs>
              <w:tab w:val="right" w:leader="dot" w:pos="9345"/>
            </w:tabs>
            <w:rPr>
              <w:noProof/>
            </w:rPr>
          </w:pPr>
          <w:hyperlink w:anchor="_Toc225067416" w:history="1">
            <w:r w:rsidRPr="00EE3C74">
              <w:rPr>
                <w:rStyle w:val="a5"/>
                <w:noProof/>
              </w:rPr>
              <w:t>1.1.1. Представление звука в цифровой форме</w:t>
            </w:r>
            <w:r>
              <w:rPr>
                <w:noProof/>
              </w:rPr>
              <w:tab/>
            </w:r>
            <w:r>
              <w:rPr>
                <w:noProof/>
              </w:rPr>
              <w:fldChar w:fldCharType="begin"/>
            </w:r>
            <w:r>
              <w:rPr>
                <w:noProof/>
              </w:rPr>
              <w:instrText xml:space="preserve"> PAGEREF _Toc225067416 \h </w:instrText>
            </w:r>
            <w:r>
              <w:rPr>
                <w:noProof/>
              </w:rPr>
            </w:r>
            <w:r>
              <w:rPr>
                <w:noProof/>
              </w:rPr>
              <w:fldChar w:fldCharType="separate"/>
            </w:r>
            <w:r>
              <w:rPr>
                <w:noProof/>
              </w:rPr>
              <w:t>1</w:t>
            </w:r>
            <w:r>
              <w:rPr>
                <w:noProof/>
              </w:rPr>
              <w:fldChar w:fldCharType="end"/>
            </w:r>
          </w:hyperlink>
        </w:p>
        <w:p w14:paraId="73B621B0" w14:textId="77777777" w:rsidR="009D3C89" w:rsidRDefault="009D3C89">
          <w:pPr>
            <w:pStyle w:val="30"/>
            <w:tabs>
              <w:tab w:val="right" w:leader="dot" w:pos="9345"/>
            </w:tabs>
            <w:rPr>
              <w:noProof/>
            </w:rPr>
          </w:pPr>
          <w:hyperlink w:anchor="_Toc225067417" w:history="1">
            <w:r w:rsidRPr="00EE3C74">
              <w:rPr>
                <w:rStyle w:val="a5"/>
                <w:noProof/>
              </w:rPr>
              <w:t>1.1.2. Частотные характеристики аудиосигналов</w:t>
            </w:r>
            <w:r>
              <w:rPr>
                <w:noProof/>
              </w:rPr>
              <w:tab/>
            </w:r>
            <w:r>
              <w:rPr>
                <w:noProof/>
              </w:rPr>
              <w:fldChar w:fldCharType="begin"/>
            </w:r>
            <w:r>
              <w:rPr>
                <w:noProof/>
              </w:rPr>
              <w:instrText xml:space="preserve"> PAGEREF _Toc225067417 \h </w:instrText>
            </w:r>
            <w:r>
              <w:rPr>
                <w:noProof/>
              </w:rPr>
            </w:r>
            <w:r>
              <w:rPr>
                <w:noProof/>
              </w:rPr>
              <w:fldChar w:fldCharType="separate"/>
            </w:r>
            <w:r>
              <w:rPr>
                <w:noProof/>
              </w:rPr>
              <w:t>1</w:t>
            </w:r>
            <w:r>
              <w:rPr>
                <w:noProof/>
              </w:rPr>
              <w:fldChar w:fldCharType="end"/>
            </w:r>
          </w:hyperlink>
        </w:p>
        <w:p w14:paraId="2D374504" w14:textId="77777777" w:rsidR="009D3C89" w:rsidRDefault="009D3C89">
          <w:pPr>
            <w:pStyle w:val="30"/>
            <w:tabs>
              <w:tab w:val="right" w:leader="dot" w:pos="9345"/>
            </w:tabs>
            <w:rPr>
              <w:noProof/>
            </w:rPr>
          </w:pPr>
          <w:hyperlink w:anchor="_Toc225067418" w:history="1">
            <w:r w:rsidRPr="00EE3C74">
              <w:rPr>
                <w:rStyle w:val="a5"/>
                <w:noProof/>
              </w:rPr>
              <w:t>1.1.3. Психоакустика</w:t>
            </w:r>
            <w:r>
              <w:rPr>
                <w:noProof/>
              </w:rPr>
              <w:tab/>
            </w:r>
            <w:r>
              <w:rPr>
                <w:noProof/>
              </w:rPr>
              <w:fldChar w:fldCharType="begin"/>
            </w:r>
            <w:r>
              <w:rPr>
                <w:noProof/>
              </w:rPr>
              <w:instrText xml:space="preserve"> PAGEREF _Toc225067418 \h </w:instrText>
            </w:r>
            <w:r>
              <w:rPr>
                <w:noProof/>
              </w:rPr>
            </w:r>
            <w:r>
              <w:rPr>
                <w:noProof/>
              </w:rPr>
              <w:fldChar w:fldCharType="separate"/>
            </w:r>
            <w:r>
              <w:rPr>
                <w:noProof/>
              </w:rPr>
              <w:t>1</w:t>
            </w:r>
            <w:r>
              <w:rPr>
                <w:noProof/>
              </w:rPr>
              <w:fldChar w:fldCharType="end"/>
            </w:r>
          </w:hyperlink>
        </w:p>
        <w:p w14:paraId="3C5F6978" w14:textId="77777777" w:rsidR="009D3C89" w:rsidRDefault="009D3C89">
          <w:pPr>
            <w:pStyle w:val="20"/>
            <w:tabs>
              <w:tab w:val="right" w:leader="dot" w:pos="9345"/>
            </w:tabs>
            <w:rPr>
              <w:noProof/>
            </w:rPr>
          </w:pPr>
          <w:hyperlink w:anchor="_Toc225067419" w:history="1">
            <w:r w:rsidRPr="00EE3C74">
              <w:rPr>
                <w:rStyle w:val="a5"/>
                <w:noProof/>
              </w:rPr>
              <w:t>1.2. Формат WAV и стандартное преобразование в MP3</w:t>
            </w:r>
            <w:r>
              <w:rPr>
                <w:noProof/>
              </w:rPr>
              <w:tab/>
            </w:r>
            <w:r>
              <w:rPr>
                <w:noProof/>
              </w:rPr>
              <w:fldChar w:fldCharType="begin"/>
            </w:r>
            <w:r>
              <w:rPr>
                <w:noProof/>
              </w:rPr>
              <w:instrText xml:space="preserve"> PAGEREF _Toc225067419 \h </w:instrText>
            </w:r>
            <w:r>
              <w:rPr>
                <w:noProof/>
              </w:rPr>
            </w:r>
            <w:r>
              <w:rPr>
                <w:noProof/>
              </w:rPr>
              <w:fldChar w:fldCharType="separate"/>
            </w:r>
            <w:r>
              <w:rPr>
                <w:noProof/>
              </w:rPr>
              <w:t>1</w:t>
            </w:r>
            <w:r>
              <w:rPr>
                <w:noProof/>
              </w:rPr>
              <w:fldChar w:fldCharType="end"/>
            </w:r>
          </w:hyperlink>
        </w:p>
        <w:p w14:paraId="335DF138" w14:textId="77777777" w:rsidR="009D3C89" w:rsidRDefault="009D3C89">
          <w:pPr>
            <w:pStyle w:val="30"/>
            <w:tabs>
              <w:tab w:val="right" w:leader="dot" w:pos="9345"/>
            </w:tabs>
            <w:rPr>
              <w:noProof/>
            </w:rPr>
          </w:pPr>
          <w:hyperlink w:anchor="_Toc225067420" w:history="1">
            <w:r w:rsidRPr="00EE3C74">
              <w:rPr>
                <w:rStyle w:val="a5"/>
                <w:noProof/>
              </w:rPr>
              <w:t>1.2.1. Формат WAV</w:t>
            </w:r>
            <w:r>
              <w:rPr>
                <w:noProof/>
              </w:rPr>
              <w:tab/>
            </w:r>
            <w:r>
              <w:rPr>
                <w:noProof/>
              </w:rPr>
              <w:fldChar w:fldCharType="begin"/>
            </w:r>
            <w:r>
              <w:rPr>
                <w:noProof/>
              </w:rPr>
              <w:instrText xml:space="preserve"> PAGEREF _Toc225067420 \h </w:instrText>
            </w:r>
            <w:r>
              <w:rPr>
                <w:noProof/>
              </w:rPr>
            </w:r>
            <w:r>
              <w:rPr>
                <w:noProof/>
              </w:rPr>
              <w:fldChar w:fldCharType="separate"/>
            </w:r>
            <w:r>
              <w:rPr>
                <w:noProof/>
              </w:rPr>
              <w:t>1</w:t>
            </w:r>
            <w:r>
              <w:rPr>
                <w:noProof/>
              </w:rPr>
              <w:fldChar w:fldCharType="end"/>
            </w:r>
          </w:hyperlink>
        </w:p>
        <w:p w14:paraId="35FBB5E7" w14:textId="77777777" w:rsidR="009D3C89" w:rsidRDefault="009D3C89">
          <w:pPr>
            <w:pStyle w:val="30"/>
            <w:tabs>
              <w:tab w:val="right" w:leader="dot" w:pos="9345"/>
            </w:tabs>
            <w:rPr>
              <w:noProof/>
            </w:rPr>
          </w:pPr>
          <w:hyperlink w:anchor="_Toc225067421" w:history="1">
            <w:r w:rsidRPr="00EE3C74">
              <w:rPr>
                <w:rStyle w:val="a5"/>
                <w:noProof/>
              </w:rPr>
              <w:t>1.2.2. Формат MP3</w:t>
            </w:r>
            <w:r>
              <w:rPr>
                <w:noProof/>
              </w:rPr>
              <w:tab/>
            </w:r>
            <w:r>
              <w:rPr>
                <w:noProof/>
              </w:rPr>
              <w:fldChar w:fldCharType="begin"/>
            </w:r>
            <w:r>
              <w:rPr>
                <w:noProof/>
              </w:rPr>
              <w:instrText xml:space="preserve"> PAGEREF _Toc225067421 \h </w:instrText>
            </w:r>
            <w:r>
              <w:rPr>
                <w:noProof/>
              </w:rPr>
            </w:r>
            <w:r>
              <w:rPr>
                <w:noProof/>
              </w:rPr>
              <w:fldChar w:fldCharType="separate"/>
            </w:r>
            <w:r>
              <w:rPr>
                <w:noProof/>
              </w:rPr>
              <w:t>1</w:t>
            </w:r>
            <w:r>
              <w:rPr>
                <w:noProof/>
              </w:rPr>
              <w:fldChar w:fldCharType="end"/>
            </w:r>
          </w:hyperlink>
        </w:p>
        <w:p w14:paraId="147E407A" w14:textId="77777777" w:rsidR="009D3C89" w:rsidRDefault="009D3C89">
          <w:pPr>
            <w:pStyle w:val="30"/>
            <w:tabs>
              <w:tab w:val="right" w:leader="dot" w:pos="9345"/>
            </w:tabs>
            <w:rPr>
              <w:noProof/>
            </w:rPr>
          </w:pPr>
          <w:hyperlink w:anchor="_Toc225067422" w:history="1">
            <w:r w:rsidRPr="00EE3C74">
              <w:rPr>
                <w:rStyle w:val="a5"/>
                <w:noProof/>
              </w:rPr>
              <w:t>1.2.3. Стандартное преобразование WAV → MP3</w:t>
            </w:r>
            <w:r>
              <w:rPr>
                <w:noProof/>
              </w:rPr>
              <w:tab/>
            </w:r>
            <w:r>
              <w:rPr>
                <w:noProof/>
              </w:rPr>
              <w:fldChar w:fldCharType="begin"/>
            </w:r>
            <w:r>
              <w:rPr>
                <w:noProof/>
              </w:rPr>
              <w:instrText xml:space="preserve"> PAGEREF _Toc225067422 \h </w:instrText>
            </w:r>
            <w:r>
              <w:rPr>
                <w:noProof/>
              </w:rPr>
            </w:r>
            <w:r>
              <w:rPr>
                <w:noProof/>
              </w:rPr>
              <w:fldChar w:fldCharType="separate"/>
            </w:r>
            <w:r>
              <w:rPr>
                <w:noProof/>
              </w:rPr>
              <w:t>1</w:t>
            </w:r>
            <w:r>
              <w:rPr>
                <w:noProof/>
              </w:rPr>
              <w:fldChar w:fldCharType="end"/>
            </w:r>
          </w:hyperlink>
        </w:p>
        <w:p w14:paraId="4A7C4ED4" w14:textId="77777777" w:rsidR="009D3C89" w:rsidRDefault="009D3C89">
          <w:pPr>
            <w:pStyle w:val="20"/>
            <w:tabs>
              <w:tab w:val="right" w:leader="dot" w:pos="9345"/>
            </w:tabs>
            <w:rPr>
              <w:noProof/>
            </w:rPr>
          </w:pPr>
          <w:hyperlink w:anchor="_Toc225067423" w:history="1">
            <w:r w:rsidRPr="00EE3C74">
              <w:rPr>
                <w:rStyle w:val="a5"/>
                <w:noProof/>
              </w:rPr>
              <w:t>1.3. Методы преобразования сигналов для сжатия</w:t>
            </w:r>
            <w:r>
              <w:rPr>
                <w:noProof/>
              </w:rPr>
              <w:tab/>
            </w:r>
            <w:r>
              <w:rPr>
                <w:noProof/>
              </w:rPr>
              <w:fldChar w:fldCharType="begin"/>
            </w:r>
            <w:r>
              <w:rPr>
                <w:noProof/>
              </w:rPr>
              <w:instrText xml:space="preserve"> PAGEREF _Toc225067423 \h </w:instrText>
            </w:r>
            <w:r>
              <w:rPr>
                <w:noProof/>
              </w:rPr>
            </w:r>
            <w:r>
              <w:rPr>
                <w:noProof/>
              </w:rPr>
              <w:fldChar w:fldCharType="separate"/>
            </w:r>
            <w:r>
              <w:rPr>
                <w:noProof/>
              </w:rPr>
              <w:t>1</w:t>
            </w:r>
            <w:r>
              <w:rPr>
                <w:noProof/>
              </w:rPr>
              <w:fldChar w:fldCharType="end"/>
            </w:r>
          </w:hyperlink>
        </w:p>
        <w:p w14:paraId="1DE8F1EF" w14:textId="77777777" w:rsidR="009D3C89" w:rsidRDefault="009D3C89">
          <w:pPr>
            <w:pStyle w:val="30"/>
            <w:tabs>
              <w:tab w:val="right" w:leader="dot" w:pos="9345"/>
            </w:tabs>
            <w:rPr>
              <w:noProof/>
            </w:rPr>
          </w:pPr>
          <w:hyperlink w:anchor="_Toc225067424" w:history="1">
            <w:r w:rsidRPr="00EE3C74">
              <w:rPr>
                <w:rStyle w:val="a5"/>
                <w:noProof/>
              </w:rPr>
              <w:t>1.3.1. Быстрое преобразование Фурье (FFT)</w:t>
            </w:r>
            <w:r>
              <w:rPr>
                <w:noProof/>
              </w:rPr>
              <w:tab/>
            </w:r>
            <w:r>
              <w:rPr>
                <w:noProof/>
              </w:rPr>
              <w:fldChar w:fldCharType="begin"/>
            </w:r>
            <w:r>
              <w:rPr>
                <w:noProof/>
              </w:rPr>
              <w:instrText xml:space="preserve"> PAGEREF _Toc225067424 \h </w:instrText>
            </w:r>
            <w:r>
              <w:rPr>
                <w:noProof/>
              </w:rPr>
            </w:r>
            <w:r>
              <w:rPr>
                <w:noProof/>
              </w:rPr>
              <w:fldChar w:fldCharType="separate"/>
            </w:r>
            <w:r>
              <w:rPr>
                <w:noProof/>
              </w:rPr>
              <w:t>1</w:t>
            </w:r>
            <w:r>
              <w:rPr>
                <w:noProof/>
              </w:rPr>
              <w:fldChar w:fldCharType="end"/>
            </w:r>
          </w:hyperlink>
        </w:p>
        <w:p w14:paraId="0C962C47" w14:textId="77777777" w:rsidR="009D3C89" w:rsidRDefault="009D3C89">
          <w:pPr>
            <w:pStyle w:val="30"/>
            <w:tabs>
              <w:tab w:val="right" w:leader="dot" w:pos="9345"/>
            </w:tabs>
            <w:rPr>
              <w:noProof/>
            </w:rPr>
          </w:pPr>
          <w:hyperlink w:anchor="_Toc225067425" w:history="1">
            <w:r w:rsidRPr="00EE3C74">
              <w:rPr>
                <w:rStyle w:val="a5"/>
                <w:noProof/>
              </w:rPr>
              <w:t>1.3.2. Быстрое преобразование Уолша-Адамара (FWHT)</w:t>
            </w:r>
            <w:r>
              <w:rPr>
                <w:noProof/>
              </w:rPr>
              <w:tab/>
            </w:r>
            <w:r>
              <w:rPr>
                <w:noProof/>
              </w:rPr>
              <w:fldChar w:fldCharType="begin"/>
            </w:r>
            <w:r>
              <w:rPr>
                <w:noProof/>
              </w:rPr>
              <w:instrText xml:space="preserve"> PAGEREF _Toc225067425 \h </w:instrText>
            </w:r>
            <w:r>
              <w:rPr>
                <w:noProof/>
              </w:rPr>
            </w:r>
            <w:r>
              <w:rPr>
                <w:noProof/>
              </w:rPr>
              <w:fldChar w:fldCharType="separate"/>
            </w:r>
            <w:r>
              <w:rPr>
                <w:noProof/>
              </w:rPr>
              <w:t>1</w:t>
            </w:r>
            <w:r>
              <w:rPr>
                <w:noProof/>
              </w:rPr>
              <w:fldChar w:fldCharType="end"/>
            </w:r>
          </w:hyperlink>
        </w:p>
        <w:p w14:paraId="782D5A16" w14:textId="77777777" w:rsidR="009D3C89" w:rsidRDefault="009D3C89">
          <w:pPr>
            <w:pStyle w:val="30"/>
            <w:tabs>
              <w:tab w:val="right" w:leader="dot" w:pos="9345"/>
            </w:tabs>
            <w:rPr>
              <w:noProof/>
            </w:rPr>
          </w:pPr>
          <w:hyperlink w:anchor="_Toc225067426" w:history="1">
            <w:r w:rsidRPr="00EE3C74">
              <w:rPr>
                <w:rStyle w:val="a5"/>
                <w:noProof/>
              </w:rPr>
              <w:t>1.3.3. Дискретное косинусное преобразование (DCT)</w:t>
            </w:r>
            <w:r>
              <w:rPr>
                <w:noProof/>
              </w:rPr>
              <w:tab/>
            </w:r>
            <w:r>
              <w:rPr>
                <w:noProof/>
              </w:rPr>
              <w:fldChar w:fldCharType="begin"/>
            </w:r>
            <w:r>
              <w:rPr>
                <w:noProof/>
              </w:rPr>
              <w:instrText xml:space="preserve"> PAGEREF _Toc225067426 \h </w:instrText>
            </w:r>
            <w:r>
              <w:rPr>
                <w:noProof/>
              </w:rPr>
            </w:r>
            <w:r>
              <w:rPr>
                <w:noProof/>
              </w:rPr>
              <w:fldChar w:fldCharType="separate"/>
            </w:r>
            <w:r>
              <w:rPr>
                <w:noProof/>
              </w:rPr>
              <w:t>1</w:t>
            </w:r>
            <w:r>
              <w:rPr>
                <w:noProof/>
              </w:rPr>
              <w:fldChar w:fldCharType="end"/>
            </w:r>
          </w:hyperlink>
        </w:p>
        <w:p w14:paraId="7EE5E3F7" w14:textId="77777777" w:rsidR="009D3C89" w:rsidRDefault="009D3C89">
          <w:pPr>
            <w:pStyle w:val="30"/>
            <w:tabs>
              <w:tab w:val="right" w:leader="dot" w:pos="9345"/>
            </w:tabs>
            <w:rPr>
              <w:noProof/>
            </w:rPr>
          </w:pPr>
          <w:hyperlink w:anchor="_Toc225067427" w:history="1">
            <w:r w:rsidRPr="00EE3C74">
              <w:rPr>
                <w:rStyle w:val="a5"/>
                <w:noProof/>
              </w:rPr>
              <w:t>1.3.4. Дискретное вейвлет-преобразование (DWT)</w:t>
            </w:r>
            <w:r>
              <w:rPr>
                <w:noProof/>
              </w:rPr>
              <w:tab/>
            </w:r>
            <w:r>
              <w:rPr>
                <w:noProof/>
              </w:rPr>
              <w:fldChar w:fldCharType="begin"/>
            </w:r>
            <w:r>
              <w:rPr>
                <w:noProof/>
              </w:rPr>
              <w:instrText xml:space="preserve"> PAGEREF _Toc225067427 \h </w:instrText>
            </w:r>
            <w:r>
              <w:rPr>
                <w:noProof/>
              </w:rPr>
            </w:r>
            <w:r>
              <w:rPr>
                <w:noProof/>
              </w:rPr>
              <w:fldChar w:fldCharType="separate"/>
            </w:r>
            <w:r>
              <w:rPr>
                <w:noProof/>
              </w:rPr>
              <w:t>1</w:t>
            </w:r>
            <w:r>
              <w:rPr>
                <w:noProof/>
              </w:rPr>
              <w:fldChar w:fldCharType="end"/>
            </w:r>
          </w:hyperlink>
        </w:p>
        <w:p w14:paraId="5467832D" w14:textId="77777777" w:rsidR="009D3C89" w:rsidRDefault="009D3C89">
          <w:pPr>
            <w:pStyle w:val="30"/>
            <w:tabs>
              <w:tab w:val="right" w:leader="dot" w:pos="9345"/>
            </w:tabs>
            <w:rPr>
              <w:noProof/>
            </w:rPr>
          </w:pPr>
          <w:hyperlink w:anchor="_Toc225067428" w:history="1">
            <w:r w:rsidRPr="00EE3C74">
              <w:rPr>
                <w:rStyle w:val="a5"/>
                <w:noProof/>
              </w:rPr>
              <w:t>1.3.5. Компандирование (μ-law)</w:t>
            </w:r>
            <w:r>
              <w:rPr>
                <w:noProof/>
              </w:rPr>
              <w:tab/>
            </w:r>
            <w:r>
              <w:rPr>
                <w:noProof/>
              </w:rPr>
              <w:fldChar w:fldCharType="begin"/>
            </w:r>
            <w:r>
              <w:rPr>
                <w:noProof/>
              </w:rPr>
              <w:instrText xml:space="preserve"> PAGEREF _Toc225067428 \h </w:instrText>
            </w:r>
            <w:r>
              <w:rPr>
                <w:noProof/>
              </w:rPr>
            </w:r>
            <w:r>
              <w:rPr>
                <w:noProof/>
              </w:rPr>
              <w:fldChar w:fldCharType="separate"/>
            </w:r>
            <w:r>
              <w:rPr>
                <w:noProof/>
              </w:rPr>
              <w:t>1</w:t>
            </w:r>
            <w:r>
              <w:rPr>
                <w:noProof/>
              </w:rPr>
              <w:fldChar w:fldCharType="end"/>
            </w:r>
          </w:hyperlink>
        </w:p>
        <w:p w14:paraId="22202659" w14:textId="77777777" w:rsidR="009D3C89" w:rsidRDefault="009D3C89">
          <w:pPr>
            <w:pStyle w:val="30"/>
            <w:tabs>
              <w:tab w:val="right" w:leader="dot" w:pos="9345"/>
            </w:tabs>
            <w:rPr>
              <w:noProof/>
            </w:rPr>
          </w:pPr>
          <w:hyperlink w:anchor="_Toc225067429" w:history="1">
            <w:r w:rsidRPr="00EE3C74">
              <w:rPr>
                <w:rStyle w:val="a5"/>
                <w:noProof/>
              </w:rPr>
              <w:t>1.3.6. Нелинейное сглаживание (Rosenbrock-like)</w:t>
            </w:r>
            <w:r>
              <w:rPr>
                <w:noProof/>
              </w:rPr>
              <w:tab/>
            </w:r>
            <w:r>
              <w:rPr>
                <w:noProof/>
              </w:rPr>
              <w:fldChar w:fldCharType="begin"/>
            </w:r>
            <w:r>
              <w:rPr>
                <w:noProof/>
              </w:rPr>
              <w:instrText xml:space="preserve"> PAGEREF _Toc225067429 \h </w:instrText>
            </w:r>
            <w:r>
              <w:rPr>
                <w:noProof/>
              </w:rPr>
            </w:r>
            <w:r>
              <w:rPr>
                <w:noProof/>
              </w:rPr>
              <w:fldChar w:fldCharType="separate"/>
            </w:r>
            <w:r>
              <w:rPr>
                <w:noProof/>
              </w:rPr>
              <w:t>1</w:t>
            </w:r>
            <w:r>
              <w:rPr>
                <w:noProof/>
              </w:rPr>
              <w:fldChar w:fldCharType="end"/>
            </w:r>
          </w:hyperlink>
        </w:p>
        <w:p w14:paraId="466BE55F" w14:textId="77777777" w:rsidR="009D3C89" w:rsidRDefault="009D3C89">
          <w:pPr>
            <w:pStyle w:val="20"/>
            <w:tabs>
              <w:tab w:val="right" w:leader="dot" w:pos="9345"/>
            </w:tabs>
            <w:rPr>
              <w:noProof/>
            </w:rPr>
          </w:pPr>
          <w:hyperlink w:anchor="_Toc225067430" w:history="1">
            <w:r w:rsidRPr="00EE3C74">
              <w:rPr>
                <w:rStyle w:val="a5"/>
                <w:noProof/>
              </w:rPr>
              <w:t>1.4. Интеграция методов преобразования в процесс WAV → MP3</w:t>
            </w:r>
            <w:r>
              <w:rPr>
                <w:noProof/>
              </w:rPr>
              <w:tab/>
            </w:r>
            <w:r>
              <w:rPr>
                <w:noProof/>
              </w:rPr>
              <w:fldChar w:fldCharType="begin"/>
            </w:r>
            <w:r>
              <w:rPr>
                <w:noProof/>
              </w:rPr>
              <w:instrText xml:space="preserve"> PAGEREF _Toc225067430 \h </w:instrText>
            </w:r>
            <w:r>
              <w:rPr>
                <w:noProof/>
              </w:rPr>
            </w:r>
            <w:r>
              <w:rPr>
                <w:noProof/>
              </w:rPr>
              <w:fldChar w:fldCharType="separate"/>
            </w:r>
            <w:r>
              <w:rPr>
                <w:noProof/>
              </w:rPr>
              <w:t>1</w:t>
            </w:r>
            <w:r>
              <w:rPr>
                <w:noProof/>
              </w:rPr>
              <w:fldChar w:fldCharType="end"/>
            </w:r>
          </w:hyperlink>
        </w:p>
        <w:p w14:paraId="344B3A77" w14:textId="77777777" w:rsidR="009D3C89" w:rsidRDefault="009D3C89">
          <w:pPr>
            <w:pStyle w:val="20"/>
            <w:tabs>
              <w:tab w:val="right" w:leader="dot" w:pos="9345"/>
            </w:tabs>
            <w:rPr>
              <w:noProof/>
            </w:rPr>
          </w:pPr>
          <w:hyperlink w:anchor="_Toc225067431" w:history="1">
            <w:r w:rsidRPr="00EE3C74">
              <w:rPr>
                <w:rStyle w:val="a5"/>
                <w:noProof/>
              </w:rPr>
              <w:t>1.5. Метрики качества аудиосигналов</w:t>
            </w:r>
            <w:r>
              <w:rPr>
                <w:noProof/>
              </w:rPr>
              <w:tab/>
            </w:r>
            <w:r>
              <w:rPr>
                <w:noProof/>
              </w:rPr>
              <w:fldChar w:fldCharType="begin"/>
            </w:r>
            <w:r>
              <w:rPr>
                <w:noProof/>
              </w:rPr>
              <w:instrText xml:space="preserve"> PAGEREF _Toc225067431 \h </w:instrText>
            </w:r>
            <w:r>
              <w:rPr>
                <w:noProof/>
              </w:rPr>
            </w:r>
            <w:r>
              <w:rPr>
                <w:noProof/>
              </w:rPr>
              <w:fldChar w:fldCharType="separate"/>
            </w:r>
            <w:r>
              <w:rPr>
                <w:noProof/>
              </w:rPr>
              <w:t>1</w:t>
            </w:r>
            <w:r>
              <w:rPr>
                <w:noProof/>
              </w:rPr>
              <w:fldChar w:fldCharType="end"/>
            </w:r>
          </w:hyperlink>
        </w:p>
        <w:p w14:paraId="450EAF9C" w14:textId="77777777" w:rsidR="009D3C89" w:rsidRDefault="009D3C89">
          <w:pPr>
            <w:pStyle w:val="30"/>
            <w:tabs>
              <w:tab w:val="right" w:leader="dot" w:pos="9345"/>
            </w:tabs>
            <w:rPr>
              <w:noProof/>
            </w:rPr>
          </w:pPr>
          <w:hyperlink w:anchor="_Toc225067432" w:history="1">
            <w:r w:rsidRPr="00EE3C74">
              <w:rPr>
                <w:rStyle w:val="a5"/>
                <w:noProof/>
              </w:rPr>
              <w:t>1.5.1. Метрики временной области</w:t>
            </w:r>
            <w:r>
              <w:rPr>
                <w:noProof/>
              </w:rPr>
              <w:tab/>
            </w:r>
            <w:r>
              <w:rPr>
                <w:noProof/>
              </w:rPr>
              <w:fldChar w:fldCharType="begin"/>
            </w:r>
            <w:r>
              <w:rPr>
                <w:noProof/>
              </w:rPr>
              <w:instrText xml:space="preserve"> PAGEREF _Toc225067432 \h </w:instrText>
            </w:r>
            <w:r>
              <w:rPr>
                <w:noProof/>
              </w:rPr>
            </w:r>
            <w:r>
              <w:rPr>
                <w:noProof/>
              </w:rPr>
              <w:fldChar w:fldCharType="separate"/>
            </w:r>
            <w:r>
              <w:rPr>
                <w:noProof/>
              </w:rPr>
              <w:t>1</w:t>
            </w:r>
            <w:r>
              <w:rPr>
                <w:noProof/>
              </w:rPr>
              <w:fldChar w:fldCharType="end"/>
            </w:r>
          </w:hyperlink>
        </w:p>
        <w:p w14:paraId="5F73DF58" w14:textId="77777777" w:rsidR="009D3C89" w:rsidRDefault="009D3C89">
          <w:pPr>
            <w:pStyle w:val="30"/>
            <w:tabs>
              <w:tab w:val="right" w:leader="dot" w:pos="9345"/>
            </w:tabs>
            <w:rPr>
              <w:noProof/>
            </w:rPr>
          </w:pPr>
          <w:hyperlink w:anchor="_Toc225067433" w:history="1">
            <w:r w:rsidRPr="00EE3C74">
              <w:rPr>
                <w:rStyle w:val="a5"/>
                <w:noProof/>
              </w:rPr>
              <w:t>1.5.2. Метрики спектральной области</w:t>
            </w:r>
            <w:r>
              <w:rPr>
                <w:noProof/>
              </w:rPr>
              <w:tab/>
            </w:r>
            <w:r>
              <w:rPr>
                <w:noProof/>
              </w:rPr>
              <w:fldChar w:fldCharType="begin"/>
            </w:r>
            <w:r>
              <w:rPr>
                <w:noProof/>
              </w:rPr>
              <w:instrText xml:space="preserve"> PAGEREF _Toc225067433 \h </w:instrText>
            </w:r>
            <w:r>
              <w:rPr>
                <w:noProof/>
              </w:rPr>
            </w:r>
            <w:r>
              <w:rPr>
                <w:noProof/>
              </w:rPr>
              <w:fldChar w:fldCharType="separate"/>
            </w:r>
            <w:r>
              <w:rPr>
                <w:noProof/>
              </w:rPr>
              <w:t>1</w:t>
            </w:r>
            <w:r>
              <w:rPr>
                <w:noProof/>
              </w:rPr>
              <w:fldChar w:fldCharType="end"/>
            </w:r>
          </w:hyperlink>
        </w:p>
        <w:p w14:paraId="7B4C0D7B" w14:textId="77777777" w:rsidR="009D3C89" w:rsidRDefault="009D3C89">
          <w:pPr>
            <w:pStyle w:val="30"/>
            <w:tabs>
              <w:tab w:val="right" w:leader="dot" w:pos="9345"/>
            </w:tabs>
            <w:rPr>
              <w:noProof/>
            </w:rPr>
          </w:pPr>
          <w:hyperlink w:anchor="_Toc225067434" w:history="1">
            <w:r w:rsidRPr="00EE3C74">
              <w:rPr>
                <w:rStyle w:val="a5"/>
                <w:noProof/>
              </w:rPr>
              <w:t>1.5.3. Психоакустические метрики</w:t>
            </w:r>
            <w:r>
              <w:rPr>
                <w:noProof/>
              </w:rPr>
              <w:tab/>
            </w:r>
            <w:r>
              <w:rPr>
                <w:noProof/>
              </w:rPr>
              <w:fldChar w:fldCharType="begin"/>
            </w:r>
            <w:r>
              <w:rPr>
                <w:noProof/>
              </w:rPr>
              <w:instrText xml:space="preserve"> PAGEREF _Toc225067434 \h </w:instrText>
            </w:r>
            <w:r>
              <w:rPr>
                <w:noProof/>
              </w:rPr>
            </w:r>
            <w:r>
              <w:rPr>
                <w:noProof/>
              </w:rPr>
              <w:fldChar w:fldCharType="separate"/>
            </w:r>
            <w:r>
              <w:rPr>
                <w:noProof/>
              </w:rPr>
              <w:t>1</w:t>
            </w:r>
            <w:r>
              <w:rPr>
                <w:noProof/>
              </w:rPr>
              <w:fldChar w:fldCharType="end"/>
            </w:r>
          </w:hyperlink>
        </w:p>
        <w:p w14:paraId="2FAE11B5" w14:textId="77777777" w:rsidR="009D3C89" w:rsidRDefault="009D3C89">
          <w:pPr>
            <w:pStyle w:val="30"/>
            <w:tabs>
              <w:tab w:val="right" w:leader="dot" w:pos="9345"/>
            </w:tabs>
            <w:rPr>
              <w:noProof/>
            </w:rPr>
          </w:pPr>
          <w:hyperlink w:anchor="_Toc225067435" w:history="1">
            <w:r w:rsidRPr="00EE3C74">
              <w:rPr>
                <w:rStyle w:val="a5"/>
                <w:noProof/>
              </w:rPr>
              <w:t>1.5.4. Характеристики сигнала</w:t>
            </w:r>
            <w:r>
              <w:rPr>
                <w:noProof/>
              </w:rPr>
              <w:tab/>
            </w:r>
            <w:r>
              <w:rPr>
                <w:noProof/>
              </w:rPr>
              <w:fldChar w:fldCharType="begin"/>
            </w:r>
            <w:r>
              <w:rPr>
                <w:noProof/>
              </w:rPr>
              <w:instrText xml:space="preserve"> PAGEREF _Toc225067435 \h </w:instrText>
            </w:r>
            <w:r>
              <w:rPr>
                <w:noProof/>
              </w:rPr>
            </w:r>
            <w:r>
              <w:rPr>
                <w:noProof/>
              </w:rPr>
              <w:fldChar w:fldCharType="separate"/>
            </w:r>
            <w:r>
              <w:rPr>
                <w:noProof/>
              </w:rPr>
              <w:t>1</w:t>
            </w:r>
            <w:r>
              <w:rPr>
                <w:noProof/>
              </w:rPr>
              <w:fldChar w:fldCharType="end"/>
            </w:r>
          </w:hyperlink>
        </w:p>
        <w:p w14:paraId="43EA277E" w14:textId="77777777" w:rsidR="009D3C89" w:rsidRDefault="009D3C89">
          <w:pPr>
            <w:pStyle w:val="20"/>
            <w:tabs>
              <w:tab w:val="right" w:leader="dot" w:pos="9345"/>
            </w:tabs>
            <w:rPr>
              <w:noProof/>
            </w:rPr>
          </w:pPr>
          <w:hyperlink w:anchor="_Toc225067436" w:history="1">
            <w:r w:rsidRPr="00EE3C74">
              <w:rPr>
                <w:rStyle w:val="a5"/>
                <w:noProof/>
              </w:rPr>
              <w:t>1.6. Выводы по главе 1</w:t>
            </w:r>
            <w:r>
              <w:rPr>
                <w:noProof/>
              </w:rPr>
              <w:tab/>
            </w:r>
            <w:r>
              <w:rPr>
                <w:noProof/>
              </w:rPr>
              <w:fldChar w:fldCharType="begin"/>
            </w:r>
            <w:r>
              <w:rPr>
                <w:noProof/>
              </w:rPr>
              <w:instrText xml:space="preserve"> PAGEREF _Toc225067436 \h </w:instrText>
            </w:r>
            <w:r>
              <w:rPr>
                <w:noProof/>
              </w:rPr>
            </w:r>
            <w:r>
              <w:rPr>
                <w:noProof/>
              </w:rPr>
              <w:fldChar w:fldCharType="separate"/>
            </w:r>
            <w:r>
              <w:rPr>
                <w:noProof/>
              </w:rPr>
              <w:t>1</w:t>
            </w:r>
            <w:r>
              <w:rPr>
                <w:noProof/>
              </w:rPr>
              <w:fldChar w:fldCharType="end"/>
            </w:r>
          </w:hyperlink>
        </w:p>
        <w:p w14:paraId="08F9E558" w14:textId="77777777" w:rsidR="009D3C89" w:rsidRDefault="009D3C89">
          <w:pPr>
            <w:pStyle w:val="11"/>
            <w:tabs>
              <w:tab w:val="right" w:leader="dot" w:pos="9345"/>
            </w:tabs>
            <w:rPr>
              <w:noProof/>
            </w:rPr>
          </w:pPr>
          <w:hyperlink w:anchor="_Toc225067437" w:history="1">
            <w:r w:rsidRPr="00EE3C74">
              <w:rPr>
                <w:rStyle w:val="a5"/>
                <w:noProof/>
              </w:rPr>
              <w:t>ГЛАВА 2. РАЗРАБОТКА ПРОГРАММНОГО КОМПЛЕКСА</w:t>
            </w:r>
            <w:r>
              <w:rPr>
                <w:noProof/>
              </w:rPr>
              <w:tab/>
            </w:r>
            <w:r>
              <w:rPr>
                <w:noProof/>
              </w:rPr>
              <w:fldChar w:fldCharType="begin"/>
            </w:r>
            <w:r>
              <w:rPr>
                <w:noProof/>
              </w:rPr>
              <w:instrText xml:space="preserve"> PAGEREF _Toc225067437 \h </w:instrText>
            </w:r>
            <w:r>
              <w:rPr>
                <w:noProof/>
              </w:rPr>
            </w:r>
            <w:r>
              <w:rPr>
                <w:noProof/>
              </w:rPr>
              <w:fldChar w:fldCharType="separate"/>
            </w:r>
            <w:r>
              <w:rPr>
                <w:noProof/>
              </w:rPr>
              <w:t>1</w:t>
            </w:r>
            <w:r>
              <w:rPr>
                <w:noProof/>
              </w:rPr>
              <w:fldChar w:fldCharType="end"/>
            </w:r>
          </w:hyperlink>
        </w:p>
        <w:p w14:paraId="75E008E7" w14:textId="77777777" w:rsidR="009D3C89" w:rsidRDefault="009D3C89">
          <w:pPr>
            <w:pStyle w:val="20"/>
            <w:tabs>
              <w:tab w:val="right" w:leader="dot" w:pos="9345"/>
            </w:tabs>
            <w:rPr>
              <w:noProof/>
            </w:rPr>
          </w:pPr>
          <w:hyperlink w:anchor="_Toc225067438" w:history="1">
            <w:r w:rsidRPr="00EE3C74">
              <w:rPr>
                <w:rStyle w:val="a5"/>
                <w:noProof/>
              </w:rPr>
              <w:t>2.1. Требования к программному обеспечению</w:t>
            </w:r>
            <w:r>
              <w:rPr>
                <w:noProof/>
              </w:rPr>
              <w:tab/>
            </w:r>
            <w:r>
              <w:rPr>
                <w:noProof/>
              </w:rPr>
              <w:fldChar w:fldCharType="begin"/>
            </w:r>
            <w:r>
              <w:rPr>
                <w:noProof/>
              </w:rPr>
              <w:instrText xml:space="preserve"> PAGEREF _Toc225067438 \h </w:instrText>
            </w:r>
            <w:r>
              <w:rPr>
                <w:noProof/>
              </w:rPr>
            </w:r>
            <w:r>
              <w:rPr>
                <w:noProof/>
              </w:rPr>
              <w:fldChar w:fldCharType="separate"/>
            </w:r>
            <w:r>
              <w:rPr>
                <w:noProof/>
              </w:rPr>
              <w:t>1</w:t>
            </w:r>
            <w:r>
              <w:rPr>
                <w:noProof/>
              </w:rPr>
              <w:fldChar w:fldCharType="end"/>
            </w:r>
          </w:hyperlink>
        </w:p>
        <w:p w14:paraId="2EC27F01" w14:textId="77777777" w:rsidR="009D3C89" w:rsidRDefault="009D3C89">
          <w:pPr>
            <w:pStyle w:val="30"/>
            <w:tabs>
              <w:tab w:val="right" w:leader="dot" w:pos="9345"/>
            </w:tabs>
            <w:rPr>
              <w:noProof/>
            </w:rPr>
          </w:pPr>
          <w:hyperlink w:anchor="_Toc225067439" w:history="1">
            <w:r w:rsidRPr="00EE3C74">
              <w:rPr>
                <w:rStyle w:val="a5"/>
                <w:noProof/>
              </w:rPr>
              <w:t>2.1.1. Функциональные требования</w:t>
            </w:r>
            <w:r>
              <w:rPr>
                <w:noProof/>
              </w:rPr>
              <w:tab/>
            </w:r>
            <w:r>
              <w:rPr>
                <w:noProof/>
              </w:rPr>
              <w:fldChar w:fldCharType="begin"/>
            </w:r>
            <w:r>
              <w:rPr>
                <w:noProof/>
              </w:rPr>
              <w:instrText xml:space="preserve"> PAGEREF _Toc225067439 \h </w:instrText>
            </w:r>
            <w:r>
              <w:rPr>
                <w:noProof/>
              </w:rPr>
            </w:r>
            <w:r>
              <w:rPr>
                <w:noProof/>
              </w:rPr>
              <w:fldChar w:fldCharType="separate"/>
            </w:r>
            <w:r>
              <w:rPr>
                <w:noProof/>
              </w:rPr>
              <w:t>1</w:t>
            </w:r>
            <w:r>
              <w:rPr>
                <w:noProof/>
              </w:rPr>
              <w:fldChar w:fldCharType="end"/>
            </w:r>
          </w:hyperlink>
        </w:p>
        <w:p w14:paraId="768F1137" w14:textId="77777777" w:rsidR="009D3C89" w:rsidRDefault="009D3C89">
          <w:pPr>
            <w:pStyle w:val="30"/>
            <w:tabs>
              <w:tab w:val="right" w:leader="dot" w:pos="9345"/>
            </w:tabs>
            <w:rPr>
              <w:noProof/>
            </w:rPr>
          </w:pPr>
          <w:hyperlink w:anchor="_Toc225067440" w:history="1">
            <w:r w:rsidRPr="00EE3C74">
              <w:rPr>
                <w:rStyle w:val="a5"/>
                <w:noProof/>
              </w:rPr>
              <w:t>2.1.2. Нефункциональные требования</w:t>
            </w:r>
            <w:r>
              <w:rPr>
                <w:noProof/>
              </w:rPr>
              <w:tab/>
            </w:r>
            <w:r>
              <w:rPr>
                <w:noProof/>
              </w:rPr>
              <w:fldChar w:fldCharType="begin"/>
            </w:r>
            <w:r>
              <w:rPr>
                <w:noProof/>
              </w:rPr>
              <w:instrText xml:space="preserve"> PAGEREF _Toc225067440 \h </w:instrText>
            </w:r>
            <w:r>
              <w:rPr>
                <w:noProof/>
              </w:rPr>
            </w:r>
            <w:r>
              <w:rPr>
                <w:noProof/>
              </w:rPr>
              <w:fldChar w:fldCharType="separate"/>
            </w:r>
            <w:r>
              <w:rPr>
                <w:noProof/>
              </w:rPr>
              <w:t>1</w:t>
            </w:r>
            <w:r>
              <w:rPr>
                <w:noProof/>
              </w:rPr>
              <w:fldChar w:fldCharType="end"/>
            </w:r>
          </w:hyperlink>
        </w:p>
        <w:p w14:paraId="69947299" w14:textId="77777777" w:rsidR="009D3C89" w:rsidRDefault="009D3C89">
          <w:pPr>
            <w:pStyle w:val="20"/>
            <w:tabs>
              <w:tab w:val="right" w:leader="dot" w:pos="9345"/>
            </w:tabs>
            <w:rPr>
              <w:noProof/>
            </w:rPr>
          </w:pPr>
          <w:hyperlink w:anchor="_Toc225067441" w:history="1">
            <w:r w:rsidRPr="00EE3C74">
              <w:rPr>
                <w:rStyle w:val="a5"/>
                <w:noProof/>
              </w:rPr>
              <w:t>2.2. Архитектура программного комплекса</w:t>
            </w:r>
            <w:r>
              <w:rPr>
                <w:noProof/>
              </w:rPr>
              <w:tab/>
            </w:r>
            <w:r>
              <w:rPr>
                <w:noProof/>
              </w:rPr>
              <w:fldChar w:fldCharType="begin"/>
            </w:r>
            <w:r>
              <w:rPr>
                <w:noProof/>
              </w:rPr>
              <w:instrText xml:space="preserve"> PAGEREF _Toc225067441 \h </w:instrText>
            </w:r>
            <w:r>
              <w:rPr>
                <w:noProof/>
              </w:rPr>
            </w:r>
            <w:r>
              <w:rPr>
                <w:noProof/>
              </w:rPr>
              <w:fldChar w:fldCharType="separate"/>
            </w:r>
            <w:r>
              <w:rPr>
                <w:noProof/>
              </w:rPr>
              <w:t>1</w:t>
            </w:r>
            <w:r>
              <w:rPr>
                <w:noProof/>
              </w:rPr>
              <w:fldChar w:fldCharType="end"/>
            </w:r>
          </w:hyperlink>
        </w:p>
        <w:p w14:paraId="7EFD4F17" w14:textId="77777777" w:rsidR="009D3C89" w:rsidRDefault="009D3C89">
          <w:pPr>
            <w:pStyle w:val="30"/>
            <w:tabs>
              <w:tab w:val="right" w:leader="dot" w:pos="9345"/>
            </w:tabs>
            <w:rPr>
              <w:noProof/>
            </w:rPr>
          </w:pPr>
          <w:hyperlink w:anchor="_Toc225067442" w:history="1">
            <w:r w:rsidRPr="00EE3C74">
              <w:rPr>
                <w:rStyle w:val="a5"/>
                <w:noProof/>
              </w:rPr>
              <w:t>2.2.1. Модульная структура</w:t>
            </w:r>
            <w:r>
              <w:rPr>
                <w:noProof/>
              </w:rPr>
              <w:tab/>
            </w:r>
            <w:r>
              <w:rPr>
                <w:noProof/>
              </w:rPr>
              <w:fldChar w:fldCharType="begin"/>
            </w:r>
            <w:r>
              <w:rPr>
                <w:noProof/>
              </w:rPr>
              <w:instrText xml:space="preserve"> PAGEREF _Toc225067442 \h </w:instrText>
            </w:r>
            <w:r>
              <w:rPr>
                <w:noProof/>
              </w:rPr>
            </w:r>
            <w:r>
              <w:rPr>
                <w:noProof/>
              </w:rPr>
              <w:fldChar w:fldCharType="separate"/>
            </w:r>
            <w:r>
              <w:rPr>
                <w:noProof/>
              </w:rPr>
              <w:t>1</w:t>
            </w:r>
            <w:r>
              <w:rPr>
                <w:noProof/>
              </w:rPr>
              <w:fldChar w:fldCharType="end"/>
            </w:r>
          </w:hyperlink>
        </w:p>
        <w:p w14:paraId="56D01AB1" w14:textId="77777777" w:rsidR="009D3C89" w:rsidRDefault="009D3C89">
          <w:pPr>
            <w:pStyle w:val="20"/>
            <w:tabs>
              <w:tab w:val="right" w:leader="dot" w:pos="9345"/>
            </w:tabs>
            <w:rPr>
              <w:noProof/>
            </w:rPr>
          </w:pPr>
          <w:hyperlink w:anchor="_Toc225067443" w:history="1">
            <w:r w:rsidRPr="00EE3C74">
              <w:rPr>
                <w:rStyle w:val="a5"/>
                <w:noProof/>
              </w:rPr>
              <w:t>2.3. Реализация методов обработки</w:t>
            </w:r>
            <w:r>
              <w:rPr>
                <w:noProof/>
              </w:rPr>
              <w:tab/>
            </w:r>
            <w:r>
              <w:rPr>
                <w:noProof/>
              </w:rPr>
              <w:fldChar w:fldCharType="begin"/>
            </w:r>
            <w:r>
              <w:rPr>
                <w:noProof/>
              </w:rPr>
              <w:instrText xml:space="preserve"> PAGEREF _Toc225067443 \h </w:instrText>
            </w:r>
            <w:r>
              <w:rPr>
                <w:noProof/>
              </w:rPr>
            </w:r>
            <w:r>
              <w:rPr>
                <w:noProof/>
              </w:rPr>
              <w:fldChar w:fldCharType="separate"/>
            </w:r>
            <w:r>
              <w:rPr>
                <w:noProof/>
              </w:rPr>
              <w:t>1</w:t>
            </w:r>
            <w:r>
              <w:rPr>
                <w:noProof/>
              </w:rPr>
              <w:fldChar w:fldCharType="end"/>
            </w:r>
          </w:hyperlink>
        </w:p>
        <w:p w14:paraId="089CE387" w14:textId="77777777" w:rsidR="009D3C89" w:rsidRDefault="009D3C89">
          <w:pPr>
            <w:pStyle w:val="30"/>
            <w:tabs>
              <w:tab w:val="right" w:leader="dot" w:pos="9345"/>
            </w:tabs>
            <w:rPr>
              <w:noProof/>
            </w:rPr>
          </w:pPr>
          <w:hyperlink w:anchor="_Toc225067444" w:history="1">
            <w:r w:rsidRPr="00EE3C74">
              <w:rPr>
                <w:rStyle w:val="a5"/>
                <w:noProof/>
              </w:rPr>
              <w:t>2.3.1. Базовый класс трансформации</w:t>
            </w:r>
            <w:r>
              <w:rPr>
                <w:noProof/>
              </w:rPr>
              <w:tab/>
            </w:r>
            <w:r>
              <w:rPr>
                <w:noProof/>
              </w:rPr>
              <w:fldChar w:fldCharType="begin"/>
            </w:r>
            <w:r>
              <w:rPr>
                <w:noProof/>
              </w:rPr>
              <w:instrText xml:space="preserve"> PAGEREF _Toc225067444 \h </w:instrText>
            </w:r>
            <w:r>
              <w:rPr>
                <w:noProof/>
              </w:rPr>
            </w:r>
            <w:r>
              <w:rPr>
                <w:noProof/>
              </w:rPr>
              <w:fldChar w:fldCharType="separate"/>
            </w:r>
            <w:r>
              <w:rPr>
                <w:noProof/>
              </w:rPr>
              <w:t>1</w:t>
            </w:r>
            <w:r>
              <w:rPr>
                <w:noProof/>
              </w:rPr>
              <w:fldChar w:fldCharType="end"/>
            </w:r>
          </w:hyperlink>
        </w:p>
        <w:p w14:paraId="05D162C0" w14:textId="77777777" w:rsidR="009D3C89" w:rsidRDefault="009D3C89">
          <w:pPr>
            <w:pStyle w:val="30"/>
            <w:tabs>
              <w:tab w:val="right" w:leader="dot" w:pos="9345"/>
            </w:tabs>
            <w:rPr>
              <w:noProof/>
            </w:rPr>
          </w:pPr>
          <w:hyperlink w:anchor="_Toc225067445" w:history="1">
            <w:r w:rsidRPr="00EE3C74">
              <w:rPr>
                <w:rStyle w:val="a5"/>
                <w:noProof/>
              </w:rPr>
              <w:t>2.3.2. Реализация FFT</w:t>
            </w:r>
            <w:r>
              <w:rPr>
                <w:noProof/>
              </w:rPr>
              <w:tab/>
            </w:r>
            <w:r>
              <w:rPr>
                <w:noProof/>
              </w:rPr>
              <w:fldChar w:fldCharType="begin"/>
            </w:r>
            <w:r>
              <w:rPr>
                <w:noProof/>
              </w:rPr>
              <w:instrText xml:space="preserve"> PAGEREF _Toc225067445 \h </w:instrText>
            </w:r>
            <w:r>
              <w:rPr>
                <w:noProof/>
              </w:rPr>
            </w:r>
            <w:r>
              <w:rPr>
                <w:noProof/>
              </w:rPr>
              <w:fldChar w:fldCharType="separate"/>
            </w:r>
            <w:r>
              <w:rPr>
                <w:noProof/>
              </w:rPr>
              <w:t>1</w:t>
            </w:r>
            <w:r>
              <w:rPr>
                <w:noProof/>
              </w:rPr>
              <w:fldChar w:fldCharType="end"/>
            </w:r>
          </w:hyperlink>
        </w:p>
        <w:p w14:paraId="4CC615C6" w14:textId="77777777" w:rsidR="009D3C89" w:rsidRDefault="009D3C89">
          <w:pPr>
            <w:pStyle w:val="30"/>
            <w:tabs>
              <w:tab w:val="right" w:leader="dot" w:pos="9345"/>
            </w:tabs>
            <w:rPr>
              <w:noProof/>
            </w:rPr>
          </w:pPr>
          <w:hyperlink w:anchor="_Toc225067446" w:history="1">
            <w:r w:rsidRPr="00EE3C74">
              <w:rPr>
                <w:rStyle w:val="a5"/>
                <w:noProof/>
              </w:rPr>
              <w:t>2.3.3. Реализация FWHT</w:t>
            </w:r>
            <w:r>
              <w:rPr>
                <w:noProof/>
              </w:rPr>
              <w:tab/>
            </w:r>
            <w:r>
              <w:rPr>
                <w:noProof/>
              </w:rPr>
              <w:fldChar w:fldCharType="begin"/>
            </w:r>
            <w:r>
              <w:rPr>
                <w:noProof/>
              </w:rPr>
              <w:instrText xml:space="preserve"> PAGEREF _Toc225067446 \h </w:instrText>
            </w:r>
            <w:r>
              <w:rPr>
                <w:noProof/>
              </w:rPr>
            </w:r>
            <w:r>
              <w:rPr>
                <w:noProof/>
              </w:rPr>
              <w:fldChar w:fldCharType="separate"/>
            </w:r>
            <w:r>
              <w:rPr>
                <w:noProof/>
              </w:rPr>
              <w:t>1</w:t>
            </w:r>
            <w:r>
              <w:rPr>
                <w:noProof/>
              </w:rPr>
              <w:fldChar w:fldCharType="end"/>
            </w:r>
          </w:hyperlink>
        </w:p>
        <w:p w14:paraId="663E2558" w14:textId="77777777" w:rsidR="009D3C89" w:rsidRDefault="009D3C89">
          <w:pPr>
            <w:pStyle w:val="30"/>
            <w:tabs>
              <w:tab w:val="right" w:leader="dot" w:pos="9345"/>
            </w:tabs>
            <w:rPr>
              <w:noProof/>
            </w:rPr>
          </w:pPr>
          <w:hyperlink w:anchor="_Toc225067447" w:history="1">
            <w:r w:rsidRPr="00EE3C74">
              <w:rPr>
                <w:rStyle w:val="a5"/>
                <w:noProof/>
              </w:rPr>
              <w:t>2.3.4. Реализация DCT</w:t>
            </w:r>
            <w:r>
              <w:rPr>
                <w:noProof/>
              </w:rPr>
              <w:tab/>
            </w:r>
            <w:r>
              <w:rPr>
                <w:noProof/>
              </w:rPr>
              <w:fldChar w:fldCharType="begin"/>
            </w:r>
            <w:r>
              <w:rPr>
                <w:noProof/>
              </w:rPr>
              <w:instrText xml:space="preserve"> PAGEREF _Toc225067447 \h </w:instrText>
            </w:r>
            <w:r>
              <w:rPr>
                <w:noProof/>
              </w:rPr>
            </w:r>
            <w:r>
              <w:rPr>
                <w:noProof/>
              </w:rPr>
              <w:fldChar w:fldCharType="separate"/>
            </w:r>
            <w:r>
              <w:rPr>
                <w:noProof/>
              </w:rPr>
              <w:t>1</w:t>
            </w:r>
            <w:r>
              <w:rPr>
                <w:noProof/>
              </w:rPr>
              <w:fldChar w:fldCharType="end"/>
            </w:r>
          </w:hyperlink>
        </w:p>
        <w:p w14:paraId="792B87B1" w14:textId="77777777" w:rsidR="009D3C89" w:rsidRDefault="009D3C89">
          <w:pPr>
            <w:pStyle w:val="30"/>
            <w:tabs>
              <w:tab w:val="right" w:leader="dot" w:pos="9345"/>
            </w:tabs>
            <w:rPr>
              <w:noProof/>
            </w:rPr>
          </w:pPr>
          <w:hyperlink w:anchor="_Toc225067448" w:history="1">
            <w:r w:rsidRPr="00EE3C74">
              <w:rPr>
                <w:rStyle w:val="a5"/>
                <w:noProof/>
              </w:rPr>
              <w:t>2.3.5. Реализация DWT (вейвлет Хаара)</w:t>
            </w:r>
            <w:r>
              <w:rPr>
                <w:noProof/>
              </w:rPr>
              <w:tab/>
            </w:r>
            <w:r>
              <w:rPr>
                <w:noProof/>
              </w:rPr>
              <w:fldChar w:fldCharType="begin"/>
            </w:r>
            <w:r>
              <w:rPr>
                <w:noProof/>
              </w:rPr>
              <w:instrText xml:space="preserve"> PAGEREF _Toc225067448 \h </w:instrText>
            </w:r>
            <w:r>
              <w:rPr>
                <w:noProof/>
              </w:rPr>
            </w:r>
            <w:r>
              <w:rPr>
                <w:noProof/>
              </w:rPr>
              <w:fldChar w:fldCharType="separate"/>
            </w:r>
            <w:r>
              <w:rPr>
                <w:noProof/>
              </w:rPr>
              <w:t>1</w:t>
            </w:r>
            <w:r>
              <w:rPr>
                <w:noProof/>
              </w:rPr>
              <w:fldChar w:fldCharType="end"/>
            </w:r>
          </w:hyperlink>
        </w:p>
        <w:p w14:paraId="160192A1" w14:textId="77777777" w:rsidR="009D3C89" w:rsidRDefault="009D3C89">
          <w:pPr>
            <w:pStyle w:val="30"/>
            <w:tabs>
              <w:tab w:val="right" w:leader="dot" w:pos="9345"/>
            </w:tabs>
            <w:rPr>
              <w:noProof/>
            </w:rPr>
          </w:pPr>
          <w:hyperlink w:anchor="_Toc225067449" w:history="1">
            <w:r w:rsidRPr="00EE3C74">
              <w:rPr>
                <w:rStyle w:val="a5"/>
                <w:noProof/>
              </w:rPr>
              <w:t>2.3.6. Реализация μ-law</w:t>
            </w:r>
            <w:r>
              <w:rPr>
                <w:noProof/>
              </w:rPr>
              <w:tab/>
            </w:r>
            <w:r>
              <w:rPr>
                <w:noProof/>
              </w:rPr>
              <w:fldChar w:fldCharType="begin"/>
            </w:r>
            <w:r>
              <w:rPr>
                <w:noProof/>
              </w:rPr>
              <w:instrText xml:space="preserve"> PAGEREF _Toc225067449 \h </w:instrText>
            </w:r>
            <w:r>
              <w:rPr>
                <w:noProof/>
              </w:rPr>
            </w:r>
            <w:r>
              <w:rPr>
                <w:noProof/>
              </w:rPr>
              <w:fldChar w:fldCharType="separate"/>
            </w:r>
            <w:r>
              <w:rPr>
                <w:noProof/>
              </w:rPr>
              <w:t>1</w:t>
            </w:r>
            <w:r>
              <w:rPr>
                <w:noProof/>
              </w:rPr>
              <w:fldChar w:fldCharType="end"/>
            </w:r>
          </w:hyperlink>
        </w:p>
        <w:p w14:paraId="5562F1BE" w14:textId="77777777" w:rsidR="009D3C89" w:rsidRDefault="009D3C89">
          <w:pPr>
            <w:pStyle w:val="30"/>
            <w:tabs>
              <w:tab w:val="right" w:leader="dot" w:pos="9345"/>
            </w:tabs>
            <w:rPr>
              <w:noProof/>
            </w:rPr>
          </w:pPr>
          <w:hyperlink w:anchor="_Toc225067450" w:history="1">
            <w:r w:rsidRPr="00EE3C74">
              <w:rPr>
                <w:rStyle w:val="a5"/>
                <w:noProof/>
              </w:rPr>
              <w:t>2.3.7. Реализация Rosenbrock-like</w:t>
            </w:r>
            <w:r>
              <w:rPr>
                <w:noProof/>
              </w:rPr>
              <w:tab/>
            </w:r>
            <w:r>
              <w:rPr>
                <w:noProof/>
              </w:rPr>
              <w:fldChar w:fldCharType="begin"/>
            </w:r>
            <w:r>
              <w:rPr>
                <w:noProof/>
              </w:rPr>
              <w:instrText xml:space="preserve"> PAGEREF _Toc225067450 \h </w:instrText>
            </w:r>
            <w:r>
              <w:rPr>
                <w:noProof/>
              </w:rPr>
            </w:r>
            <w:r>
              <w:rPr>
                <w:noProof/>
              </w:rPr>
              <w:fldChar w:fldCharType="separate"/>
            </w:r>
            <w:r>
              <w:rPr>
                <w:noProof/>
              </w:rPr>
              <w:t>1</w:t>
            </w:r>
            <w:r>
              <w:rPr>
                <w:noProof/>
              </w:rPr>
              <w:fldChar w:fldCharType="end"/>
            </w:r>
          </w:hyperlink>
        </w:p>
        <w:p w14:paraId="4FE0FC42" w14:textId="77777777" w:rsidR="009D3C89" w:rsidRDefault="009D3C89">
          <w:pPr>
            <w:pStyle w:val="20"/>
            <w:tabs>
              <w:tab w:val="right" w:leader="dot" w:pos="9345"/>
            </w:tabs>
            <w:rPr>
              <w:noProof/>
            </w:rPr>
          </w:pPr>
          <w:hyperlink w:anchor="_Toc225067451" w:history="1">
            <w:r w:rsidRPr="00EE3C74">
              <w:rPr>
                <w:rStyle w:val="a5"/>
                <w:noProof/>
              </w:rPr>
              <w:t>2.4. Реализация метрик качества</w:t>
            </w:r>
            <w:r>
              <w:rPr>
                <w:noProof/>
              </w:rPr>
              <w:tab/>
            </w:r>
            <w:r>
              <w:rPr>
                <w:noProof/>
              </w:rPr>
              <w:fldChar w:fldCharType="begin"/>
            </w:r>
            <w:r>
              <w:rPr>
                <w:noProof/>
              </w:rPr>
              <w:instrText xml:space="preserve"> PAGEREF _Toc225067451 \h </w:instrText>
            </w:r>
            <w:r>
              <w:rPr>
                <w:noProof/>
              </w:rPr>
            </w:r>
            <w:r>
              <w:rPr>
                <w:noProof/>
              </w:rPr>
              <w:fldChar w:fldCharType="separate"/>
            </w:r>
            <w:r>
              <w:rPr>
                <w:noProof/>
              </w:rPr>
              <w:t>1</w:t>
            </w:r>
            <w:r>
              <w:rPr>
                <w:noProof/>
              </w:rPr>
              <w:fldChar w:fldCharType="end"/>
            </w:r>
          </w:hyperlink>
        </w:p>
        <w:p w14:paraId="053A61F2" w14:textId="77777777" w:rsidR="009D3C89" w:rsidRDefault="009D3C89">
          <w:pPr>
            <w:pStyle w:val="20"/>
            <w:tabs>
              <w:tab w:val="right" w:leader="dot" w:pos="9345"/>
            </w:tabs>
            <w:rPr>
              <w:noProof/>
            </w:rPr>
          </w:pPr>
          <w:hyperlink w:anchor="_Toc225067452" w:history="1">
            <w:r w:rsidRPr="00EE3C74">
              <w:rPr>
                <w:rStyle w:val="a5"/>
                <w:noProof/>
              </w:rPr>
              <w:t>2.5. Тестирование</w:t>
            </w:r>
            <w:r>
              <w:rPr>
                <w:noProof/>
              </w:rPr>
              <w:tab/>
            </w:r>
            <w:r>
              <w:rPr>
                <w:noProof/>
              </w:rPr>
              <w:fldChar w:fldCharType="begin"/>
            </w:r>
            <w:r>
              <w:rPr>
                <w:noProof/>
              </w:rPr>
              <w:instrText xml:space="preserve"> PAGEREF _Toc225067452 \h </w:instrText>
            </w:r>
            <w:r>
              <w:rPr>
                <w:noProof/>
              </w:rPr>
            </w:r>
            <w:r>
              <w:rPr>
                <w:noProof/>
              </w:rPr>
              <w:fldChar w:fldCharType="separate"/>
            </w:r>
            <w:r>
              <w:rPr>
                <w:noProof/>
              </w:rPr>
              <w:t>1</w:t>
            </w:r>
            <w:r>
              <w:rPr>
                <w:noProof/>
              </w:rPr>
              <w:fldChar w:fldCharType="end"/>
            </w:r>
          </w:hyperlink>
        </w:p>
        <w:p w14:paraId="2BCC3EF5" w14:textId="77777777" w:rsidR="009D3C89" w:rsidRDefault="009D3C89">
          <w:pPr>
            <w:pStyle w:val="20"/>
            <w:tabs>
              <w:tab w:val="right" w:leader="dot" w:pos="9345"/>
            </w:tabs>
            <w:rPr>
              <w:noProof/>
            </w:rPr>
          </w:pPr>
          <w:hyperlink w:anchor="_Toc225067453" w:history="1">
            <w:r w:rsidRPr="00EE3C74">
              <w:rPr>
                <w:rStyle w:val="a5"/>
                <w:noProof/>
              </w:rPr>
              <w:t>2.6. Выводы по главе 2</w:t>
            </w:r>
            <w:r>
              <w:rPr>
                <w:noProof/>
              </w:rPr>
              <w:tab/>
            </w:r>
            <w:r>
              <w:rPr>
                <w:noProof/>
              </w:rPr>
              <w:fldChar w:fldCharType="begin"/>
            </w:r>
            <w:r>
              <w:rPr>
                <w:noProof/>
              </w:rPr>
              <w:instrText xml:space="preserve"> PAGEREF _Toc225067453 \h </w:instrText>
            </w:r>
            <w:r>
              <w:rPr>
                <w:noProof/>
              </w:rPr>
            </w:r>
            <w:r>
              <w:rPr>
                <w:noProof/>
              </w:rPr>
              <w:fldChar w:fldCharType="separate"/>
            </w:r>
            <w:r>
              <w:rPr>
                <w:noProof/>
              </w:rPr>
              <w:t>1</w:t>
            </w:r>
            <w:r>
              <w:rPr>
                <w:noProof/>
              </w:rPr>
              <w:fldChar w:fldCharType="end"/>
            </w:r>
          </w:hyperlink>
        </w:p>
        <w:p w14:paraId="5597FFC4" w14:textId="77777777" w:rsidR="009D3C89" w:rsidRDefault="009D3C89">
          <w:pPr>
            <w:pStyle w:val="11"/>
            <w:tabs>
              <w:tab w:val="right" w:leader="dot" w:pos="9345"/>
            </w:tabs>
            <w:rPr>
              <w:noProof/>
            </w:rPr>
          </w:pPr>
          <w:hyperlink w:anchor="_Toc225067454" w:history="1">
            <w:r w:rsidRPr="00EE3C74">
              <w:rPr>
                <w:rStyle w:val="a5"/>
                <w:noProof/>
              </w:rPr>
              <w:t>ГЛАВА 3. ЭКСПЕРИМЕНТАЛЬНОЕ ИССЛЕДОВАНИЕ</w:t>
            </w:r>
            <w:r>
              <w:rPr>
                <w:noProof/>
              </w:rPr>
              <w:tab/>
            </w:r>
            <w:r>
              <w:rPr>
                <w:noProof/>
              </w:rPr>
              <w:fldChar w:fldCharType="begin"/>
            </w:r>
            <w:r>
              <w:rPr>
                <w:noProof/>
              </w:rPr>
              <w:instrText xml:space="preserve"> PAGEREF _Toc225067454 \h </w:instrText>
            </w:r>
            <w:r>
              <w:rPr>
                <w:noProof/>
              </w:rPr>
            </w:r>
            <w:r>
              <w:rPr>
                <w:noProof/>
              </w:rPr>
              <w:fldChar w:fldCharType="separate"/>
            </w:r>
            <w:r>
              <w:rPr>
                <w:noProof/>
              </w:rPr>
              <w:t>1</w:t>
            </w:r>
            <w:r>
              <w:rPr>
                <w:noProof/>
              </w:rPr>
              <w:fldChar w:fldCharType="end"/>
            </w:r>
          </w:hyperlink>
        </w:p>
        <w:p w14:paraId="433BD5F9" w14:textId="77777777" w:rsidR="009D3C89" w:rsidRDefault="009D3C89">
          <w:pPr>
            <w:pStyle w:val="20"/>
            <w:tabs>
              <w:tab w:val="right" w:leader="dot" w:pos="9345"/>
            </w:tabs>
            <w:rPr>
              <w:noProof/>
            </w:rPr>
          </w:pPr>
          <w:hyperlink w:anchor="_Toc225067455" w:history="1">
            <w:r w:rsidRPr="00EE3C74">
              <w:rPr>
                <w:rStyle w:val="a5"/>
                <w:noProof/>
              </w:rPr>
              <w:t>3.1. Методология эксперимента</w:t>
            </w:r>
            <w:r>
              <w:rPr>
                <w:noProof/>
              </w:rPr>
              <w:tab/>
            </w:r>
            <w:r>
              <w:rPr>
                <w:noProof/>
              </w:rPr>
              <w:fldChar w:fldCharType="begin"/>
            </w:r>
            <w:r>
              <w:rPr>
                <w:noProof/>
              </w:rPr>
              <w:instrText xml:space="preserve"> PAGEREF _Toc225067455 \h </w:instrText>
            </w:r>
            <w:r>
              <w:rPr>
                <w:noProof/>
              </w:rPr>
            </w:r>
            <w:r>
              <w:rPr>
                <w:noProof/>
              </w:rPr>
              <w:fldChar w:fldCharType="separate"/>
            </w:r>
            <w:r>
              <w:rPr>
                <w:noProof/>
              </w:rPr>
              <w:t>1</w:t>
            </w:r>
            <w:r>
              <w:rPr>
                <w:noProof/>
              </w:rPr>
              <w:fldChar w:fldCharType="end"/>
            </w:r>
          </w:hyperlink>
        </w:p>
        <w:p w14:paraId="698C8E24" w14:textId="77777777" w:rsidR="009D3C89" w:rsidRDefault="009D3C89">
          <w:pPr>
            <w:pStyle w:val="20"/>
            <w:tabs>
              <w:tab w:val="right" w:leader="dot" w:pos="9345"/>
            </w:tabs>
            <w:rPr>
              <w:noProof/>
            </w:rPr>
          </w:pPr>
          <w:hyperlink w:anchor="_Toc225067456" w:history="1">
            <w:r w:rsidRPr="00EE3C74">
              <w:rPr>
                <w:rStyle w:val="a5"/>
                <w:noProof/>
              </w:rPr>
              <w:t>3.2. Результаты сравнительного анализа</w:t>
            </w:r>
            <w:r>
              <w:rPr>
                <w:noProof/>
              </w:rPr>
              <w:tab/>
            </w:r>
            <w:r>
              <w:rPr>
                <w:noProof/>
              </w:rPr>
              <w:fldChar w:fldCharType="begin"/>
            </w:r>
            <w:r>
              <w:rPr>
                <w:noProof/>
              </w:rPr>
              <w:instrText xml:space="preserve"> PAGEREF _Toc225067456 \h </w:instrText>
            </w:r>
            <w:r>
              <w:rPr>
                <w:noProof/>
              </w:rPr>
            </w:r>
            <w:r>
              <w:rPr>
                <w:noProof/>
              </w:rPr>
              <w:fldChar w:fldCharType="separate"/>
            </w:r>
            <w:r>
              <w:rPr>
                <w:noProof/>
              </w:rPr>
              <w:t>1</w:t>
            </w:r>
            <w:r>
              <w:rPr>
                <w:noProof/>
              </w:rPr>
              <w:fldChar w:fldCharType="end"/>
            </w:r>
          </w:hyperlink>
        </w:p>
        <w:p w14:paraId="5035EF5E" w14:textId="77777777" w:rsidR="009D3C89" w:rsidRDefault="009D3C89">
          <w:pPr>
            <w:pStyle w:val="30"/>
            <w:tabs>
              <w:tab w:val="right" w:leader="dot" w:pos="9345"/>
            </w:tabs>
            <w:rPr>
              <w:noProof/>
            </w:rPr>
          </w:pPr>
          <w:hyperlink w:anchor="_Toc225067457" w:history="1">
            <w:r w:rsidRPr="00EE3C74">
              <w:rPr>
                <w:rStyle w:val="a5"/>
                <w:noProof/>
              </w:rPr>
              <w:t>3.2.1. Сравнение по метрикам временной области</w:t>
            </w:r>
            <w:r>
              <w:rPr>
                <w:noProof/>
              </w:rPr>
              <w:tab/>
            </w:r>
            <w:r>
              <w:rPr>
                <w:noProof/>
              </w:rPr>
              <w:fldChar w:fldCharType="begin"/>
            </w:r>
            <w:r>
              <w:rPr>
                <w:noProof/>
              </w:rPr>
              <w:instrText xml:space="preserve"> PAGEREF _Toc225067457 \h </w:instrText>
            </w:r>
            <w:r>
              <w:rPr>
                <w:noProof/>
              </w:rPr>
            </w:r>
            <w:r>
              <w:rPr>
                <w:noProof/>
              </w:rPr>
              <w:fldChar w:fldCharType="separate"/>
            </w:r>
            <w:r>
              <w:rPr>
                <w:noProof/>
              </w:rPr>
              <w:t>1</w:t>
            </w:r>
            <w:r>
              <w:rPr>
                <w:noProof/>
              </w:rPr>
              <w:fldChar w:fldCharType="end"/>
            </w:r>
          </w:hyperlink>
        </w:p>
        <w:p w14:paraId="402CBF64" w14:textId="77777777" w:rsidR="009D3C89" w:rsidRDefault="009D3C89">
          <w:pPr>
            <w:pStyle w:val="30"/>
            <w:tabs>
              <w:tab w:val="right" w:leader="dot" w:pos="9345"/>
            </w:tabs>
            <w:rPr>
              <w:noProof/>
            </w:rPr>
          </w:pPr>
          <w:hyperlink w:anchor="_Toc225067458" w:history="1">
            <w:r w:rsidRPr="00EE3C74">
              <w:rPr>
                <w:rStyle w:val="a5"/>
                <w:noProof/>
              </w:rPr>
              <w:t>3.2.2. Сравнение по метрикам спектральной области</w:t>
            </w:r>
            <w:r>
              <w:rPr>
                <w:noProof/>
              </w:rPr>
              <w:tab/>
            </w:r>
            <w:r>
              <w:rPr>
                <w:noProof/>
              </w:rPr>
              <w:fldChar w:fldCharType="begin"/>
            </w:r>
            <w:r>
              <w:rPr>
                <w:noProof/>
              </w:rPr>
              <w:instrText xml:space="preserve"> PAGEREF _Toc225067458 \h </w:instrText>
            </w:r>
            <w:r>
              <w:rPr>
                <w:noProof/>
              </w:rPr>
            </w:r>
            <w:r>
              <w:rPr>
                <w:noProof/>
              </w:rPr>
              <w:fldChar w:fldCharType="separate"/>
            </w:r>
            <w:r>
              <w:rPr>
                <w:noProof/>
              </w:rPr>
              <w:t>1</w:t>
            </w:r>
            <w:r>
              <w:rPr>
                <w:noProof/>
              </w:rPr>
              <w:fldChar w:fldCharType="end"/>
            </w:r>
          </w:hyperlink>
        </w:p>
        <w:p w14:paraId="0FB73BCB" w14:textId="77777777" w:rsidR="009D3C89" w:rsidRDefault="009D3C89">
          <w:pPr>
            <w:pStyle w:val="30"/>
            <w:tabs>
              <w:tab w:val="right" w:leader="dot" w:pos="9345"/>
            </w:tabs>
            <w:rPr>
              <w:noProof/>
            </w:rPr>
          </w:pPr>
          <w:hyperlink w:anchor="_Toc225067459" w:history="1">
            <w:r w:rsidRPr="00EE3C74">
              <w:rPr>
                <w:rStyle w:val="a5"/>
                <w:noProof/>
              </w:rPr>
              <w:t>3.2.3. Сравнение по психоакустическим метрикам</w:t>
            </w:r>
            <w:r>
              <w:rPr>
                <w:noProof/>
              </w:rPr>
              <w:tab/>
            </w:r>
            <w:r>
              <w:rPr>
                <w:noProof/>
              </w:rPr>
              <w:fldChar w:fldCharType="begin"/>
            </w:r>
            <w:r>
              <w:rPr>
                <w:noProof/>
              </w:rPr>
              <w:instrText xml:space="preserve"> PAGEREF _Toc225067459 \h </w:instrText>
            </w:r>
            <w:r>
              <w:rPr>
                <w:noProof/>
              </w:rPr>
            </w:r>
            <w:r>
              <w:rPr>
                <w:noProof/>
              </w:rPr>
              <w:fldChar w:fldCharType="separate"/>
            </w:r>
            <w:r>
              <w:rPr>
                <w:noProof/>
              </w:rPr>
              <w:t>1</w:t>
            </w:r>
            <w:r>
              <w:rPr>
                <w:noProof/>
              </w:rPr>
              <w:fldChar w:fldCharType="end"/>
            </w:r>
          </w:hyperlink>
        </w:p>
        <w:p w14:paraId="037D93C5" w14:textId="77777777" w:rsidR="009D3C89" w:rsidRDefault="009D3C89">
          <w:pPr>
            <w:pStyle w:val="30"/>
            <w:tabs>
              <w:tab w:val="right" w:leader="dot" w:pos="9345"/>
            </w:tabs>
            <w:rPr>
              <w:noProof/>
            </w:rPr>
          </w:pPr>
          <w:hyperlink w:anchor="_Toc225067460" w:history="1">
            <w:r w:rsidRPr="00EE3C74">
              <w:rPr>
                <w:rStyle w:val="a5"/>
                <w:noProof/>
              </w:rPr>
              <w:t>3.2.4. Сравнение производительности</w:t>
            </w:r>
            <w:r>
              <w:rPr>
                <w:noProof/>
              </w:rPr>
              <w:tab/>
            </w:r>
            <w:r>
              <w:rPr>
                <w:noProof/>
              </w:rPr>
              <w:fldChar w:fldCharType="begin"/>
            </w:r>
            <w:r>
              <w:rPr>
                <w:noProof/>
              </w:rPr>
              <w:instrText xml:space="preserve"> PAGEREF _Toc225067460 \h </w:instrText>
            </w:r>
            <w:r>
              <w:rPr>
                <w:noProof/>
              </w:rPr>
            </w:r>
            <w:r>
              <w:rPr>
                <w:noProof/>
              </w:rPr>
              <w:fldChar w:fldCharType="separate"/>
            </w:r>
            <w:r>
              <w:rPr>
                <w:noProof/>
              </w:rPr>
              <w:t>1</w:t>
            </w:r>
            <w:r>
              <w:rPr>
                <w:noProof/>
              </w:rPr>
              <w:fldChar w:fldCharType="end"/>
            </w:r>
          </w:hyperlink>
        </w:p>
        <w:p w14:paraId="039AA8D0" w14:textId="77777777" w:rsidR="009D3C89" w:rsidRDefault="009D3C89">
          <w:pPr>
            <w:pStyle w:val="20"/>
            <w:tabs>
              <w:tab w:val="right" w:leader="dot" w:pos="9345"/>
            </w:tabs>
            <w:rPr>
              <w:noProof/>
            </w:rPr>
          </w:pPr>
          <w:hyperlink w:anchor="_Toc225067461" w:history="1">
            <w:r w:rsidRPr="00EE3C74">
              <w:rPr>
                <w:rStyle w:val="a5"/>
                <w:noProof/>
              </w:rPr>
              <w:t>3.3. Анализ влияния жанровой принадлежности</w:t>
            </w:r>
            <w:r>
              <w:rPr>
                <w:noProof/>
              </w:rPr>
              <w:tab/>
            </w:r>
            <w:r>
              <w:rPr>
                <w:noProof/>
              </w:rPr>
              <w:fldChar w:fldCharType="begin"/>
            </w:r>
            <w:r>
              <w:rPr>
                <w:noProof/>
              </w:rPr>
              <w:instrText xml:space="preserve"> PAGEREF _Toc225067461 \h </w:instrText>
            </w:r>
            <w:r>
              <w:rPr>
                <w:noProof/>
              </w:rPr>
            </w:r>
            <w:r>
              <w:rPr>
                <w:noProof/>
              </w:rPr>
              <w:fldChar w:fldCharType="separate"/>
            </w:r>
            <w:r>
              <w:rPr>
                <w:noProof/>
              </w:rPr>
              <w:t>1</w:t>
            </w:r>
            <w:r>
              <w:rPr>
                <w:noProof/>
              </w:rPr>
              <w:fldChar w:fldCharType="end"/>
            </w:r>
          </w:hyperlink>
        </w:p>
        <w:p w14:paraId="5F4AE889" w14:textId="77777777" w:rsidR="009D3C89" w:rsidRDefault="009D3C89">
          <w:pPr>
            <w:pStyle w:val="30"/>
            <w:tabs>
              <w:tab w:val="right" w:leader="dot" w:pos="9345"/>
            </w:tabs>
            <w:rPr>
              <w:noProof/>
            </w:rPr>
          </w:pPr>
          <w:hyperlink w:anchor="_Toc225067462" w:history="1">
            <w:r w:rsidRPr="00EE3C74">
              <w:rPr>
                <w:rStyle w:val="a5"/>
                <w:noProof/>
              </w:rPr>
              <w:t>3.3.1. Жанры с наилучшими результатами</w:t>
            </w:r>
            <w:r>
              <w:rPr>
                <w:noProof/>
              </w:rPr>
              <w:tab/>
            </w:r>
            <w:r>
              <w:rPr>
                <w:noProof/>
              </w:rPr>
              <w:fldChar w:fldCharType="begin"/>
            </w:r>
            <w:r>
              <w:rPr>
                <w:noProof/>
              </w:rPr>
              <w:instrText xml:space="preserve"> PAGEREF _Toc225067462 \h </w:instrText>
            </w:r>
            <w:r>
              <w:rPr>
                <w:noProof/>
              </w:rPr>
            </w:r>
            <w:r>
              <w:rPr>
                <w:noProof/>
              </w:rPr>
              <w:fldChar w:fldCharType="separate"/>
            </w:r>
            <w:r>
              <w:rPr>
                <w:noProof/>
              </w:rPr>
              <w:t>1</w:t>
            </w:r>
            <w:r>
              <w:rPr>
                <w:noProof/>
              </w:rPr>
              <w:fldChar w:fldCharType="end"/>
            </w:r>
          </w:hyperlink>
        </w:p>
        <w:p w14:paraId="57C7B9B8" w14:textId="77777777" w:rsidR="009D3C89" w:rsidRDefault="009D3C89">
          <w:pPr>
            <w:pStyle w:val="30"/>
            <w:tabs>
              <w:tab w:val="right" w:leader="dot" w:pos="9345"/>
            </w:tabs>
            <w:rPr>
              <w:noProof/>
            </w:rPr>
          </w:pPr>
          <w:hyperlink w:anchor="_Toc225067463" w:history="1">
            <w:r w:rsidRPr="00EE3C74">
              <w:rPr>
                <w:rStyle w:val="a5"/>
                <w:noProof/>
              </w:rPr>
              <w:t>3.3.2. Жанры с худшими результатами</w:t>
            </w:r>
            <w:r>
              <w:rPr>
                <w:noProof/>
              </w:rPr>
              <w:tab/>
            </w:r>
            <w:r>
              <w:rPr>
                <w:noProof/>
              </w:rPr>
              <w:fldChar w:fldCharType="begin"/>
            </w:r>
            <w:r>
              <w:rPr>
                <w:noProof/>
              </w:rPr>
              <w:instrText xml:space="preserve"> PAGEREF _Toc225067463 \h </w:instrText>
            </w:r>
            <w:r>
              <w:rPr>
                <w:noProof/>
              </w:rPr>
            </w:r>
            <w:r>
              <w:rPr>
                <w:noProof/>
              </w:rPr>
              <w:fldChar w:fldCharType="separate"/>
            </w:r>
            <w:r>
              <w:rPr>
                <w:noProof/>
              </w:rPr>
              <w:t>1</w:t>
            </w:r>
            <w:r>
              <w:rPr>
                <w:noProof/>
              </w:rPr>
              <w:fldChar w:fldCharType="end"/>
            </w:r>
          </w:hyperlink>
        </w:p>
        <w:p w14:paraId="242C9B8A" w14:textId="77777777" w:rsidR="009D3C89" w:rsidRDefault="009D3C89">
          <w:pPr>
            <w:pStyle w:val="20"/>
            <w:tabs>
              <w:tab w:val="right" w:leader="dot" w:pos="9345"/>
            </w:tabs>
            <w:rPr>
              <w:noProof/>
            </w:rPr>
          </w:pPr>
          <w:hyperlink w:anchor="_Toc225067464" w:history="1">
            <w:r w:rsidRPr="00EE3C74">
              <w:rPr>
                <w:rStyle w:val="a5"/>
                <w:noProof/>
              </w:rPr>
              <w:t>3.4. Выводы по главе 3</w:t>
            </w:r>
            <w:r>
              <w:rPr>
                <w:noProof/>
              </w:rPr>
              <w:tab/>
            </w:r>
            <w:r>
              <w:rPr>
                <w:noProof/>
              </w:rPr>
              <w:fldChar w:fldCharType="begin"/>
            </w:r>
            <w:r>
              <w:rPr>
                <w:noProof/>
              </w:rPr>
              <w:instrText xml:space="preserve"> PAGEREF _Toc225067464 \h </w:instrText>
            </w:r>
            <w:r>
              <w:rPr>
                <w:noProof/>
              </w:rPr>
            </w:r>
            <w:r>
              <w:rPr>
                <w:noProof/>
              </w:rPr>
              <w:fldChar w:fldCharType="separate"/>
            </w:r>
            <w:r>
              <w:rPr>
                <w:noProof/>
              </w:rPr>
              <w:t>1</w:t>
            </w:r>
            <w:r>
              <w:rPr>
                <w:noProof/>
              </w:rPr>
              <w:fldChar w:fldCharType="end"/>
            </w:r>
          </w:hyperlink>
        </w:p>
        <w:p w14:paraId="5E57D2D9" w14:textId="77777777" w:rsidR="009D3C89" w:rsidRDefault="009D3C89">
          <w:pPr>
            <w:pStyle w:val="11"/>
            <w:tabs>
              <w:tab w:val="right" w:leader="dot" w:pos="9345"/>
            </w:tabs>
            <w:rPr>
              <w:noProof/>
            </w:rPr>
          </w:pPr>
          <w:hyperlink w:anchor="_Toc225067465" w:history="1">
            <w:r w:rsidRPr="00EE3C74">
              <w:rPr>
                <w:rStyle w:val="a5"/>
                <w:noProof/>
              </w:rPr>
              <w:t>ГЛАВА 4. ПРАКТИЧЕСКАЯ ЗНАЧИМОСТЬ И РЕКОМЕНДАЦИИ</w:t>
            </w:r>
            <w:r>
              <w:rPr>
                <w:noProof/>
              </w:rPr>
              <w:tab/>
            </w:r>
            <w:r>
              <w:rPr>
                <w:noProof/>
              </w:rPr>
              <w:fldChar w:fldCharType="begin"/>
            </w:r>
            <w:r>
              <w:rPr>
                <w:noProof/>
              </w:rPr>
              <w:instrText xml:space="preserve"> PAGEREF _Toc225067465 \h </w:instrText>
            </w:r>
            <w:r>
              <w:rPr>
                <w:noProof/>
              </w:rPr>
            </w:r>
            <w:r>
              <w:rPr>
                <w:noProof/>
              </w:rPr>
              <w:fldChar w:fldCharType="separate"/>
            </w:r>
            <w:r>
              <w:rPr>
                <w:noProof/>
              </w:rPr>
              <w:t>1</w:t>
            </w:r>
            <w:r>
              <w:rPr>
                <w:noProof/>
              </w:rPr>
              <w:fldChar w:fldCharType="end"/>
            </w:r>
          </w:hyperlink>
        </w:p>
        <w:p w14:paraId="6A40C73D" w14:textId="77777777" w:rsidR="009D3C89" w:rsidRDefault="009D3C89">
          <w:pPr>
            <w:pStyle w:val="20"/>
            <w:tabs>
              <w:tab w:val="right" w:leader="dot" w:pos="9345"/>
            </w:tabs>
            <w:rPr>
              <w:noProof/>
            </w:rPr>
          </w:pPr>
          <w:hyperlink w:anchor="_Toc225067466" w:history="1">
            <w:r w:rsidRPr="00EE3C74">
              <w:rPr>
                <w:rStyle w:val="a5"/>
                <w:noProof/>
              </w:rPr>
              <w:t>4.1. Области применения результатов</w:t>
            </w:r>
            <w:r>
              <w:rPr>
                <w:noProof/>
              </w:rPr>
              <w:tab/>
            </w:r>
            <w:r>
              <w:rPr>
                <w:noProof/>
              </w:rPr>
              <w:fldChar w:fldCharType="begin"/>
            </w:r>
            <w:r>
              <w:rPr>
                <w:noProof/>
              </w:rPr>
              <w:instrText xml:space="preserve"> PAGEREF _Toc225067466 \h </w:instrText>
            </w:r>
            <w:r>
              <w:rPr>
                <w:noProof/>
              </w:rPr>
            </w:r>
            <w:r>
              <w:rPr>
                <w:noProof/>
              </w:rPr>
              <w:fldChar w:fldCharType="separate"/>
            </w:r>
            <w:r>
              <w:rPr>
                <w:noProof/>
              </w:rPr>
              <w:t>1</w:t>
            </w:r>
            <w:r>
              <w:rPr>
                <w:noProof/>
              </w:rPr>
              <w:fldChar w:fldCharType="end"/>
            </w:r>
          </w:hyperlink>
        </w:p>
        <w:p w14:paraId="52286B64" w14:textId="77777777" w:rsidR="009D3C89" w:rsidRDefault="009D3C89">
          <w:pPr>
            <w:pStyle w:val="30"/>
            <w:tabs>
              <w:tab w:val="right" w:leader="dot" w:pos="9345"/>
            </w:tabs>
            <w:rPr>
              <w:noProof/>
            </w:rPr>
          </w:pPr>
          <w:hyperlink w:anchor="_Toc225067467" w:history="1">
            <w:r w:rsidRPr="00EE3C74">
              <w:rPr>
                <w:rStyle w:val="a5"/>
                <w:noProof/>
              </w:rPr>
              <w:t>4.1.1. Музыкальные стриминговые сервисы</w:t>
            </w:r>
            <w:r>
              <w:rPr>
                <w:noProof/>
              </w:rPr>
              <w:tab/>
            </w:r>
            <w:r>
              <w:rPr>
                <w:noProof/>
              </w:rPr>
              <w:fldChar w:fldCharType="begin"/>
            </w:r>
            <w:r>
              <w:rPr>
                <w:noProof/>
              </w:rPr>
              <w:instrText xml:space="preserve"> PAGEREF _Toc225067467 \h </w:instrText>
            </w:r>
            <w:r>
              <w:rPr>
                <w:noProof/>
              </w:rPr>
            </w:r>
            <w:r>
              <w:rPr>
                <w:noProof/>
              </w:rPr>
              <w:fldChar w:fldCharType="separate"/>
            </w:r>
            <w:r>
              <w:rPr>
                <w:noProof/>
              </w:rPr>
              <w:t>1</w:t>
            </w:r>
            <w:r>
              <w:rPr>
                <w:noProof/>
              </w:rPr>
              <w:fldChar w:fldCharType="end"/>
            </w:r>
          </w:hyperlink>
        </w:p>
        <w:p w14:paraId="73ACBB4F" w14:textId="77777777" w:rsidR="009D3C89" w:rsidRDefault="009D3C89">
          <w:pPr>
            <w:pStyle w:val="30"/>
            <w:tabs>
              <w:tab w:val="right" w:leader="dot" w:pos="9345"/>
            </w:tabs>
            <w:rPr>
              <w:noProof/>
            </w:rPr>
          </w:pPr>
          <w:hyperlink w:anchor="_Toc225067468" w:history="1">
            <w:r w:rsidRPr="00EE3C74">
              <w:rPr>
                <w:rStyle w:val="a5"/>
                <w:noProof/>
              </w:rPr>
              <w:t>4.1.2. Системы онлайн-трансляций</w:t>
            </w:r>
            <w:r>
              <w:rPr>
                <w:noProof/>
              </w:rPr>
              <w:tab/>
            </w:r>
            <w:r>
              <w:rPr>
                <w:noProof/>
              </w:rPr>
              <w:fldChar w:fldCharType="begin"/>
            </w:r>
            <w:r>
              <w:rPr>
                <w:noProof/>
              </w:rPr>
              <w:instrText xml:space="preserve"> PAGEREF _Toc225067468 \h </w:instrText>
            </w:r>
            <w:r>
              <w:rPr>
                <w:noProof/>
              </w:rPr>
            </w:r>
            <w:r>
              <w:rPr>
                <w:noProof/>
              </w:rPr>
              <w:fldChar w:fldCharType="separate"/>
            </w:r>
            <w:r>
              <w:rPr>
                <w:noProof/>
              </w:rPr>
              <w:t>1</w:t>
            </w:r>
            <w:r>
              <w:rPr>
                <w:noProof/>
              </w:rPr>
              <w:fldChar w:fldCharType="end"/>
            </w:r>
          </w:hyperlink>
        </w:p>
        <w:p w14:paraId="449AB9B0" w14:textId="77777777" w:rsidR="009D3C89" w:rsidRDefault="009D3C89">
          <w:pPr>
            <w:pStyle w:val="30"/>
            <w:tabs>
              <w:tab w:val="right" w:leader="dot" w:pos="9345"/>
            </w:tabs>
            <w:rPr>
              <w:noProof/>
            </w:rPr>
          </w:pPr>
          <w:hyperlink w:anchor="_Toc225067469" w:history="1">
            <w:r w:rsidRPr="00EE3C74">
              <w:rPr>
                <w:rStyle w:val="a5"/>
                <w:noProof/>
              </w:rPr>
              <w:t>4.1.3. Приложения для голосовых коммуникаций</w:t>
            </w:r>
            <w:r>
              <w:rPr>
                <w:noProof/>
              </w:rPr>
              <w:tab/>
            </w:r>
            <w:r>
              <w:rPr>
                <w:noProof/>
              </w:rPr>
              <w:fldChar w:fldCharType="begin"/>
            </w:r>
            <w:r>
              <w:rPr>
                <w:noProof/>
              </w:rPr>
              <w:instrText xml:space="preserve"> PAGEREF _Toc225067469 \h </w:instrText>
            </w:r>
            <w:r>
              <w:rPr>
                <w:noProof/>
              </w:rPr>
            </w:r>
            <w:r>
              <w:rPr>
                <w:noProof/>
              </w:rPr>
              <w:fldChar w:fldCharType="separate"/>
            </w:r>
            <w:r>
              <w:rPr>
                <w:noProof/>
              </w:rPr>
              <w:t>1</w:t>
            </w:r>
            <w:r>
              <w:rPr>
                <w:noProof/>
              </w:rPr>
              <w:fldChar w:fldCharType="end"/>
            </w:r>
          </w:hyperlink>
        </w:p>
        <w:p w14:paraId="7ED275AB" w14:textId="77777777" w:rsidR="009D3C89" w:rsidRDefault="009D3C89">
          <w:pPr>
            <w:pStyle w:val="20"/>
            <w:tabs>
              <w:tab w:val="right" w:leader="dot" w:pos="9345"/>
            </w:tabs>
            <w:rPr>
              <w:noProof/>
            </w:rPr>
          </w:pPr>
          <w:hyperlink w:anchor="_Toc225067470" w:history="1">
            <w:r w:rsidRPr="00EE3C74">
              <w:rPr>
                <w:rStyle w:val="a5"/>
                <w:noProof/>
              </w:rPr>
              <w:t>4.2. Рекомендации по выбору метода обработки</w:t>
            </w:r>
            <w:r>
              <w:rPr>
                <w:noProof/>
              </w:rPr>
              <w:tab/>
            </w:r>
            <w:r>
              <w:rPr>
                <w:noProof/>
              </w:rPr>
              <w:fldChar w:fldCharType="begin"/>
            </w:r>
            <w:r>
              <w:rPr>
                <w:noProof/>
              </w:rPr>
              <w:instrText xml:space="preserve"> PAGEREF _Toc225067470 \h </w:instrText>
            </w:r>
            <w:r>
              <w:rPr>
                <w:noProof/>
              </w:rPr>
            </w:r>
            <w:r>
              <w:rPr>
                <w:noProof/>
              </w:rPr>
              <w:fldChar w:fldCharType="separate"/>
            </w:r>
            <w:r>
              <w:rPr>
                <w:noProof/>
              </w:rPr>
              <w:t>1</w:t>
            </w:r>
            <w:r>
              <w:rPr>
                <w:noProof/>
              </w:rPr>
              <w:fldChar w:fldCharType="end"/>
            </w:r>
          </w:hyperlink>
        </w:p>
        <w:p w14:paraId="6AF90E11" w14:textId="77777777" w:rsidR="009D3C89" w:rsidRDefault="009D3C89">
          <w:pPr>
            <w:pStyle w:val="20"/>
            <w:tabs>
              <w:tab w:val="right" w:leader="dot" w:pos="9345"/>
            </w:tabs>
            <w:rPr>
              <w:noProof/>
            </w:rPr>
          </w:pPr>
          <w:hyperlink w:anchor="_Toc225067471" w:history="1">
            <w:r w:rsidRPr="00EE3C74">
              <w:rPr>
                <w:rStyle w:val="a5"/>
                <w:noProof/>
              </w:rPr>
              <w:t>4.3. Направления дальнейшего развития</w:t>
            </w:r>
            <w:r>
              <w:rPr>
                <w:noProof/>
              </w:rPr>
              <w:tab/>
            </w:r>
            <w:r>
              <w:rPr>
                <w:noProof/>
              </w:rPr>
              <w:fldChar w:fldCharType="begin"/>
            </w:r>
            <w:r>
              <w:rPr>
                <w:noProof/>
              </w:rPr>
              <w:instrText xml:space="preserve"> PAGEREF _Toc225067471 \h </w:instrText>
            </w:r>
            <w:r>
              <w:rPr>
                <w:noProof/>
              </w:rPr>
            </w:r>
            <w:r>
              <w:rPr>
                <w:noProof/>
              </w:rPr>
              <w:fldChar w:fldCharType="separate"/>
            </w:r>
            <w:r>
              <w:rPr>
                <w:noProof/>
              </w:rPr>
              <w:t>1</w:t>
            </w:r>
            <w:r>
              <w:rPr>
                <w:noProof/>
              </w:rPr>
              <w:fldChar w:fldCharType="end"/>
            </w:r>
          </w:hyperlink>
        </w:p>
        <w:p w14:paraId="6F9D8035" w14:textId="77777777" w:rsidR="009D3C89" w:rsidRDefault="009D3C89">
          <w:pPr>
            <w:pStyle w:val="30"/>
            <w:tabs>
              <w:tab w:val="right" w:leader="dot" w:pos="9345"/>
            </w:tabs>
            <w:rPr>
              <w:noProof/>
            </w:rPr>
          </w:pPr>
          <w:hyperlink w:anchor="_Toc225067472" w:history="1">
            <w:r w:rsidRPr="00EE3C74">
              <w:rPr>
                <w:rStyle w:val="a5"/>
                <w:noProof/>
              </w:rPr>
              <w:t>4.3.1. Оптимизация производительности</w:t>
            </w:r>
            <w:r>
              <w:rPr>
                <w:noProof/>
              </w:rPr>
              <w:tab/>
            </w:r>
            <w:r>
              <w:rPr>
                <w:noProof/>
              </w:rPr>
              <w:fldChar w:fldCharType="begin"/>
            </w:r>
            <w:r>
              <w:rPr>
                <w:noProof/>
              </w:rPr>
              <w:instrText xml:space="preserve"> PAGEREF _Toc225067472 \h </w:instrText>
            </w:r>
            <w:r>
              <w:rPr>
                <w:noProof/>
              </w:rPr>
            </w:r>
            <w:r>
              <w:rPr>
                <w:noProof/>
              </w:rPr>
              <w:fldChar w:fldCharType="separate"/>
            </w:r>
            <w:r>
              <w:rPr>
                <w:noProof/>
              </w:rPr>
              <w:t>1</w:t>
            </w:r>
            <w:r>
              <w:rPr>
                <w:noProof/>
              </w:rPr>
              <w:fldChar w:fldCharType="end"/>
            </w:r>
          </w:hyperlink>
        </w:p>
        <w:p w14:paraId="084C6FF6" w14:textId="77777777" w:rsidR="009D3C89" w:rsidRDefault="009D3C89">
          <w:pPr>
            <w:pStyle w:val="30"/>
            <w:tabs>
              <w:tab w:val="right" w:leader="dot" w:pos="9345"/>
            </w:tabs>
            <w:rPr>
              <w:noProof/>
            </w:rPr>
          </w:pPr>
          <w:hyperlink w:anchor="_Toc225067473" w:history="1">
            <w:r w:rsidRPr="00EE3C74">
              <w:rPr>
                <w:rStyle w:val="a5"/>
                <w:noProof/>
              </w:rPr>
              <w:t>4.3.2. Интеграция с ML-методами</w:t>
            </w:r>
            <w:r>
              <w:rPr>
                <w:noProof/>
              </w:rPr>
              <w:tab/>
            </w:r>
            <w:r>
              <w:rPr>
                <w:noProof/>
              </w:rPr>
              <w:fldChar w:fldCharType="begin"/>
            </w:r>
            <w:r>
              <w:rPr>
                <w:noProof/>
              </w:rPr>
              <w:instrText xml:space="preserve"> PAGEREF _Toc225067473 \h </w:instrText>
            </w:r>
            <w:r>
              <w:rPr>
                <w:noProof/>
              </w:rPr>
            </w:r>
            <w:r>
              <w:rPr>
                <w:noProof/>
              </w:rPr>
              <w:fldChar w:fldCharType="separate"/>
            </w:r>
            <w:r>
              <w:rPr>
                <w:noProof/>
              </w:rPr>
              <w:t>1</w:t>
            </w:r>
            <w:r>
              <w:rPr>
                <w:noProof/>
              </w:rPr>
              <w:fldChar w:fldCharType="end"/>
            </w:r>
          </w:hyperlink>
        </w:p>
        <w:p w14:paraId="776FE9D6" w14:textId="77777777" w:rsidR="009D3C89" w:rsidRDefault="009D3C89">
          <w:pPr>
            <w:pStyle w:val="30"/>
            <w:tabs>
              <w:tab w:val="right" w:leader="dot" w:pos="9345"/>
            </w:tabs>
            <w:rPr>
              <w:noProof/>
            </w:rPr>
          </w:pPr>
          <w:hyperlink w:anchor="_Toc225067474" w:history="1">
            <w:r w:rsidRPr="00EE3C74">
              <w:rPr>
                <w:rStyle w:val="a5"/>
                <w:noProof/>
              </w:rPr>
              <w:t>4.3.3. Аппаратная реализация</w:t>
            </w:r>
            <w:r>
              <w:rPr>
                <w:noProof/>
              </w:rPr>
              <w:tab/>
            </w:r>
            <w:r>
              <w:rPr>
                <w:noProof/>
              </w:rPr>
              <w:fldChar w:fldCharType="begin"/>
            </w:r>
            <w:r>
              <w:rPr>
                <w:noProof/>
              </w:rPr>
              <w:instrText xml:space="preserve"> PAGEREF _Toc225067474 \h </w:instrText>
            </w:r>
            <w:r>
              <w:rPr>
                <w:noProof/>
              </w:rPr>
            </w:r>
            <w:r>
              <w:rPr>
                <w:noProof/>
              </w:rPr>
              <w:fldChar w:fldCharType="separate"/>
            </w:r>
            <w:r>
              <w:rPr>
                <w:noProof/>
              </w:rPr>
              <w:t>1</w:t>
            </w:r>
            <w:r>
              <w:rPr>
                <w:noProof/>
              </w:rPr>
              <w:fldChar w:fldCharType="end"/>
            </w:r>
          </w:hyperlink>
        </w:p>
        <w:p w14:paraId="1B6A9CCC" w14:textId="77777777" w:rsidR="009D3C89" w:rsidRDefault="009D3C89">
          <w:pPr>
            <w:pStyle w:val="20"/>
            <w:tabs>
              <w:tab w:val="right" w:leader="dot" w:pos="9345"/>
            </w:tabs>
            <w:rPr>
              <w:noProof/>
            </w:rPr>
          </w:pPr>
          <w:hyperlink w:anchor="_Toc225067475" w:history="1">
            <w:r w:rsidRPr="00EE3C74">
              <w:rPr>
                <w:rStyle w:val="a5"/>
                <w:noProof/>
              </w:rPr>
              <w:t>4.4. Оценка экономической эффективности</w:t>
            </w:r>
            <w:r>
              <w:rPr>
                <w:noProof/>
              </w:rPr>
              <w:tab/>
            </w:r>
            <w:r>
              <w:rPr>
                <w:noProof/>
              </w:rPr>
              <w:fldChar w:fldCharType="begin"/>
            </w:r>
            <w:r>
              <w:rPr>
                <w:noProof/>
              </w:rPr>
              <w:instrText xml:space="preserve"> PAGEREF _Toc225067475 \h </w:instrText>
            </w:r>
            <w:r>
              <w:rPr>
                <w:noProof/>
              </w:rPr>
            </w:r>
            <w:r>
              <w:rPr>
                <w:noProof/>
              </w:rPr>
              <w:fldChar w:fldCharType="separate"/>
            </w:r>
            <w:r>
              <w:rPr>
                <w:noProof/>
              </w:rPr>
              <w:t>1</w:t>
            </w:r>
            <w:r>
              <w:rPr>
                <w:noProof/>
              </w:rPr>
              <w:fldChar w:fldCharType="end"/>
            </w:r>
          </w:hyperlink>
        </w:p>
        <w:p w14:paraId="640E00DE" w14:textId="77777777" w:rsidR="009D3C89" w:rsidRDefault="009D3C89">
          <w:pPr>
            <w:pStyle w:val="20"/>
            <w:tabs>
              <w:tab w:val="right" w:leader="dot" w:pos="9345"/>
            </w:tabs>
            <w:rPr>
              <w:noProof/>
            </w:rPr>
          </w:pPr>
          <w:hyperlink w:anchor="_Toc225067476" w:history="1">
            <w:r w:rsidRPr="00EE3C74">
              <w:rPr>
                <w:rStyle w:val="a5"/>
                <w:noProof/>
              </w:rPr>
              <w:t>4.5. Выводы по главе 4</w:t>
            </w:r>
            <w:r>
              <w:rPr>
                <w:noProof/>
              </w:rPr>
              <w:tab/>
            </w:r>
            <w:r>
              <w:rPr>
                <w:noProof/>
              </w:rPr>
              <w:fldChar w:fldCharType="begin"/>
            </w:r>
            <w:r>
              <w:rPr>
                <w:noProof/>
              </w:rPr>
              <w:instrText xml:space="preserve"> PAGEREF _Toc225067476 \h </w:instrText>
            </w:r>
            <w:r>
              <w:rPr>
                <w:noProof/>
              </w:rPr>
            </w:r>
            <w:r>
              <w:rPr>
                <w:noProof/>
              </w:rPr>
              <w:fldChar w:fldCharType="separate"/>
            </w:r>
            <w:r>
              <w:rPr>
                <w:noProof/>
              </w:rPr>
              <w:t>1</w:t>
            </w:r>
            <w:r>
              <w:rPr>
                <w:noProof/>
              </w:rPr>
              <w:fldChar w:fldCharType="end"/>
            </w:r>
          </w:hyperlink>
        </w:p>
        <w:p w14:paraId="08443EC9" w14:textId="77777777" w:rsidR="009D3C89" w:rsidRDefault="009D3C89">
          <w:pPr>
            <w:pStyle w:val="20"/>
            <w:tabs>
              <w:tab w:val="right" w:leader="dot" w:pos="9345"/>
            </w:tabs>
            <w:rPr>
              <w:noProof/>
            </w:rPr>
          </w:pPr>
          <w:hyperlink w:anchor="_Toc225067477" w:history="1">
            <w:r w:rsidRPr="00EE3C74">
              <w:rPr>
                <w:rStyle w:val="a5"/>
                <w:noProof/>
              </w:rPr>
              <w:t>А.1. Диаграммы IDEF0</w:t>
            </w:r>
            <w:r>
              <w:rPr>
                <w:noProof/>
              </w:rPr>
              <w:tab/>
            </w:r>
            <w:r>
              <w:rPr>
                <w:noProof/>
              </w:rPr>
              <w:fldChar w:fldCharType="begin"/>
            </w:r>
            <w:r>
              <w:rPr>
                <w:noProof/>
              </w:rPr>
              <w:instrText xml:space="preserve"> PAGEREF _Toc225067477 \h </w:instrText>
            </w:r>
            <w:r>
              <w:rPr>
                <w:noProof/>
              </w:rPr>
            </w:r>
            <w:r>
              <w:rPr>
                <w:noProof/>
              </w:rPr>
              <w:fldChar w:fldCharType="separate"/>
            </w:r>
            <w:r>
              <w:rPr>
                <w:noProof/>
              </w:rPr>
              <w:t>1</w:t>
            </w:r>
            <w:r>
              <w:rPr>
                <w:noProof/>
              </w:rPr>
              <w:fldChar w:fldCharType="end"/>
            </w:r>
          </w:hyperlink>
        </w:p>
        <w:p w14:paraId="3D295B58" w14:textId="77777777" w:rsidR="009D3C89" w:rsidRDefault="009D3C89">
          <w:pPr>
            <w:pStyle w:val="20"/>
            <w:tabs>
              <w:tab w:val="right" w:leader="dot" w:pos="9345"/>
            </w:tabs>
            <w:rPr>
              <w:noProof/>
            </w:rPr>
          </w:pPr>
          <w:hyperlink w:anchor="_Toc225067478" w:history="1">
            <w:r w:rsidRPr="00EE3C74">
              <w:rPr>
                <w:rStyle w:val="a5"/>
                <w:noProof/>
              </w:rPr>
              <w:t>А.2. Диаграммы DFD</w:t>
            </w:r>
            <w:r>
              <w:rPr>
                <w:noProof/>
              </w:rPr>
              <w:tab/>
            </w:r>
            <w:r>
              <w:rPr>
                <w:noProof/>
              </w:rPr>
              <w:fldChar w:fldCharType="begin"/>
            </w:r>
            <w:r>
              <w:rPr>
                <w:noProof/>
              </w:rPr>
              <w:instrText xml:space="preserve"> PAGEREF _Toc225067478 \h </w:instrText>
            </w:r>
            <w:r>
              <w:rPr>
                <w:noProof/>
              </w:rPr>
            </w:r>
            <w:r>
              <w:rPr>
                <w:noProof/>
              </w:rPr>
              <w:fldChar w:fldCharType="separate"/>
            </w:r>
            <w:r>
              <w:rPr>
                <w:noProof/>
              </w:rPr>
              <w:t>1</w:t>
            </w:r>
            <w:r>
              <w:rPr>
                <w:noProof/>
              </w:rPr>
              <w:fldChar w:fldCharType="end"/>
            </w:r>
          </w:hyperlink>
        </w:p>
        <w:p w14:paraId="76A20CE4" w14:textId="77777777" w:rsidR="009D3C89" w:rsidRDefault="009D3C89">
          <w:pPr>
            <w:pStyle w:val="20"/>
            <w:tabs>
              <w:tab w:val="right" w:leader="dot" w:pos="9345"/>
            </w:tabs>
            <w:rPr>
              <w:noProof/>
            </w:rPr>
          </w:pPr>
          <w:hyperlink w:anchor="_Toc225067479" w:history="1">
            <w:r w:rsidRPr="00EE3C74">
              <w:rPr>
                <w:rStyle w:val="a5"/>
                <w:noProof/>
              </w:rPr>
              <w:t>А.3. Диаграмма компонентов UML</w:t>
            </w:r>
            <w:r>
              <w:rPr>
                <w:noProof/>
              </w:rPr>
              <w:tab/>
            </w:r>
            <w:r>
              <w:rPr>
                <w:noProof/>
              </w:rPr>
              <w:fldChar w:fldCharType="begin"/>
            </w:r>
            <w:r>
              <w:rPr>
                <w:noProof/>
              </w:rPr>
              <w:instrText xml:space="preserve"> PAGEREF _Toc225067479 \h </w:instrText>
            </w:r>
            <w:r>
              <w:rPr>
                <w:noProof/>
              </w:rPr>
            </w:r>
            <w:r>
              <w:rPr>
                <w:noProof/>
              </w:rPr>
              <w:fldChar w:fldCharType="separate"/>
            </w:r>
            <w:r>
              <w:rPr>
                <w:noProof/>
              </w:rPr>
              <w:t>1</w:t>
            </w:r>
            <w:r>
              <w:rPr>
                <w:noProof/>
              </w:rPr>
              <w:fldChar w:fldCharType="end"/>
            </w:r>
          </w:hyperlink>
        </w:p>
        <w:p w14:paraId="41D5836F" w14:textId="77777777" w:rsidR="009D3C89" w:rsidRDefault="009D3C89">
          <w:pPr>
            <w:pStyle w:val="20"/>
            <w:tabs>
              <w:tab w:val="right" w:leader="dot" w:pos="9345"/>
            </w:tabs>
            <w:rPr>
              <w:noProof/>
            </w:rPr>
          </w:pPr>
          <w:hyperlink w:anchor="_Toc225067480" w:history="1">
            <w:r w:rsidRPr="00EE3C74">
              <w:rPr>
                <w:rStyle w:val="a5"/>
                <w:noProof/>
              </w:rPr>
              <w:t>А.4. Диаграмма потоков данных</w:t>
            </w:r>
            <w:r>
              <w:rPr>
                <w:noProof/>
              </w:rPr>
              <w:tab/>
            </w:r>
            <w:r>
              <w:rPr>
                <w:noProof/>
              </w:rPr>
              <w:fldChar w:fldCharType="begin"/>
            </w:r>
            <w:r>
              <w:rPr>
                <w:noProof/>
              </w:rPr>
              <w:instrText xml:space="preserve"> PAGEREF _Toc225067480 \h </w:instrText>
            </w:r>
            <w:r>
              <w:rPr>
                <w:noProof/>
              </w:rPr>
            </w:r>
            <w:r>
              <w:rPr>
                <w:noProof/>
              </w:rPr>
              <w:fldChar w:fldCharType="separate"/>
            </w:r>
            <w:r>
              <w:rPr>
                <w:noProof/>
              </w:rPr>
              <w:t>1</w:t>
            </w:r>
            <w:r>
              <w:rPr>
                <w:noProof/>
              </w:rPr>
              <w:fldChar w:fldCharType="end"/>
            </w:r>
          </w:hyperlink>
        </w:p>
        <w:p w14:paraId="372015DD" w14:textId="77777777" w:rsidR="009D3C89" w:rsidRDefault="009D3C89">
          <w:pPr>
            <w:pStyle w:val="20"/>
            <w:tabs>
              <w:tab w:val="right" w:leader="dot" w:pos="9345"/>
            </w:tabs>
            <w:rPr>
              <w:noProof/>
            </w:rPr>
          </w:pPr>
          <w:hyperlink w:anchor="_Toc225067481" w:history="1">
            <w:r w:rsidRPr="00EE3C74">
              <w:rPr>
                <w:rStyle w:val="a5"/>
                <w:noProof/>
              </w:rPr>
              <w:t>Б.1. Базовый класс трансформации</w:t>
            </w:r>
            <w:r>
              <w:rPr>
                <w:noProof/>
              </w:rPr>
              <w:tab/>
            </w:r>
            <w:r>
              <w:rPr>
                <w:noProof/>
              </w:rPr>
              <w:fldChar w:fldCharType="begin"/>
            </w:r>
            <w:r>
              <w:rPr>
                <w:noProof/>
              </w:rPr>
              <w:instrText xml:space="preserve"> PAGEREF _Toc225067481 \h </w:instrText>
            </w:r>
            <w:r>
              <w:rPr>
                <w:noProof/>
              </w:rPr>
            </w:r>
            <w:r>
              <w:rPr>
                <w:noProof/>
              </w:rPr>
              <w:fldChar w:fldCharType="separate"/>
            </w:r>
            <w:r>
              <w:rPr>
                <w:noProof/>
              </w:rPr>
              <w:t>1</w:t>
            </w:r>
            <w:r>
              <w:rPr>
                <w:noProof/>
              </w:rPr>
              <w:fldChar w:fldCharType="end"/>
            </w:r>
          </w:hyperlink>
        </w:p>
        <w:p w14:paraId="64F37F46" w14:textId="77777777" w:rsidR="009D3C89" w:rsidRDefault="009D3C89">
          <w:pPr>
            <w:pStyle w:val="20"/>
            <w:tabs>
              <w:tab w:val="right" w:leader="dot" w:pos="9345"/>
            </w:tabs>
            <w:rPr>
              <w:noProof/>
            </w:rPr>
          </w:pPr>
          <w:hyperlink w:anchor="_Toc225067482" w:history="1">
            <w:r w:rsidRPr="00EE3C74">
              <w:rPr>
                <w:rStyle w:val="a5"/>
                <w:noProof/>
              </w:rPr>
              <w:t>Б.2. Реализация FWHT</w:t>
            </w:r>
            <w:r>
              <w:rPr>
                <w:noProof/>
              </w:rPr>
              <w:tab/>
            </w:r>
            <w:r>
              <w:rPr>
                <w:noProof/>
              </w:rPr>
              <w:fldChar w:fldCharType="begin"/>
            </w:r>
            <w:r>
              <w:rPr>
                <w:noProof/>
              </w:rPr>
              <w:instrText xml:space="preserve"> PAGEREF _Toc225067482 \h </w:instrText>
            </w:r>
            <w:r>
              <w:rPr>
                <w:noProof/>
              </w:rPr>
            </w:r>
            <w:r>
              <w:rPr>
                <w:noProof/>
              </w:rPr>
              <w:fldChar w:fldCharType="separate"/>
            </w:r>
            <w:r>
              <w:rPr>
                <w:noProof/>
              </w:rPr>
              <w:t>1</w:t>
            </w:r>
            <w:r>
              <w:rPr>
                <w:noProof/>
              </w:rPr>
              <w:fldChar w:fldCharType="end"/>
            </w:r>
          </w:hyperlink>
        </w:p>
        <w:p w14:paraId="6C667EE9" w14:textId="77777777" w:rsidR="009D3C89" w:rsidRDefault="009D3C89">
          <w:pPr>
            <w:pStyle w:val="20"/>
            <w:tabs>
              <w:tab w:val="right" w:leader="dot" w:pos="9345"/>
            </w:tabs>
            <w:rPr>
              <w:noProof/>
            </w:rPr>
          </w:pPr>
          <w:hyperlink w:anchor="_Toc225067483" w:history="1">
            <w:r w:rsidRPr="00EE3C74">
              <w:rPr>
                <w:rStyle w:val="a5"/>
                <w:noProof/>
              </w:rPr>
              <w:t>Б.3. Реализация FFT</w:t>
            </w:r>
            <w:r>
              <w:rPr>
                <w:noProof/>
              </w:rPr>
              <w:tab/>
            </w:r>
            <w:r>
              <w:rPr>
                <w:noProof/>
              </w:rPr>
              <w:fldChar w:fldCharType="begin"/>
            </w:r>
            <w:r>
              <w:rPr>
                <w:noProof/>
              </w:rPr>
              <w:instrText xml:space="preserve"> PAGEREF _Toc225067483 \h </w:instrText>
            </w:r>
            <w:r>
              <w:rPr>
                <w:noProof/>
              </w:rPr>
            </w:r>
            <w:r>
              <w:rPr>
                <w:noProof/>
              </w:rPr>
              <w:fldChar w:fldCharType="separate"/>
            </w:r>
            <w:r>
              <w:rPr>
                <w:noProof/>
              </w:rPr>
              <w:t>1</w:t>
            </w:r>
            <w:r>
              <w:rPr>
                <w:noProof/>
              </w:rPr>
              <w:fldChar w:fldCharType="end"/>
            </w:r>
          </w:hyperlink>
        </w:p>
        <w:p w14:paraId="331FB2B9" w14:textId="77777777" w:rsidR="009D3C89" w:rsidRDefault="009D3C89">
          <w:pPr>
            <w:pStyle w:val="20"/>
            <w:tabs>
              <w:tab w:val="right" w:leader="dot" w:pos="9345"/>
            </w:tabs>
            <w:rPr>
              <w:noProof/>
            </w:rPr>
          </w:pPr>
          <w:hyperlink w:anchor="_Toc225067484" w:history="1">
            <w:r w:rsidRPr="00EE3C74">
              <w:rPr>
                <w:rStyle w:val="a5"/>
                <w:noProof/>
              </w:rPr>
              <w:t>Б.4. Расчёт метрик</w:t>
            </w:r>
            <w:r>
              <w:rPr>
                <w:noProof/>
              </w:rPr>
              <w:tab/>
            </w:r>
            <w:r>
              <w:rPr>
                <w:noProof/>
              </w:rPr>
              <w:fldChar w:fldCharType="begin"/>
            </w:r>
            <w:r>
              <w:rPr>
                <w:noProof/>
              </w:rPr>
              <w:instrText xml:space="preserve"> PAGEREF _Toc225067484 \h </w:instrText>
            </w:r>
            <w:r>
              <w:rPr>
                <w:noProof/>
              </w:rPr>
            </w:r>
            <w:r>
              <w:rPr>
                <w:noProof/>
              </w:rPr>
              <w:fldChar w:fldCharType="separate"/>
            </w:r>
            <w:r>
              <w:rPr>
                <w:noProof/>
              </w:rPr>
              <w:t>1</w:t>
            </w:r>
            <w:r>
              <w:rPr>
                <w:noProof/>
              </w:rPr>
              <w:fldChar w:fldCharType="end"/>
            </w:r>
          </w:hyperlink>
        </w:p>
        <w:p w14:paraId="62182345" w14:textId="77777777" w:rsidR="009D3C89" w:rsidRDefault="009D3C89">
          <w:pPr>
            <w:pStyle w:val="20"/>
            <w:tabs>
              <w:tab w:val="right" w:leader="dot" w:pos="9345"/>
            </w:tabs>
            <w:rPr>
              <w:noProof/>
            </w:rPr>
          </w:pPr>
          <w:hyperlink w:anchor="_Toc225067485" w:history="1">
            <w:r w:rsidRPr="00EE3C74">
              <w:rPr>
                <w:rStyle w:val="a5"/>
                <w:noProof/>
              </w:rPr>
              <w:t>Б.5. OLA обработка</w:t>
            </w:r>
            <w:r>
              <w:rPr>
                <w:noProof/>
              </w:rPr>
              <w:tab/>
            </w:r>
            <w:r>
              <w:rPr>
                <w:noProof/>
              </w:rPr>
              <w:fldChar w:fldCharType="begin"/>
            </w:r>
            <w:r>
              <w:rPr>
                <w:noProof/>
              </w:rPr>
              <w:instrText xml:space="preserve"> PAGEREF _Toc225067485 \h </w:instrText>
            </w:r>
            <w:r>
              <w:rPr>
                <w:noProof/>
              </w:rPr>
            </w:r>
            <w:r>
              <w:rPr>
                <w:noProof/>
              </w:rPr>
              <w:fldChar w:fldCharType="separate"/>
            </w:r>
            <w:r>
              <w:rPr>
                <w:noProof/>
              </w:rPr>
              <w:t>1</w:t>
            </w:r>
            <w:r>
              <w:rPr>
                <w:noProof/>
              </w:rPr>
              <w:fldChar w:fldCharType="end"/>
            </w:r>
          </w:hyperlink>
        </w:p>
        <w:p w14:paraId="530DF385" w14:textId="77777777" w:rsidR="009D3C89" w:rsidRDefault="009D3C89">
          <w:pPr>
            <w:pStyle w:val="20"/>
            <w:tabs>
              <w:tab w:val="right" w:leader="dot" w:pos="9345"/>
            </w:tabs>
            <w:rPr>
              <w:noProof/>
            </w:rPr>
          </w:pPr>
          <w:hyperlink w:anchor="_Toc225067486" w:history="1">
            <w:r w:rsidRPr="00EE3C74">
              <w:rPr>
                <w:rStyle w:val="a5"/>
                <w:noProof/>
              </w:rPr>
              <w:t>В.1. Полная сравнительная таблица методов</w:t>
            </w:r>
            <w:r>
              <w:rPr>
                <w:noProof/>
              </w:rPr>
              <w:tab/>
            </w:r>
            <w:r>
              <w:rPr>
                <w:noProof/>
              </w:rPr>
              <w:fldChar w:fldCharType="begin"/>
            </w:r>
            <w:r>
              <w:rPr>
                <w:noProof/>
              </w:rPr>
              <w:instrText xml:space="preserve"> PAGEREF _Toc225067486 \h </w:instrText>
            </w:r>
            <w:r>
              <w:rPr>
                <w:noProof/>
              </w:rPr>
            </w:r>
            <w:r>
              <w:rPr>
                <w:noProof/>
              </w:rPr>
              <w:fldChar w:fldCharType="separate"/>
            </w:r>
            <w:r>
              <w:rPr>
                <w:noProof/>
              </w:rPr>
              <w:t>1</w:t>
            </w:r>
            <w:r>
              <w:rPr>
                <w:noProof/>
              </w:rPr>
              <w:fldChar w:fldCharType="end"/>
            </w:r>
          </w:hyperlink>
        </w:p>
        <w:p w14:paraId="59440CE8" w14:textId="77777777" w:rsidR="009D3C89" w:rsidRDefault="009D3C89">
          <w:pPr>
            <w:pStyle w:val="20"/>
            <w:tabs>
              <w:tab w:val="right" w:leader="dot" w:pos="9345"/>
            </w:tabs>
            <w:rPr>
              <w:noProof/>
            </w:rPr>
          </w:pPr>
          <w:hyperlink w:anchor="_Toc225067487" w:history="1">
            <w:r w:rsidRPr="00EE3C74">
              <w:rPr>
                <w:rStyle w:val="a5"/>
                <w:noProof/>
              </w:rPr>
              <w:t>В.2. Результаты по жанрам</w:t>
            </w:r>
            <w:r>
              <w:rPr>
                <w:noProof/>
              </w:rPr>
              <w:tab/>
            </w:r>
            <w:r>
              <w:rPr>
                <w:noProof/>
              </w:rPr>
              <w:fldChar w:fldCharType="begin"/>
            </w:r>
            <w:r>
              <w:rPr>
                <w:noProof/>
              </w:rPr>
              <w:instrText xml:space="preserve"> PAGEREF _Toc225067487 \h </w:instrText>
            </w:r>
            <w:r>
              <w:rPr>
                <w:noProof/>
              </w:rPr>
            </w:r>
            <w:r>
              <w:rPr>
                <w:noProof/>
              </w:rPr>
              <w:fldChar w:fldCharType="separate"/>
            </w:r>
            <w:r>
              <w:rPr>
                <w:noProof/>
              </w:rPr>
              <w:t>1</w:t>
            </w:r>
            <w:r>
              <w:rPr>
                <w:noProof/>
              </w:rPr>
              <w:fldChar w:fldCharType="end"/>
            </w:r>
          </w:hyperlink>
        </w:p>
        <w:p w14:paraId="22B00716" w14:textId="77777777" w:rsidR="009D3C89" w:rsidRDefault="009D3C89">
          <w:pPr>
            <w:pStyle w:val="20"/>
            <w:tabs>
              <w:tab w:val="right" w:leader="dot" w:pos="9345"/>
            </w:tabs>
            <w:rPr>
              <w:noProof/>
            </w:rPr>
          </w:pPr>
          <w:hyperlink w:anchor="_Toc225067488" w:history="1">
            <w:r w:rsidRPr="00EE3C74">
              <w:rPr>
                <w:rStyle w:val="a5"/>
                <w:noProof/>
              </w:rPr>
              <w:t>В.3. Психоакустические метрики</w:t>
            </w:r>
            <w:r>
              <w:rPr>
                <w:noProof/>
              </w:rPr>
              <w:tab/>
            </w:r>
            <w:r>
              <w:rPr>
                <w:noProof/>
              </w:rPr>
              <w:fldChar w:fldCharType="begin"/>
            </w:r>
            <w:r>
              <w:rPr>
                <w:noProof/>
              </w:rPr>
              <w:instrText xml:space="preserve"> PAGEREF _Toc225067488 \h </w:instrText>
            </w:r>
            <w:r>
              <w:rPr>
                <w:noProof/>
              </w:rPr>
            </w:r>
            <w:r>
              <w:rPr>
                <w:noProof/>
              </w:rPr>
              <w:fldChar w:fldCharType="separate"/>
            </w:r>
            <w:r>
              <w:rPr>
                <w:noProof/>
              </w:rPr>
              <w:t>1</w:t>
            </w:r>
            <w:r>
              <w:rPr>
                <w:noProof/>
              </w:rPr>
              <w:fldChar w:fldCharType="end"/>
            </w:r>
          </w:hyperlink>
        </w:p>
        <w:p w14:paraId="560C928F" w14:textId="77777777" w:rsidR="009D3C89" w:rsidRDefault="009D3C89">
          <w:pPr>
            <w:pStyle w:val="20"/>
            <w:tabs>
              <w:tab w:val="right" w:leader="dot" w:pos="9345"/>
            </w:tabs>
            <w:rPr>
              <w:noProof/>
            </w:rPr>
          </w:pPr>
          <w:hyperlink w:anchor="_Toc225067489" w:history="1">
            <w:r w:rsidRPr="00EE3C74">
              <w:rPr>
                <w:rStyle w:val="a5"/>
                <w:noProof/>
              </w:rPr>
              <w:t>Г.1. Структура заголовка WAV</w:t>
            </w:r>
            <w:r>
              <w:rPr>
                <w:noProof/>
              </w:rPr>
              <w:tab/>
            </w:r>
            <w:r>
              <w:rPr>
                <w:noProof/>
              </w:rPr>
              <w:fldChar w:fldCharType="begin"/>
            </w:r>
            <w:r>
              <w:rPr>
                <w:noProof/>
              </w:rPr>
              <w:instrText xml:space="preserve"> PAGEREF _Toc225067489 \h </w:instrText>
            </w:r>
            <w:r>
              <w:rPr>
                <w:noProof/>
              </w:rPr>
            </w:r>
            <w:r>
              <w:rPr>
                <w:noProof/>
              </w:rPr>
              <w:fldChar w:fldCharType="separate"/>
            </w:r>
            <w:r>
              <w:rPr>
                <w:noProof/>
              </w:rPr>
              <w:t>1</w:t>
            </w:r>
            <w:r>
              <w:rPr>
                <w:noProof/>
              </w:rPr>
              <w:fldChar w:fldCharType="end"/>
            </w:r>
          </w:hyperlink>
        </w:p>
        <w:p w14:paraId="3B5F614D" w14:textId="77777777" w:rsidR="009D3C89" w:rsidRDefault="009D3C89">
          <w:pPr>
            <w:pStyle w:val="20"/>
            <w:tabs>
              <w:tab w:val="right" w:leader="dot" w:pos="9345"/>
            </w:tabs>
            <w:rPr>
              <w:noProof/>
            </w:rPr>
          </w:pPr>
          <w:hyperlink w:anchor="_Toc225067490" w:history="1">
            <w:r w:rsidRPr="00EE3C74">
              <w:rPr>
                <w:rStyle w:val="a5"/>
                <w:noProof/>
              </w:rPr>
              <w:t>Г.2. Структура MP3 фрейма</w:t>
            </w:r>
            <w:r>
              <w:rPr>
                <w:noProof/>
              </w:rPr>
              <w:tab/>
            </w:r>
            <w:r>
              <w:rPr>
                <w:noProof/>
              </w:rPr>
              <w:fldChar w:fldCharType="begin"/>
            </w:r>
            <w:r>
              <w:rPr>
                <w:noProof/>
              </w:rPr>
              <w:instrText xml:space="preserve"> PAGEREF _Toc225067490 \h </w:instrText>
            </w:r>
            <w:r>
              <w:rPr>
                <w:noProof/>
              </w:rPr>
            </w:r>
            <w:r>
              <w:rPr>
                <w:noProof/>
              </w:rPr>
              <w:fldChar w:fldCharType="separate"/>
            </w:r>
            <w:r>
              <w:rPr>
                <w:noProof/>
              </w:rPr>
              <w:t>1</w:t>
            </w:r>
            <w:r>
              <w:rPr>
                <w:noProof/>
              </w:rPr>
              <w:fldChar w:fldCharType="end"/>
            </w:r>
          </w:hyperlink>
        </w:p>
        <w:p w14:paraId="55248949" w14:textId="77777777" w:rsidR="009D3C89" w:rsidRDefault="009D3C89">
          <w:pPr>
            <w:pStyle w:val="20"/>
            <w:tabs>
              <w:tab w:val="right" w:leader="dot" w:pos="9345"/>
            </w:tabs>
            <w:rPr>
              <w:noProof/>
            </w:rPr>
          </w:pPr>
          <w:hyperlink w:anchor="_Toc225067491" w:history="1">
            <w:r w:rsidRPr="00EE3C74">
              <w:rPr>
                <w:rStyle w:val="a5"/>
                <w:noProof/>
              </w:rPr>
              <w:t>Г.3. Сравнение форматов</w:t>
            </w:r>
            <w:r>
              <w:rPr>
                <w:noProof/>
              </w:rPr>
              <w:tab/>
            </w:r>
            <w:r>
              <w:rPr>
                <w:noProof/>
              </w:rPr>
              <w:fldChar w:fldCharType="begin"/>
            </w:r>
            <w:r>
              <w:rPr>
                <w:noProof/>
              </w:rPr>
              <w:instrText xml:space="preserve"> PAGEREF _Toc225067491 \h </w:instrText>
            </w:r>
            <w:r>
              <w:rPr>
                <w:noProof/>
              </w:rPr>
            </w:r>
            <w:r>
              <w:rPr>
                <w:noProof/>
              </w:rPr>
              <w:fldChar w:fldCharType="separate"/>
            </w:r>
            <w:r>
              <w:rPr>
                <w:noProof/>
              </w:rPr>
              <w:t>1</w:t>
            </w:r>
            <w:r>
              <w:rPr>
                <w:noProof/>
              </w:rPr>
              <w:fldChar w:fldCharType="end"/>
            </w:r>
          </w:hyperlink>
        </w:p>
        <w:p w14:paraId="75B385D7" w14:textId="77777777" w:rsidR="00F93242" w:rsidRDefault="00000000">
          <w:r>
            <w:fldChar w:fldCharType="end"/>
          </w:r>
        </w:p>
      </w:sdtContent>
    </w:sdt>
    <w:p w14:paraId="03227E86" w14:textId="77777777" w:rsidR="00F93242" w:rsidRDefault="00000000">
      <w:pPr>
        <w:spacing w:before="200" w:line="360" w:lineRule="auto"/>
      </w:pPr>
      <w:r>
        <w:rPr>
          <w:i/>
          <w:iCs/>
          <w:color w:val="808080"/>
          <w:sz w:val="24"/>
          <w:szCs w:val="24"/>
        </w:rPr>
        <w:t>Примечание: Содержание сформировано автоматически. Для обновления номеров страниц нажмите правой кнопкой мыши на содержании и выберите «Обновить поле».</w:t>
      </w:r>
    </w:p>
    <w:p w14:paraId="5D5C8011" w14:textId="77777777" w:rsidR="00F93242" w:rsidRDefault="00000000">
      <w:r>
        <w:br w:type="page"/>
      </w:r>
    </w:p>
    <w:p w14:paraId="40A9FE85" w14:textId="77777777" w:rsidR="00F93242" w:rsidRDefault="00000000">
      <w:pPr>
        <w:spacing w:after="400" w:line="360" w:lineRule="auto"/>
        <w:jc w:val="center"/>
      </w:pPr>
      <w:r>
        <w:rPr>
          <w:b/>
          <w:bCs/>
          <w:sz w:val="32"/>
          <w:szCs w:val="32"/>
        </w:rPr>
        <w:lastRenderedPageBreak/>
        <w:t>ОПРЕДЕЛЕНИЯ, ОБОЗНАЧЕНИЯ И СОКРАЩЕНИЯ</w:t>
      </w:r>
    </w:p>
    <w:p w14:paraId="549605D6" w14:textId="77777777" w:rsidR="00F93242" w:rsidRDefault="00000000">
      <w:pPr>
        <w:pStyle w:val="2"/>
        <w:spacing w:line="360" w:lineRule="auto"/>
      </w:pPr>
      <w:bookmarkStart w:id="0" w:name="_Toc225067412"/>
      <w:r>
        <w:t>Основные определения</w:t>
      </w:r>
      <w:bookmarkEnd w:id="0"/>
    </w:p>
    <w:p w14:paraId="1A6AD490" w14:textId="77777777" w:rsidR="00F93242" w:rsidRDefault="00000000">
      <w:pPr>
        <w:spacing w:line="360" w:lineRule="auto"/>
        <w:ind w:firstLine="567"/>
        <w:jc w:val="both"/>
      </w:pPr>
      <w:r>
        <w:t>Матрица Адамара — ортогональная квадратная матрица, состоящая из элементов +1 и −1, используемая для преобразования сигналов. Матрицы Адамара обладают важными свойствами: ортогональность строк и столбцов, рекурсивная структура построения, простота вычислений.</w:t>
      </w:r>
    </w:p>
    <w:p w14:paraId="0F69486B" w14:textId="77777777" w:rsidR="00F93242" w:rsidRDefault="00000000">
      <w:pPr>
        <w:spacing w:line="360" w:lineRule="auto"/>
        <w:ind w:firstLine="567"/>
        <w:jc w:val="both"/>
      </w:pPr>
      <w:r>
        <w:t xml:space="preserve">Быстрое преобразование Уолша-Адамара (БПУА) — метод обработки сигналов с использованием матриц Адамара, обеспечивающий эффективное </w:t>
      </w:r>
      <w:proofErr w:type="spellStart"/>
      <w:r>
        <w:t>декоррелирование</w:t>
      </w:r>
      <w:proofErr w:type="spellEnd"/>
      <w:r>
        <w:t xml:space="preserve"> данных. Преобразование выполняется за O(</w:t>
      </w:r>
      <w:proofErr w:type="spellStart"/>
      <w:r>
        <w:t>N·log₂N</w:t>
      </w:r>
      <w:proofErr w:type="spellEnd"/>
      <w:r>
        <w:t>) операций сложения и вычитания.</w:t>
      </w:r>
    </w:p>
    <w:p w14:paraId="550BFBE0" w14:textId="77777777" w:rsidR="00F93242" w:rsidRDefault="00000000">
      <w:pPr>
        <w:spacing w:line="360" w:lineRule="auto"/>
        <w:ind w:firstLine="567"/>
        <w:jc w:val="both"/>
      </w:pPr>
      <w:r>
        <w:t>Частотная область — область преобразований, в которой сигналы анализируются как функции частоты. Переход из временной области в частотную осуществляется с помощью ортогональных преобразований.</w:t>
      </w:r>
    </w:p>
    <w:p w14:paraId="47CA9365" w14:textId="77777777" w:rsidR="00F93242" w:rsidRDefault="00000000">
      <w:pPr>
        <w:spacing w:line="360" w:lineRule="auto"/>
        <w:ind w:firstLine="567"/>
        <w:jc w:val="both"/>
      </w:pPr>
      <w:r>
        <w:t>Временная область — область преобразований, в которой анализируются физические сигналы или временные ряды относительно времени.</w:t>
      </w:r>
    </w:p>
    <w:p w14:paraId="41856D6C" w14:textId="77777777" w:rsidR="00F93242" w:rsidRDefault="00000000">
      <w:pPr>
        <w:spacing w:line="360" w:lineRule="auto"/>
        <w:ind w:firstLine="567"/>
        <w:jc w:val="both"/>
      </w:pPr>
      <w:r>
        <w:t>Цифровая обработка сигнала — способ обработки сигналов на основе численных методов с использованием цифровой вычислительной техники.</w:t>
      </w:r>
    </w:p>
    <w:p w14:paraId="36C39902" w14:textId="77777777" w:rsidR="00F93242" w:rsidRDefault="00000000">
      <w:pPr>
        <w:spacing w:line="360" w:lineRule="auto"/>
        <w:ind w:firstLine="567"/>
        <w:jc w:val="both"/>
      </w:pPr>
      <w:proofErr w:type="spellStart"/>
      <w:r>
        <w:t>Психоакустическая</w:t>
      </w:r>
      <w:proofErr w:type="spellEnd"/>
      <w:r>
        <w:t xml:space="preserve"> модель — математическое описание особенностей восприятия звука человеком, используемое для оптимизации сжатия аудиоданных.</w:t>
      </w:r>
    </w:p>
    <w:p w14:paraId="08D1B43A" w14:textId="77777777" w:rsidR="00F93242" w:rsidRDefault="00000000">
      <w:pPr>
        <w:spacing w:line="360" w:lineRule="auto"/>
        <w:ind w:firstLine="567"/>
        <w:jc w:val="both"/>
      </w:pPr>
      <w:r>
        <w:t>Спектральная сходимость — мера близости спектров исходного и обработанного сигнала, показывающая, насколько хорошо сохранена частотная структура.</w:t>
      </w:r>
    </w:p>
    <w:p w14:paraId="6FFBC805" w14:textId="77777777" w:rsidR="00F93242" w:rsidRDefault="00000000">
      <w:pPr>
        <w:pStyle w:val="2"/>
        <w:spacing w:line="360" w:lineRule="auto"/>
      </w:pPr>
      <w:bookmarkStart w:id="1" w:name="_Toc225067413"/>
      <w:r>
        <w:t>Список сокращений</w:t>
      </w:r>
      <w:bookmarkEnd w:id="1"/>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53"/>
      </w:tblGrid>
      <w:tr w:rsidR="00F93242" w14:paraId="7F1634C8" w14:textId="77777777">
        <w:tblPrEx>
          <w:tblCellMar>
            <w:top w:w="0" w:type="dxa"/>
            <w:bottom w:w="0" w:type="dxa"/>
          </w:tblCellMar>
        </w:tblPrEx>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9355570" w14:textId="77777777" w:rsidR="00F93242" w:rsidRDefault="00000000">
            <w:pPr>
              <w:jc w:val="center"/>
            </w:pPr>
            <w:r>
              <w:rPr>
                <w:b/>
                <w:bCs/>
              </w:rPr>
              <w:t>Сокращение</w:t>
            </w:r>
          </w:p>
        </w:tc>
        <w:tc>
          <w:tcPr>
            <w:tcW w:w="7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E1B79A2" w14:textId="77777777" w:rsidR="00F93242" w:rsidRDefault="00000000">
            <w:pPr>
              <w:jc w:val="center"/>
            </w:pPr>
            <w:r>
              <w:rPr>
                <w:b/>
                <w:bCs/>
              </w:rPr>
              <w:t>Расшифровка</w:t>
            </w:r>
          </w:p>
        </w:tc>
      </w:tr>
      <w:tr w:rsidR="00F93242" w14:paraId="74B6A7DB"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11F3E375" w14:textId="77777777" w:rsidR="00F93242" w:rsidRDefault="00000000">
            <w:pPr>
              <w:jc w:val="center"/>
            </w:pPr>
            <w:r>
              <w:t>БПУА</w:t>
            </w:r>
          </w:p>
        </w:tc>
        <w:tc>
          <w:tcPr>
            <w:tcW w:w="7360" w:type="dxa"/>
            <w:tcBorders>
              <w:top w:val="single" w:sz="1" w:space="0" w:color="000000"/>
              <w:left w:val="single" w:sz="1" w:space="0" w:color="000000"/>
              <w:bottom w:val="single" w:sz="1" w:space="0" w:color="000000"/>
              <w:right w:val="single" w:sz="1" w:space="0" w:color="000000"/>
            </w:tcBorders>
            <w:vAlign w:val="center"/>
          </w:tcPr>
          <w:p w14:paraId="5469AA49" w14:textId="77777777" w:rsidR="00F93242" w:rsidRDefault="00000000">
            <w:pPr>
              <w:jc w:val="center"/>
            </w:pPr>
            <w:r>
              <w:t>Быстрое преобразование Уолша-Адамара</w:t>
            </w:r>
          </w:p>
        </w:tc>
      </w:tr>
      <w:tr w:rsidR="00F93242" w14:paraId="75A3B3AE"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1E5267A2" w14:textId="77777777" w:rsidR="00F93242" w:rsidRDefault="00000000">
            <w:pPr>
              <w:jc w:val="center"/>
            </w:pPr>
            <w:r>
              <w:t>БПФ</w:t>
            </w:r>
          </w:p>
        </w:tc>
        <w:tc>
          <w:tcPr>
            <w:tcW w:w="7360" w:type="dxa"/>
            <w:tcBorders>
              <w:top w:val="single" w:sz="1" w:space="0" w:color="000000"/>
              <w:left w:val="single" w:sz="1" w:space="0" w:color="000000"/>
              <w:bottom w:val="single" w:sz="1" w:space="0" w:color="000000"/>
              <w:right w:val="single" w:sz="1" w:space="0" w:color="000000"/>
            </w:tcBorders>
            <w:vAlign w:val="center"/>
          </w:tcPr>
          <w:p w14:paraId="5A5E7B0E" w14:textId="77777777" w:rsidR="00F93242" w:rsidRDefault="00000000">
            <w:pPr>
              <w:jc w:val="center"/>
            </w:pPr>
            <w:r>
              <w:t>Быстрое преобразование Фурье</w:t>
            </w:r>
          </w:p>
        </w:tc>
      </w:tr>
      <w:tr w:rsidR="00F93242" w14:paraId="18E0AD28"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2431141F" w14:textId="77777777" w:rsidR="00F93242" w:rsidRDefault="00000000">
            <w:pPr>
              <w:jc w:val="center"/>
            </w:pPr>
            <w:r>
              <w:t>DCT</w:t>
            </w:r>
          </w:p>
        </w:tc>
        <w:tc>
          <w:tcPr>
            <w:tcW w:w="7360" w:type="dxa"/>
            <w:tcBorders>
              <w:top w:val="single" w:sz="1" w:space="0" w:color="000000"/>
              <w:left w:val="single" w:sz="1" w:space="0" w:color="000000"/>
              <w:bottom w:val="single" w:sz="1" w:space="0" w:color="000000"/>
              <w:right w:val="single" w:sz="1" w:space="0" w:color="000000"/>
            </w:tcBorders>
            <w:vAlign w:val="center"/>
          </w:tcPr>
          <w:p w14:paraId="09DDB11F" w14:textId="77777777" w:rsidR="00F93242" w:rsidRDefault="00000000">
            <w:pPr>
              <w:jc w:val="center"/>
            </w:pPr>
            <w:proofErr w:type="spellStart"/>
            <w:r>
              <w:t>Discrete</w:t>
            </w:r>
            <w:proofErr w:type="spellEnd"/>
            <w:r>
              <w:t xml:space="preserve"> </w:t>
            </w:r>
            <w:proofErr w:type="spellStart"/>
            <w:r>
              <w:t>Cosine</w:t>
            </w:r>
            <w:proofErr w:type="spellEnd"/>
            <w:r>
              <w:t xml:space="preserve"> </w:t>
            </w:r>
            <w:proofErr w:type="spellStart"/>
            <w:r>
              <w:t>Transform</w:t>
            </w:r>
            <w:proofErr w:type="spellEnd"/>
            <w:r>
              <w:t xml:space="preserve"> — Дискретное косинусное преобразование</w:t>
            </w:r>
          </w:p>
        </w:tc>
      </w:tr>
      <w:tr w:rsidR="00F93242" w14:paraId="1156245E"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7E5FA886" w14:textId="77777777" w:rsidR="00F93242" w:rsidRDefault="00000000">
            <w:pPr>
              <w:jc w:val="center"/>
            </w:pPr>
            <w:r>
              <w:lastRenderedPageBreak/>
              <w:t>DWT</w:t>
            </w:r>
          </w:p>
        </w:tc>
        <w:tc>
          <w:tcPr>
            <w:tcW w:w="7360" w:type="dxa"/>
            <w:tcBorders>
              <w:top w:val="single" w:sz="1" w:space="0" w:color="000000"/>
              <w:left w:val="single" w:sz="1" w:space="0" w:color="000000"/>
              <w:bottom w:val="single" w:sz="1" w:space="0" w:color="000000"/>
              <w:right w:val="single" w:sz="1" w:space="0" w:color="000000"/>
            </w:tcBorders>
            <w:vAlign w:val="center"/>
          </w:tcPr>
          <w:p w14:paraId="36D12A72" w14:textId="77777777" w:rsidR="00F93242" w:rsidRDefault="00000000">
            <w:pPr>
              <w:jc w:val="center"/>
            </w:pPr>
            <w:proofErr w:type="spellStart"/>
            <w:r>
              <w:t>Discrete</w:t>
            </w:r>
            <w:proofErr w:type="spellEnd"/>
            <w:r>
              <w:t xml:space="preserve"> </w:t>
            </w:r>
            <w:proofErr w:type="spellStart"/>
            <w:r>
              <w:t>Wavelet</w:t>
            </w:r>
            <w:proofErr w:type="spellEnd"/>
            <w:r>
              <w:t xml:space="preserve"> </w:t>
            </w:r>
            <w:proofErr w:type="spellStart"/>
            <w:r>
              <w:t>Transform</w:t>
            </w:r>
            <w:proofErr w:type="spellEnd"/>
            <w:r>
              <w:t xml:space="preserve"> — Дискретное вейвлет-преобразование</w:t>
            </w:r>
          </w:p>
        </w:tc>
      </w:tr>
      <w:tr w:rsidR="00F93242" w14:paraId="70A416FE"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30BDF288" w14:textId="77777777" w:rsidR="00F93242" w:rsidRDefault="00000000">
            <w:pPr>
              <w:jc w:val="center"/>
            </w:pPr>
            <w:r>
              <w:t>FFT</w:t>
            </w:r>
          </w:p>
        </w:tc>
        <w:tc>
          <w:tcPr>
            <w:tcW w:w="7360" w:type="dxa"/>
            <w:tcBorders>
              <w:top w:val="single" w:sz="1" w:space="0" w:color="000000"/>
              <w:left w:val="single" w:sz="1" w:space="0" w:color="000000"/>
              <w:bottom w:val="single" w:sz="1" w:space="0" w:color="000000"/>
              <w:right w:val="single" w:sz="1" w:space="0" w:color="000000"/>
            </w:tcBorders>
            <w:vAlign w:val="center"/>
          </w:tcPr>
          <w:p w14:paraId="020E10B8" w14:textId="77777777" w:rsidR="00F93242" w:rsidRDefault="00000000">
            <w:pPr>
              <w:jc w:val="center"/>
            </w:pPr>
            <w:r>
              <w:t xml:space="preserve">Fast </w:t>
            </w:r>
            <w:proofErr w:type="spellStart"/>
            <w:r>
              <w:t>Fourier</w:t>
            </w:r>
            <w:proofErr w:type="spellEnd"/>
            <w:r>
              <w:t xml:space="preserve"> </w:t>
            </w:r>
            <w:proofErr w:type="spellStart"/>
            <w:r>
              <w:t>Transform</w:t>
            </w:r>
            <w:proofErr w:type="spellEnd"/>
            <w:r>
              <w:t xml:space="preserve"> — Быстрое преобразование Фурье</w:t>
            </w:r>
          </w:p>
        </w:tc>
      </w:tr>
      <w:tr w:rsidR="00F93242" w14:paraId="19890554"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6212F84C" w14:textId="77777777" w:rsidR="00F93242" w:rsidRDefault="00000000">
            <w:pPr>
              <w:jc w:val="center"/>
            </w:pPr>
            <w:r>
              <w:t>FWHT</w:t>
            </w:r>
          </w:p>
        </w:tc>
        <w:tc>
          <w:tcPr>
            <w:tcW w:w="7360" w:type="dxa"/>
            <w:tcBorders>
              <w:top w:val="single" w:sz="1" w:space="0" w:color="000000"/>
              <w:left w:val="single" w:sz="1" w:space="0" w:color="000000"/>
              <w:bottom w:val="single" w:sz="1" w:space="0" w:color="000000"/>
              <w:right w:val="single" w:sz="1" w:space="0" w:color="000000"/>
            </w:tcBorders>
            <w:vAlign w:val="center"/>
          </w:tcPr>
          <w:p w14:paraId="0CCC6D47" w14:textId="77777777" w:rsidR="00F93242" w:rsidRDefault="00000000">
            <w:pPr>
              <w:jc w:val="center"/>
            </w:pPr>
            <w:r>
              <w:t xml:space="preserve">Fast </w:t>
            </w:r>
            <w:proofErr w:type="spellStart"/>
            <w:r>
              <w:t>Walsh-Hadamard</w:t>
            </w:r>
            <w:proofErr w:type="spellEnd"/>
            <w:r>
              <w:t xml:space="preserve"> </w:t>
            </w:r>
            <w:proofErr w:type="spellStart"/>
            <w:r>
              <w:t>Transform</w:t>
            </w:r>
            <w:proofErr w:type="spellEnd"/>
            <w:r>
              <w:t xml:space="preserve"> — Быстрое преобразование Уолша-Адамара</w:t>
            </w:r>
          </w:p>
        </w:tc>
      </w:tr>
      <w:tr w:rsidR="00F93242" w14:paraId="3532DDED"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389E1466" w14:textId="77777777" w:rsidR="00F93242" w:rsidRDefault="00000000">
            <w:pPr>
              <w:jc w:val="center"/>
            </w:pPr>
            <w:r>
              <w:t>LSD</w:t>
            </w:r>
          </w:p>
        </w:tc>
        <w:tc>
          <w:tcPr>
            <w:tcW w:w="7360" w:type="dxa"/>
            <w:tcBorders>
              <w:top w:val="single" w:sz="1" w:space="0" w:color="000000"/>
              <w:left w:val="single" w:sz="1" w:space="0" w:color="000000"/>
              <w:bottom w:val="single" w:sz="1" w:space="0" w:color="000000"/>
              <w:right w:val="single" w:sz="1" w:space="0" w:color="000000"/>
            </w:tcBorders>
            <w:vAlign w:val="center"/>
          </w:tcPr>
          <w:p w14:paraId="23815F54" w14:textId="77777777" w:rsidR="00F93242" w:rsidRDefault="00000000">
            <w:pPr>
              <w:jc w:val="center"/>
            </w:pPr>
            <w:proofErr w:type="spellStart"/>
            <w:r>
              <w:t>Log-Spectral</w:t>
            </w:r>
            <w:proofErr w:type="spellEnd"/>
            <w:r>
              <w:t xml:space="preserve"> </w:t>
            </w:r>
            <w:proofErr w:type="spellStart"/>
            <w:r>
              <w:t>Distance</w:t>
            </w:r>
            <w:proofErr w:type="spellEnd"/>
            <w:r>
              <w:t xml:space="preserve"> — Логарифмическое спектральное расстояние</w:t>
            </w:r>
          </w:p>
        </w:tc>
      </w:tr>
      <w:tr w:rsidR="00F93242" w:rsidRPr="009D3C89" w14:paraId="570A7A76"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7B78A0B7" w14:textId="77777777" w:rsidR="00F93242" w:rsidRDefault="00000000">
            <w:pPr>
              <w:jc w:val="center"/>
            </w:pPr>
            <w:r>
              <w:t>SNR</w:t>
            </w:r>
          </w:p>
        </w:tc>
        <w:tc>
          <w:tcPr>
            <w:tcW w:w="7360" w:type="dxa"/>
            <w:tcBorders>
              <w:top w:val="single" w:sz="1" w:space="0" w:color="000000"/>
              <w:left w:val="single" w:sz="1" w:space="0" w:color="000000"/>
              <w:bottom w:val="single" w:sz="1" w:space="0" w:color="000000"/>
              <w:right w:val="single" w:sz="1" w:space="0" w:color="000000"/>
            </w:tcBorders>
            <w:vAlign w:val="center"/>
          </w:tcPr>
          <w:p w14:paraId="5DBA8198" w14:textId="77777777" w:rsidR="00F93242" w:rsidRPr="009D3C89" w:rsidRDefault="00000000">
            <w:pPr>
              <w:jc w:val="center"/>
              <w:rPr>
                <w:lang w:val="en-US"/>
              </w:rPr>
            </w:pPr>
            <w:r w:rsidRPr="009D3C89">
              <w:rPr>
                <w:lang w:val="en-US"/>
              </w:rPr>
              <w:t xml:space="preserve">Signal-to-Noise Ratio — </w:t>
            </w:r>
            <w:r>
              <w:t>Отношение</w:t>
            </w:r>
            <w:r w:rsidRPr="009D3C89">
              <w:rPr>
                <w:lang w:val="en-US"/>
              </w:rPr>
              <w:t xml:space="preserve"> </w:t>
            </w:r>
            <w:r>
              <w:t>сигнал</w:t>
            </w:r>
            <w:r w:rsidRPr="009D3C89">
              <w:rPr>
                <w:lang w:val="en-US"/>
              </w:rPr>
              <w:t>/</w:t>
            </w:r>
            <w:r>
              <w:t>шум</w:t>
            </w:r>
          </w:p>
        </w:tc>
      </w:tr>
      <w:tr w:rsidR="00F93242" w:rsidRPr="009D3C89" w14:paraId="37EB6029"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4808DD54" w14:textId="77777777" w:rsidR="00F93242" w:rsidRDefault="00000000">
            <w:pPr>
              <w:jc w:val="center"/>
            </w:pPr>
            <w:r>
              <w:t>RMSE</w:t>
            </w:r>
          </w:p>
        </w:tc>
        <w:tc>
          <w:tcPr>
            <w:tcW w:w="7360" w:type="dxa"/>
            <w:tcBorders>
              <w:top w:val="single" w:sz="1" w:space="0" w:color="000000"/>
              <w:left w:val="single" w:sz="1" w:space="0" w:color="000000"/>
              <w:bottom w:val="single" w:sz="1" w:space="0" w:color="000000"/>
              <w:right w:val="single" w:sz="1" w:space="0" w:color="000000"/>
            </w:tcBorders>
            <w:vAlign w:val="center"/>
          </w:tcPr>
          <w:p w14:paraId="171FBEE7" w14:textId="77777777" w:rsidR="00F93242" w:rsidRPr="009D3C89" w:rsidRDefault="00000000">
            <w:pPr>
              <w:jc w:val="center"/>
              <w:rPr>
                <w:lang w:val="en-US"/>
              </w:rPr>
            </w:pPr>
            <w:r w:rsidRPr="009D3C89">
              <w:rPr>
                <w:lang w:val="en-US"/>
              </w:rPr>
              <w:t xml:space="preserve">Root Mean Square Error — </w:t>
            </w:r>
            <w:r>
              <w:t>Среднеквадратичная</w:t>
            </w:r>
            <w:r w:rsidRPr="009D3C89">
              <w:rPr>
                <w:lang w:val="en-US"/>
              </w:rPr>
              <w:t xml:space="preserve"> </w:t>
            </w:r>
            <w:r>
              <w:t>ошибка</w:t>
            </w:r>
          </w:p>
        </w:tc>
      </w:tr>
      <w:tr w:rsidR="00F93242" w:rsidRPr="009D3C89" w14:paraId="102C804D"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5BD4E03B" w14:textId="77777777" w:rsidR="00F93242" w:rsidRDefault="00000000">
            <w:pPr>
              <w:jc w:val="center"/>
            </w:pPr>
            <w:r>
              <w:t>SI-SDR</w:t>
            </w:r>
          </w:p>
        </w:tc>
        <w:tc>
          <w:tcPr>
            <w:tcW w:w="7360" w:type="dxa"/>
            <w:tcBorders>
              <w:top w:val="single" w:sz="1" w:space="0" w:color="000000"/>
              <w:left w:val="single" w:sz="1" w:space="0" w:color="000000"/>
              <w:bottom w:val="single" w:sz="1" w:space="0" w:color="000000"/>
              <w:right w:val="single" w:sz="1" w:space="0" w:color="000000"/>
            </w:tcBorders>
            <w:vAlign w:val="center"/>
          </w:tcPr>
          <w:p w14:paraId="10AB2163" w14:textId="77777777" w:rsidR="00F93242" w:rsidRPr="009D3C89" w:rsidRDefault="00000000">
            <w:pPr>
              <w:jc w:val="center"/>
              <w:rPr>
                <w:lang w:val="en-US"/>
              </w:rPr>
            </w:pPr>
            <w:r w:rsidRPr="009D3C89">
              <w:rPr>
                <w:lang w:val="en-US"/>
              </w:rPr>
              <w:t>Scale-Invariant Signal-to-Distortion Ratio</w:t>
            </w:r>
          </w:p>
        </w:tc>
      </w:tr>
      <w:tr w:rsidR="00F93242" w14:paraId="7CC5732D"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1642B955" w14:textId="77777777" w:rsidR="00F93242" w:rsidRDefault="00000000">
            <w:pPr>
              <w:jc w:val="center"/>
            </w:pPr>
            <w:r>
              <w:t>STOI</w:t>
            </w:r>
          </w:p>
        </w:tc>
        <w:tc>
          <w:tcPr>
            <w:tcW w:w="7360" w:type="dxa"/>
            <w:tcBorders>
              <w:top w:val="single" w:sz="1" w:space="0" w:color="000000"/>
              <w:left w:val="single" w:sz="1" w:space="0" w:color="000000"/>
              <w:bottom w:val="single" w:sz="1" w:space="0" w:color="000000"/>
              <w:right w:val="single" w:sz="1" w:space="0" w:color="000000"/>
            </w:tcBorders>
            <w:vAlign w:val="center"/>
          </w:tcPr>
          <w:p w14:paraId="18CC9D91" w14:textId="77777777" w:rsidR="00F93242" w:rsidRDefault="00000000">
            <w:pPr>
              <w:jc w:val="center"/>
            </w:pPr>
            <w:proofErr w:type="spellStart"/>
            <w:r>
              <w:t>Short</w:t>
            </w:r>
            <w:proofErr w:type="spellEnd"/>
            <w:r>
              <w:t xml:space="preserve">-Time </w:t>
            </w:r>
            <w:proofErr w:type="spellStart"/>
            <w:r>
              <w:t>Objective</w:t>
            </w:r>
            <w:proofErr w:type="spellEnd"/>
            <w:r>
              <w:t xml:space="preserve"> </w:t>
            </w:r>
            <w:proofErr w:type="spellStart"/>
            <w:r>
              <w:t>Intelligibility</w:t>
            </w:r>
            <w:proofErr w:type="spellEnd"/>
          </w:p>
        </w:tc>
      </w:tr>
      <w:tr w:rsidR="00F93242" w:rsidRPr="009D3C89" w14:paraId="657A4C7C"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3DE08BB2" w14:textId="77777777" w:rsidR="00F93242" w:rsidRDefault="00000000">
            <w:pPr>
              <w:jc w:val="center"/>
            </w:pPr>
            <w:r>
              <w:t>PESQ</w:t>
            </w:r>
          </w:p>
        </w:tc>
        <w:tc>
          <w:tcPr>
            <w:tcW w:w="7360" w:type="dxa"/>
            <w:tcBorders>
              <w:top w:val="single" w:sz="1" w:space="0" w:color="000000"/>
              <w:left w:val="single" w:sz="1" w:space="0" w:color="000000"/>
              <w:bottom w:val="single" w:sz="1" w:space="0" w:color="000000"/>
              <w:right w:val="single" w:sz="1" w:space="0" w:color="000000"/>
            </w:tcBorders>
            <w:vAlign w:val="center"/>
          </w:tcPr>
          <w:p w14:paraId="6A5BF95D" w14:textId="77777777" w:rsidR="00F93242" w:rsidRPr="009D3C89" w:rsidRDefault="00000000">
            <w:pPr>
              <w:jc w:val="center"/>
              <w:rPr>
                <w:lang w:val="en-US"/>
              </w:rPr>
            </w:pPr>
            <w:r w:rsidRPr="009D3C89">
              <w:rPr>
                <w:lang w:val="en-US"/>
              </w:rPr>
              <w:t>Perceptual Evaluation of Speech Quality</w:t>
            </w:r>
          </w:p>
        </w:tc>
      </w:tr>
      <w:tr w:rsidR="00F93242" w14:paraId="52836A3C"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1FD519E0" w14:textId="77777777" w:rsidR="00F93242" w:rsidRDefault="00000000">
            <w:pPr>
              <w:jc w:val="center"/>
            </w:pPr>
            <w:r>
              <w:t>MOS</w:t>
            </w:r>
          </w:p>
        </w:tc>
        <w:tc>
          <w:tcPr>
            <w:tcW w:w="7360" w:type="dxa"/>
            <w:tcBorders>
              <w:top w:val="single" w:sz="1" w:space="0" w:color="000000"/>
              <w:left w:val="single" w:sz="1" w:space="0" w:color="000000"/>
              <w:bottom w:val="single" w:sz="1" w:space="0" w:color="000000"/>
              <w:right w:val="single" w:sz="1" w:space="0" w:color="000000"/>
            </w:tcBorders>
            <w:vAlign w:val="center"/>
          </w:tcPr>
          <w:p w14:paraId="4D4E5E45" w14:textId="77777777" w:rsidR="00F93242" w:rsidRDefault="00000000">
            <w:pPr>
              <w:jc w:val="center"/>
            </w:pPr>
            <w:proofErr w:type="spellStart"/>
            <w:r>
              <w:t>Mean</w:t>
            </w:r>
            <w:proofErr w:type="spellEnd"/>
            <w:r>
              <w:t xml:space="preserve"> </w:t>
            </w:r>
            <w:proofErr w:type="spellStart"/>
            <w:r>
              <w:t>Opinion</w:t>
            </w:r>
            <w:proofErr w:type="spellEnd"/>
            <w:r>
              <w:t xml:space="preserve"> </w:t>
            </w:r>
            <w:proofErr w:type="spellStart"/>
            <w:r>
              <w:t>Score</w:t>
            </w:r>
            <w:proofErr w:type="spellEnd"/>
            <w:r>
              <w:t xml:space="preserve"> — Средняя оценка мнений</w:t>
            </w:r>
          </w:p>
        </w:tc>
      </w:tr>
      <w:tr w:rsidR="00F93242" w14:paraId="62C40271"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168F7297" w14:textId="77777777" w:rsidR="00F93242" w:rsidRDefault="00000000">
            <w:pPr>
              <w:jc w:val="center"/>
            </w:pPr>
            <w:r>
              <w:t>PCM</w:t>
            </w:r>
          </w:p>
        </w:tc>
        <w:tc>
          <w:tcPr>
            <w:tcW w:w="7360" w:type="dxa"/>
            <w:tcBorders>
              <w:top w:val="single" w:sz="1" w:space="0" w:color="000000"/>
              <w:left w:val="single" w:sz="1" w:space="0" w:color="000000"/>
              <w:bottom w:val="single" w:sz="1" w:space="0" w:color="000000"/>
              <w:right w:val="single" w:sz="1" w:space="0" w:color="000000"/>
            </w:tcBorders>
            <w:vAlign w:val="center"/>
          </w:tcPr>
          <w:p w14:paraId="182BC8D3" w14:textId="77777777" w:rsidR="00F93242" w:rsidRDefault="00000000">
            <w:pPr>
              <w:jc w:val="center"/>
            </w:pPr>
            <w:proofErr w:type="spellStart"/>
            <w:r>
              <w:t>Pulse</w:t>
            </w:r>
            <w:proofErr w:type="spellEnd"/>
            <w:r>
              <w:t xml:space="preserve"> Code Modulation — Импульсно-кодовая модуляция</w:t>
            </w:r>
          </w:p>
        </w:tc>
      </w:tr>
      <w:tr w:rsidR="00F93242" w14:paraId="02B4ACC1"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149EA74F" w14:textId="77777777" w:rsidR="00F93242" w:rsidRDefault="00000000">
            <w:pPr>
              <w:jc w:val="center"/>
            </w:pPr>
            <w:r>
              <w:t>MDCT</w:t>
            </w:r>
          </w:p>
        </w:tc>
        <w:tc>
          <w:tcPr>
            <w:tcW w:w="7360" w:type="dxa"/>
            <w:tcBorders>
              <w:top w:val="single" w:sz="1" w:space="0" w:color="000000"/>
              <w:left w:val="single" w:sz="1" w:space="0" w:color="000000"/>
              <w:bottom w:val="single" w:sz="1" w:space="0" w:color="000000"/>
              <w:right w:val="single" w:sz="1" w:space="0" w:color="000000"/>
            </w:tcBorders>
            <w:vAlign w:val="center"/>
          </w:tcPr>
          <w:p w14:paraId="258537A6" w14:textId="77777777" w:rsidR="00F93242" w:rsidRDefault="00000000">
            <w:pPr>
              <w:jc w:val="center"/>
            </w:pPr>
            <w:proofErr w:type="spellStart"/>
            <w:r>
              <w:t>Modified</w:t>
            </w:r>
            <w:proofErr w:type="spellEnd"/>
            <w:r>
              <w:t xml:space="preserve"> </w:t>
            </w:r>
            <w:proofErr w:type="spellStart"/>
            <w:r>
              <w:t>Discrete</w:t>
            </w:r>
            <w:proofErr w:type="spellEnd"/>
            <w:r>
              <w:t xml:space="preserve"> </w:t>
            </w:r>
            <w:proofErr w:type="spellStart"/>
            <w:r>
              <w:t>Cosine</w:t>
            </w:r>
            <w:proofErr w:type="spellEnd"/>
            <w:r>
              <w:t xml:space="preserve"> </w:t>
            </w:r>
            <w:proofErr w:type="spellStart"/>
            <w:r>
              <w:t>Transform</w:t>
            </w:r>
            <w:proofErr w:type="spellEnd"/>
          </w:p>
        </w:tc>
      </w:tr>
    </w:tbl>
    <w:p w14:paraId="68542C98" w14:textId="77777777" w:rsidR="00F93242" w:rsidRDefault="00F93242">
      <w:pPr>
        <w:spacing w:after="200"/>
      </w:pPr>
    </w:p>
    <w:p w14:paraId="003FC42D" w14:textId="77777777" w:rsidR="00F93242" w:rsidRDefault="00000000">
      <w:r>
        <w:br w:type="page"/>
      </w:r>
    </w:p>
    <w:p w14:paraId="2955AD9E" w14:textId="77777777" w:rsidR="00F93242" w:rsidRDefault="00000000">
      <w:pPr>
        <w:spacing w:after="400" w:line="360" w:lineRule="auto"/>
        <w:jc w:val="center"/>
      </w:pPr>
      <w:r>
        <w:rPr>
          <w:b/>
          <w:bCs/>
          <w:sz w:val="32"/>
          <w:szCs w:val="32"/>
        </w:rPr>
        <w:lastRenderedPageBreak/>
        <w:t>ВВЕДЕНИЕ</w:t>
      </w:r>
    </w:p>
    <w:p w14:paraId="56F253E0" w14:textId="77777777" w:rsidR="00F93242" w:rsidRDefault="00000000">
      <w:pPr>
        <w:spacing w:line="360" w:lineRule="auto"/>
        <w:ind w:firstLine="567"/>
        <w:jc w:val="both"/>
      </w:pPr>
      <w:r>
        <w:t>В современную эпоху цифровых технологий объёмы аудиоконтента растут экспоненциально. Стриминговые сервисы, подкасты, голосовые помощники, системы видеоконференций — все эти сферы генерируют колоссальные массивы звуковых данных. В связи с этим остро встаёт вопрос эффективного сжатия аудио без существенной потери качества воспроизведения.</w:t>
      </w:r>
    </w:p>
    <w:p w14:paraId="2988998F" w14:textId="77777777" w:rsidR="00F93242" w:rsidRDefault="00000000">
      <w:pPr>
        <w:spacing w:line="360" w:lineRule="auto"/>
        <w:ind w:firstLine="567"/>
        <w:jc w:val="both"/>
      </w:pPr>
      <w:r>
        <w:t>Актуальность данного исследования обусловлена несколькими ключевыми факторами. Во-первых, существует необходимость снижения требований к пропускной способности сетей и объёмам хранилищ при передаче и хранении аудиоданных. Во-вторых, активное развитие мобильных устройств с ограниченными вычислительными ресурсами делает критически важной энергоэффективность алгоритмов. В-третьих, пользователи всё чаще требуют высокого качества звука при минимальных размерах файлов.</w:t>
      </w:r>
    </w:p>
    <w:p w14:paraId="7877CCFA" w14:textId="77777777" w:rsidR="00F93242" w:rsidRDefault="00000000">
      <w:pPr>
        <w:spacing w:line="360" w:lineRule="auto"/>
        <w:ind w:firstLine="567"/>
        <w:jc w:val="both"/>
      </w:pPr>
      <w:r>
        <w:t>Обработка сигналов на сегодняшний день представляет собой одну из ключевых дисциплин в таких сферах, как электроника, связь, медицина и информационные технологии. С ростом объемов данных, генерируемых современными цифровыми системами, необходимость в эффективных методах анализа и обработки сигналов становится все более актуальной. Традиционные подходы не всегда справляются с требованиями по быстродействию и надежности обработки, что создает спрос на новые алгоритмы и математические методы.</w:t>
      </w:r>
    </w:p>
    <w:p w14:paraId="26FF7E58" w14:textId="77777777" w:rsidR="00F93242" w:rsidRDefault="00000000">
      <w:pPr>
        <w:spacing w:line="360" w:lineRule="auto"/>
        <w:ind w:firstLine="567"/>
        <w:jc w:val="both"/>
      </w:pPr>
      <w:r>
        <w:t xml:space="preserve">В этом контексте матрицы Адамара, являясь одним из инструментов в области обработки информации, привлекают внимание исследователей и практиков. Эти матрицы обладают ортогональными свойствами, это качество позволяет существенно упростить ряд вычислений и добиться повышения эффективности алгоритмов обработки сигналов. Кроме того, матрицы Адамара отличаются простотой структуры и легкостью в реализации на </w:t>
      </w:r>
      <w:r>
        <w:lastRenderedPageBreak/>
        <w:t>цифровых платформах, что делает их особенно привлекательными для практического применения.</w:t>
      </w:r>
    </w:p>
    <w:p w14:paraId="329EC29F" w14:textId="77777777" w:rsidR="00F93242" w:rsidRDefault="00000000">
      <w:pPr>
        <w:spacing w:line="360" w:lineRule="auto"/>
        <w:ind w:firstLine="567"/>
        <w:jc w:val="both"/>
      </w:pPr>
      <w:r>
        <w:t>Использование матриц Адамара в обработке сигналов открывает новые горизонты для решения различных задач, таких как кодирование, фильтрация, реконструкция сигналов и сжатие данных, которые невозможно или сложно решить во временной области, но для которых находится решение в частотной области, полученной путём применения преобразования Уолша-Адамара.</w:t>
      </w:r>
    </w:p>
    <w:p w14:paraId="0F9D20A3" w14:textId="77777777" w:rsidR="00F93242" w:rsidRDefault="00000000">
      <w:pPr>
        <w:spacing w:line="360" w:lineRule="auto"/>
        <w:ind w:firstLine="567"/>
        <w:jc w:val="both"/>
      </w:pPr>
      <w:r>
        <w:t>Объектом исследования являются методы обработки аудиоданных с применением матриц Адамара и других ортогональных преобразований. Предметом исследования выступает зависимость качества сжатия аудиоданных от выбора метода преобразования и параметров обработки.</w:t>
      </w:r>
    </w:p>
    <w:p w14:paraId="19F9BCA6" w14:textId="77777777" w:rsidR="00F93242" w:rsidRDefault="00000000">
      <w:pPr>
        <w:spacing w:line="360" w:lineRule="auto"/>
        <w:ind w:firstLine="567"/>
        <w:jc w:val="both"/>
      </w:pPr>
      <w:r>
        <w:t>Цель работы заключается в комплексном исследовании применения матриц Адамара для сжатия аудиоданных, а также в оценке влияния данного подхода на ключевые показатели качества сжатия.</w:t>
      </w:r>
    </w:p>
    <w:p w14:paraId="1CC6DEF5" w14:textId="77777777" w:rsidR="00F93242" w:rsidRDefault="00000000">
      <w:pPr>
        <w:spacing w:line="360" w:lineRule="auto"/>
        <w:ind w:firstLine="567"/>
        <w:jc w:val="both"/>
      </w:pPr>
      <w:r>
        <w:t>Для достижения поставленной цели необходимо решить следующие задачи: 1) Провести анализ существующих методов обработки и сжатия аудиосигналов. 2) Разработать программный комплекс для сравнительного анализа методов. 3) Провести экспериментальные исследования. 4) Сформулировать рекомендации по практическому применению.</w:t>
      </w:r>
    </w:p>
    <w:p w14:paraId="14642EC1" w14:textId="77777777" w:rsidR="00F93242" w:rsidRDefault="00000000">
      <w:pPr>
        <w:spacing w:line="360" w:lineRule="auto"/>
        <w:ind w:firstLine="567"/>
        <w:jc w:val="both"/>
      </w:pPr>
      <w:r>
        <w:t>Научная новизна работы заключается в систематическом сравнении семи методов преобразования аудиосигналов по комплексу из тринадцати метрик качества, выявлении закономерностей влияния жанровой принадлежности на эффективность методов, разработке программного комплекса с модульной архитектурой.</w:t>
      </w:r>
    </w:p>
    <w:p w14:paraId="62625C1B" w14:textId="77777777" w:rsidR="00F93242" w:rsidRDefault="00000000">
      <w:pPr>
        <w:spacing w:line="360" w:lineRule="auto"/>
        <w:ind w:firstLine="567"/>
        <w:jc w:val="both"/>
      </w:pPr>
      <w:r>
        <w:t>Практическая значимость работы состоит в возможности применения полученных результатов для оптимизации обработки аудиоданных в музыкальных стриминговых сервисах, системах онлайн-трансляций и приложениях для голосовых коммуникаций.</w:t>
      </w:r>
    </w:p>
    <w:p w14:paraId="72746846" w14:textId="77777777" w:rsidR="00F93242" w:rsidRDefault="00000000">
      <w:r>
        <w:br w:type="page"/>
      </w:r>
    </w:p>
    <w:p w14:paraId="76D137EB" w14:textId="77777777" w:rsidR="00F93242" w:rsidRDefault="00000000">
      <w:pPr>
        <w:pStyle w:val="1"/>
        <w:spacing w:line="360" w:lineRule="auto"/>
      </w:pPr>
      <w:bookmarkStart w:id="2" w:name="_Toc225067414"/>
      <w:r>
        <w:lastRenderedPageBreak/>
        <w:t>ГЛАВА 1. ТЕОРЕТИЧЕСКИЕ ОСНОВЫ ОБРАБОТКИ АУДИОДАННЫХ</w:t>
      </w:r>
      <w:bookmarkEnd w:id="2"/>
    </w:p>
    <w:p>
      <w:pPr>
        <w:ind w:firstLine="708"/>
        <w:spacing w:line="360" w:lineRule="auto"/>
      </w:pPr>
      <w:r>
        <w:t>В данной главе рассматриваются теоретические основы обработки аудиоданных, которые составляют фундамент для последующего исследования методов сжатия с применением матриц Адамара. Понимание принципов цифровой обработки сигналов необходимо для обоснования выбора методов преобразования и интерпретации полученных экспериментальных результатов. Глава начинается с рассмотрения базовых понятий цифровой обработки звука, включая процессы дискретизации и квантования, которые обеспечивают преобразование аналоговых аудиосигналов в цифровую форму. Особое внимание уделяется теореме Котельникова-Шеннона, определяющей требования к частоте дискретизации для точного восстановления сигнала. Далее исследуются частотные характеристики аудиосигналов и психоакустические особенности восприятия звука человеком, которые играют ключевую роль в разработке эффективных алгоритмов сжатия. Рассматриваются форматы хранения аудиоданных WAV и MP3, анализируются их структурные особенности и различия в подходах к кодированию информации. Значительная часть главы посвящена методам преобразования сигналов, включая быстрое преобразование Фурье, преобразование Уолша-Адамара, дискретное косинусное преобразование и вейвлет-преобразование. Для каждого метода приводятся математические формулировки и анализ вычислительной сложности. Завершается глава описанием метрик качества аудиосигналов, которые будут использоваться для оценки эффективности рассматриваемых методов сжатия.</w:t>
      </w:r>
    </w:p>
    <w:p w14:paraId="535B2130" w14:textId="77777777" w:rsidR="00F93242" w:rsidRDefault="00000000">
      <w:pPr>
        <w:pStyle w:val="2"/>
        <w:spacing w:line="360" w:lineRule="auto"/>
      </w:pPr>
      <w:bookmarkStart w:id="3" w:name="_Toc225067415"/>
      <w:r>
        <w:t>1.1. Основы цифровой обработки звука</w:t>
      </w:r>
      <w:bookmarkEnd w:id="3"/>
    </w:p>
    <w:p w14:paraId="6A152127" w14:textId="77777777" w:rsidR="00F93242" w:rsidRDefault="00000000">
      <w:pPr>
        <w:pStyle w:val="3"/>
        <w:spacing w:line="360" w:lineRule="auto"/>
      </w:pPr>
      <w:bookmarkStart w:id="4" w:name="_Toc225067416"/>
      <w:r>
        <w:t>1.1.1. Представление звука в цифровой форме</w:t>
      </w:r>
      <w:bookmarkEnd w:id="4"/>
    </w:p>
    <w:p w14:paraId="47A5B287" w14:textId="77777777" w:rsidR="00F93242" w:rsidRDefault="00000000">
      <w:pPr>
        <w:spacing w:line="360" w:lineRule="auto"/>
        <w:ind w:firstLine="567"/>
        <w:jc w:val="both"/>
      </w:pPr>
      <w:r>
        <w:t>Представление звука в цифровой форме является фундаментальным понятием в области обработки аудиосигналов. Звук представляет собой механические колебания упругой среды, распространяющиеся в виде продольных волн давления. Для обработки звука с помощью вычислительных устройств необходимо преобразовать аналоговый сигнал в цифровую форму, что осуществляется в два основных этапа: дискретизацию во временной области и квантование по амплитуде. Дискретизация представляет собой процесс получения отсчётов непрерывного сигнала через равные промежутки времени. Частота дискретизации определяет количество отсчётов в секунду и измеряется в герцах. Согласно теореме Котельникова-Шеннона, для точного восстановления сигнала частота дискретизации должна как минимум вдвое превышать максимальную частоту в спектре сигнала. Это означает, что для аудиосигнала с верхней частотой 20 кГц минимальная частота дискретизации составляет 40 кГц. Стандартные частоты дискретизации включают 44100 Гц для CD-качества, 48000 Гц для профессионального аудио и 96000 Гц для HD-аудио. Квантование представляет собой процесс округления амплитуды каждого отсчёта до ближайшего значения из конечного набора разрешённых уровней. Глубина квантования определяет количество бит, используемых для представления каждого отсчёта: 16 бит обеспечивает 65536 уровней, 24 бита — более 16 миллионов уровней. Импульсно-кодовая модуляция (PCM) является стандартным методом представления цифрового аудио, при котором каждый отсчёт кодируется независимо с фиксированной глубиной квантования.</w:t>
      </w:r>
    </w:p>
    <w:p w14:paraId="3ABECB52" w14:textId="77777777" w:rsidR="00F93242" w:rsidRDefault="00000000">
      <w:pPr>
        <w:spacing w:line="360" w:lineRule="auto"/>
        <w:ind w:firstLine="567"/>
        <w:jc w:val="both"/>
      </w:pPr>
      <w:r>
        <w:t>Дискретизация — процесс получения отсчётов непрерывного сигнала через равные промежутки времени. Частота дискретизации определяет количество отсчётов в секунду и измеряется в герцах. Согласно теореме Котельникова-Шеннона, для точного восстановления сигнала частота дискретизации должна как минимум вдвое превышать максимальную частоту в спектре сигнала. Стандартные частоты дискретизации: 44100 Гц (CD-качество), 48000 Гц (профессиональное аудио), 96000 Гц (HD-аудио).</w:t>
      </w:r>
    </w:p>
    <w:p w14:paraId="448AE04E" w14:textId="77777777" w:rsidR="00F93242" w:rsidRDefault="00000000">
      <w:pPr>
        <w:spacing w:line="360" w:lineRule="auto"/>
        <w:ind w:firstLine="567"/>
        <w:jc w:val="both"/>
      </w:pPr>
      <w:r>
        <w:t>Квантование — процесс округления амплитуды каждого отсчёта до ближайшего значения из конечного набора разрешённых уровней. Глубина квантования определяет количество бит, используемых для представления каждого отсчёта: 16 бит (CD-качество, 65536 уровней), 24 бит (профессиональное аудио, 16777216 уровней), 32 бита (студийная обработка).</w:t>
      </w:r>
    </w:p>
    <w:p w14:paraId="1ECBF02C" w14:textId="77777777" w:rsidR="00F93242" w:rsidRDefault="00000000">
      <w:pPr>
        <w:spacing w:line="360" w:lineRule="auto"/>
        <w:ind w:firstLine="567"/>
        <w:jc w:val="both"/>
      </w:pPr>
      <w:r>
        <w:t>Импульсно-кодовая модуляция (PCM) — стандартный метод представления цифрового аудио, при котором каждый отсчёт кодируется независимо с фиксированной глубиной квантования. Формат WAV использует PCM для хранения аудиоданных.</w:t>
      </w:r>
    </w:p>
    <w:p w14:paraId="10C987AD" w14:textId="77777777" w:rsidR="00F93242" w:rsidRDefault="00000000">
      <w:pPr>
        <w:pStyle w:val="3"/>
        <w:spacing w:line="360" w:lineRule="auto"/>
      </w:pPr>
      <w:bookmarkStart w:id="5" w:name="_Toc225067417"/>
      <w:r>
        <w:t>1.1.2. Частотные характеристики аудиосигналов</w:t>
      </w:r>
      <w:bookmarkEnd w:id="5"/>
    </w:p>
    <w:p w14:paraId="1E66BA76" w14:textId="77777777" w:rsidR="00F93242" w:rsidRDefault="00000000">
      <w:pPr>
        <w:spacing w:line="360" w:lineRule="auto"/>
        <w:ind w:firstLine="567"/>
        <w:jc w:val="both"/>
      </w:pPr>
      <w:r>
        <w:t>Спектр сигнала представляет собой его разложение на гармонические составляющие с определёнными частотами, амплитудами и фазами. Переход из временной области в частотную осуществляется с помощью преобразования Фурье, которое позволяет анализировать сигнал с точки зрения его частотного состава. Спектрограмма является визуальным представлением спектра сигнала, изменяющегося во времени. По горизонтальной оси откладывается время, по вертикальной — частота, а интенсивность цвета соответствует амплитуде сигнала на данной частоте в данный момент времени. Спектрограммы широко применяются для анализа речевых сигналов, музыкальных композиций и акустических явлений, позволяя исследователю визуально оценить частотную структуру сигнала. Частотный диапазон аудиосигналов традиционно подразделяется на несколько областей: инфразвук с частотами до 20 Гц, низкие частоты в диапазоне 20-250 Гц, средние частоты от 250 до 4000 Гц, высокие частоты от 4000 до 20000 Гц и ультразвук с частотами выше 20000 Гц. Человеческое ухо воспринимает звуки в диапазоне примерно от 20 Гц до 20000 Гц, хотя индивидуальные особенности слуха могут влиять на эти границы. Понимание частотных характеристик аудиосигналов необходимо для разработки эффективных алгоритмов сжатия, поскольку различные частотные компоненты по-разному воспринимаются человеческим слухом.</w:t>
      </w:r>
      <w:r/>
    </w:p>
    <w:p w14:paraId="660C06B3" w14:textId="77777777" w:rsidR="00F93242" w:rsidRDefault="00000000">
      <w:pPr>
        <w:spacing w:line="360" w:lineRule="auto"/>
        <w:ind w:firstLine="567"/>
        <w:jc w:val="both"/>
      </w:pPr>
      <w:r>
        <w:t>Спектрограмма — визуальное представление спектра сигнала, изменяющегося во времени. По горизонтальной оси откладывается время, по вертикальной — частота, а интенсивность цвета соответствует амплитуде. Спектрограммы широко применяются для анализа речевых сигналов, музыкальных композиций и акустических явлений.</w:t>
      </w:r>
    </w:p>
    <w:p w14:paraId="7669E5F4" w14:textId="77777777" w:rsidR="00F93242" w:rsidRDefault="00000000">
      <w:pPr>
        <w:spacing w:line="360" w:lineRule="auto"/>
        <w:ind w:firstLine="567"/>
        <w:jc w:val="both"/>
      </w:pPr>
      <w:r>
        <w:t>Частотный диапазон аудиосигналов: инфразвук (до 20 Гц), низкие частоты (</w:t>
      </w:r>
      <w:proofErr w:type="gramStart"/>
      <w:r>
        <w:t>20-250</w:t>
      </w:r>
      <w:proofErr w:type="gramEnd"/>
      <w:r>
        <w:t xml:space="preserve"> Гц), средние частоты (</w:t>
      </w:r>
      <w:proofErr w:type="gramStart"/>
      <w:r>
        <w:t>250-4000</w:t>
      </w:r>
      <w:proofErr w:type="gramEnd"/>
      <w:r>
        <w:t xml:space="preserve"> Гц), высокие частоты (</w:t>
      </w:r>
      <w:proofErr w:type="gramStart"/>
      <w:r>
        <w:t>4000-20000</w:t>
      </w:r>
      <w:proofErr w:type="gramEnd"/>
      <w:r>
        <w:t xml:space="preserve"> Гц), ультразвук (свыше 20000 Гц). Человеческое ухо воспринимает диапазон примерно от 20 Гц до 20000 Гц.</w:t>
      </w:r>
    </w:p>
    <w:p w14:paraId="57A7B52E" w14:textId="77777777" w:rsidR="00F93242" w:rsidRDefault="00000000">
      <w:pPr>
        <w:pStyle w:val="3"/>
        <w:spacing w:line="360" w:lineRule="auto"/>
      </w:pPr>
      <w:bookmarkStart w:id="6" w:name="_Toc225067418"/>
      <w:r>
        <w:t xml:space="preserve">1.1.3. </w:t>
      </w:r>
      <w:proofErr w:type="spellStart"/>
      <w:r>
        <w:t>Психоакустика</w:t>
      </w:r>
      <w:bookmarkEnd w:id="6"/>
      <w:proofErr w:type="spellEnd"/>
    </w:p>
    <w:p w14:paraId="57DE8325" w14:textId="77777777" w:rsidR="00F93242" w:rsidRDefault="00000000">
      <w:pPr>
        <w:spacing w:line="360" w:lineRule="auto"/>
        <w:ind w:firstLine="567"/>
        <w:jc w:val="both"/>
      </w:pPr>
      <w:proofErr w:type="spellStart"/>
      <w:r>
        <w:t>Психоакустика представляет собой научную дисциплину, изучающую особенности восприятия звука человеком. Понимание психоакустических эффектов имеет критическое значение для разработки эффективных алгоритмов сжатия аудиоданных, поскольку позволяет устранять информацию, которая не воспринимается человеческим слухом. Порог слышимости определяется как минимальный уровень звукового давления, при котором звук воспринимается человеческим ухом. Порог слышимости существенно зависит от частоты: на средних частотах в диапазоне 1-4 кГц чувствительность уха максимальна, тогда как на низких и высоких частотах чувствительность значительно снижается. Маскирование представляет собой психоакустический эффект, при котором присутствие одного звука делает неслышимым другой звук. Различают временное маскирование, проявляющееся до и после громкого звука, и частотное маскирование, при котором тихие звуки подавляются громкими звуками, близкими по частоте. Эффект маскирования широко используется в алгоритмах сжатия MP3, AAC и других форматах с потерями для удаления неслышимых компонент сигнала. Критические полосы слуха представляют собой частотные диапазоны, в пределах которых звуки взаимодействуют друг с другом, создавая эффекты маскирования.</w:t>
      </w:r>
      <w:proofErr w:type="spellEnd"/>
      <w:r/>
      <w:proofErr w:type="spellStart"/>
      <w:r/>
      <w:proofErr w:type="spellEnd"/>
      <w:r/>
    </w:p>
    <w:p w14:paraId="0E5A0FB1" w14:textId="77777777" w:rsidR="00F93242" w:rsidRDefault="00000000">
      <w:pPr>
        <w:spacing w:line="360" w:lineRule="auto"/>
        <w:ind w:firstLine="567"/>
        <w:jc w:val="both"/>
      </w:pPr>
      <w:r>
        <w:t>Порог слышимости — минимальный уровень звукового давления, при котором звук воспринимается человеческим ухом. Порог слышимости зависит от частоты: на средних частотах (</w:t>
      </w:r>
      <w:proofErr w:type="gramStart"/>
      <w:r>
        <w:t>1-4</w:t>
      </w:r>
      <w:proofErr w:type="gramEnd"/>
      <w:r>
        <w:t xml:space="preserve"> кГц) чувствительность уха максимальна.</w:t>
      </w:r>
    </w:p>
    <w:p w14:paraId="3018A656" w14:textId="77777777" w:rsidR="00F93242" w:rsidRDefault="00000000">
      <w:pPr>
        <w:spacing w:line="360" w:lineRule="auto"/>
        <w:ind w:firstLine="567"/>
        <w:jc w:val="both"/>
      </w:pPr>
      <w:r>
        <w:t xml:space="preserve">Маскирование — </w:t>
      </w:r>
      <w:proofErr w:type="spellStart"/>
      <w:r>
        <w:t>психоакустический</w:t>
      </w:r>
      <w:proofErr w:type="spellEnd"/>
      <w:r>
        <w:t xml:space="preserve"> эффект, при котором присутствие одного звука делает неслышимым другой звук. Различают временное маскирование (эффект до и после громкого звука) и частотное маскирование (подавление тихих звуков вблизи громких по частоте).</w:t>
      </w:r>
    </w:p>
    <w:p w14:paraId="3CB1EB16" w14:textId="77777777" w:rsidR="00F93242" w:rsidRDefault="00000000">
      <w:pPr>
        <w:spacing w:line="360" w:lineRule="auto"/>
        <w:ind w:firstLine="567"/>
        <w:jc w:val="both"/>
      </w:pPr>
      <w:r>
        <w:t>Эффект маскирования широко используется в алгоритмах сжатия MP3, AAC и других форматах с потерями для удаления неслышимых компонент сигнала.</w:t>
      </w:r>
    </w:p>
    <w:p w14:paraId="10948D87" w14:textId="77777777" w:rsidR="00F93242" w:rsidRDefault="00000000">
      <w:pPr>
        <w:pStyle w:val="2"/>
        <w:spacing w:line="360" w:lineRule="auto"/>
      </w:pPr>
      <w:bookmarkStart w:id="7" w:name="_Toc225067419"/>
      <w:r>
        <w:t>1.2. Формат WAV и стандартное преобразование в MP3</w:t>
      </w:r>
      <w:bookmarkEnd w:id="7"/>
    </w:p>
    <w:p w14:paraId="2E06220D" w14:textId="77777777" w:rsidR="00F93242" w:rsidRDefault="00000000">
      <w:pPr>
        <w:pStyle w:val="3"/>
        <w:spacing w:line="360" w:lineRule="auto"/>
      </w:pPr>
      <w:bookmarkStart w:id="8" w:name="_Toc225067420"/>
      <w:r>
        <w:t>Формат WAV (Waveform Audio File Format) представляет собой стандартный формат хранения аудиоданных, разработанный компаниями Microsoft и IBM в начале 1990-х годов. Файл WAV имеет структуру RIFF (Resource Interchange File Format) и состоит из заголовка и блоков данных. Структура WAV-файла включает RIFF-заголовок с идентификатором ChunkID равным RIFF, размером файла ChunkSize и форматом Format равным WAVE. Блок формата fmt chunk содержит параметры аудио: частоту дискретизации, количество каналов, глубину квантования и другие характеристики. Блок данных data chunk содержит собственно аудиоданные в формате PCM. Преимущества формата WAV включают точное сохранение исходного сигнала без потерь качества, простоту обработки благодаря отсутствию сжатия, а также широкую совместимость с различным программным обеспечением и аппаратными средствами. Формат WAV поддерживает различные частоты дискретизации, глубину квантования от 8 до 32 бит и до 65535 каналов. Недостатки формата связаны с большим размером файлов: примерно 10 МБ на минуту стереозаписи CD-качества с параметрами 44100 Гц, 16 бит, стерео.</w:t>
      </w:r>
      <w:bookmarkEnd w:id="8"/>
    </w:p>
    <w:p w14:paraId="3C55146E" w14:textId="77777777" w:rsidR="00F93242" w:rsidRDefault="00000000">
      <w:pPr>
        <w:spacing w:line="360" w:lineRule="auto"/>
        <w:ind w:firstLine="567"/>
        <w:jc w:val="both"/>
      </w:pPr>
      <w:r>
        <w:lastRenderedPageBreak/>
        <w:t>WAV (</w:t>
      </w:r>
      <w:proofErr w:type="spellStart"/>
      <w:r>
        <w:t>Waveform</w:t>
      </w:r>
      <w:proofErr w:type="spellEnd"/>
      <w:r>
        <w:t xml:space="preserve"> Audio File Format) — стандартный формат хранения аудиоданных, разработанный Microsoft и IBM. Файл WAV имеет структуру RIFF и состоит из заголовка и блоков данных.</w:t>
      </w:r>
    </w:p>
    <w:p w14:paraId="26FD9348" w14:textId="77777777" w:rsidR="00F93242" w:rsidRDefault="00000000">
      <w:pPr>
        <w:spacing w:line="360" w:lineRule="auto"/>
        <w:ind w:firstLine="567"/>
        <w:jc w:val="both"/>
      </w:pPr>
      <w:r>
        <w:t>Структура WAV-файла включает: RIFF-заголовок (</w:t>
      </w:r>
      <w:proofErr w:type="spellStart"/>
      <w:r>
        <w:t>ChunkID</w:t>
      </w:r>
      <w:proofErr w:type="spellEnd"/>
      <w:r>
        <w:t xml:space="preserve"> = «RIFF», </w:t>
      </w:r>
      <w:proofErr w:type="spellStart"/>
      <w:r>
        <w:t>ChunkSize</w:t>
      </w:r>
      <w:proofErr w:type="spellEnd"/>
      <w:r>
        <w:t xml:space="preserve">, Format = «WAVE»); блок формата </w:t>
      </w:r>
      <w:proofErr w:type="spellStart"/>
      <w:r>
        <w:t>fmt</w:t>
      </w:r>
      <w:proofErr w:type="spellEnd"/>
      <w:r>
        <w:t xml:space="preserve"> </w:t>
      </w:r>
      <w:proofErr w:type="spellStart"/>
      <w:r>
        <w:t>chunk</w:t>
      </w:r>
      <w:proofErr w:type="spellEnd"/>
      <w:r>
        <w:t xml:space="preserve"> (параметры аудио: частота дискретизации, количество каналов, глубина квантования); блок данных </w:t>
      </w:r>
      <w:proofErr w:type="spellStart"/>
      <w:r>
        <w:t>data</w:t>
      </w:r>
      <w:proofErr w:type="spellEnd"/>
      <w:r>
        <w:t xml:space="preserve"> </w:t>
      </w:r>
      <w:proofErr w:type="spellStart"/>
      <w:r>
        <w:t>chunk</w:t>
      </w:r>
      <w:proofErr w:type="spellEnd"/>
      <w:r>
        <w:t xml:space="preserve"> (аудиоданные в формате PCM).</w:t>
      </w:r>
    </w:p>
    <w:p w14:paraId="69080A65" w14:textId="77777777" w:rsidR="00F93242" w:rsidRDefault="00000000">
      <w:pPr>
        <w:spacing w:line="360" w:lineRule="auto"/>
        <w:ind w:firstLine="567"/>
        <w:jc w:val="both"/>
      </w:pPr>
      <w:r>
        <w:t xml:space="preserve">Преимущества WAV: точное сохранение исходного сигнала, простота обработки, широкая совместимость. Недостатки: большой размер файлов (примерно 10 МБ на минуту </w:t>
      </w:r>
      <w:proofErr w:type="spellStart"/>
      <w:r>
        <w:t>стереозаписи</w:t>
      </w:r>
      <w:proofErr w:type="spellEnd"/>
      <w:r>
        <w:t xml:space="preserve"> CD-качества).</w:t>
      </w:r>
    </w:p>
    <w:p w14:paraId="7483AB57" w14:textId="77777777" w:rsidR="00F93242" w:rsidRDefault="00000000">
      <w:pPr>
        <w:pStyle w:val="3"/>
        <w:spacing w:line="360" w:lineRule="auto"/>
      </w:pPr>
      <w:bookmarkStart w:id="9" w:name="_Toc225067421"/>
      <w:r>
        <w:t>1.2.2. Формат MP3</w:t>
      </w:r>
      <w:bookmarkEnd w:id="9"/>
    </w:p>
    <w:p w14:paraId="7A5122F6" w14:textId="77777777" w:rsidR="00F93242" w:rsidRDefault="00000000">
      <w:pPr>
        <w:spacing w:line="360" w:lineRule="auto"/>
        <w:ind w:firstLine="567"/>
        <w:jc w:val="both"/>
      </w:pPr>
      <w:r>
        <w:t>Формат MP3 (MPEG-1 Audio Layer III) представляет собой формат сжатия аудиоданных с потерями, который стал стандартом де-факто для распространения музыкального контента в цифровой форме. Алгоритм MP3 основан на использовании психоакустической модели для устранения компонентов сигнала, которые не воспринимаются человеческим слухом. Степень сжатия MP3 варьируется от 4:1 до 12:1 в зависимости от выбранного битрейта. Типичные значения битрейта включают 128 кбит/с для стандартного качества, 192 кбит/с для хорошего качества и 320 кбит/с для максимального качества. Основные компоненты кодера MP3 включают полифазный фильтр для разбиения сигнала на 32 частотные полосы, модифицированное дискретное косинусное преобразование (MDCT) для дальнейшего частотного анализа, психоакустическую модель для определения порогов маскирования, квантование и кодирование Хаффмана для эффективного представления данных. MP3 использует гибридную фильтрацию: сначала сигнал пропускается через банк полифазных фильтров, затем к каждой полосе применяется MDCT.</w:t>
      </w:r>
      <w:proofErr w:type="spellStart"/>
      <w:r/>
      <w:proofErr w:type="spellEnd"/>
      <w:r/>
    </w:p>
    <w:p w14:paraId="15B72909" w14:textId="77777777" w:rsidR="00F93242" w:rsidRDefault="00000000">
      <w:pPr>
        <w:spacing w:line="360" w:lineRule="auto"/>
        <w:ind w:firstLine="567"/>
        <w:jc w:val="both"/>
      </w:pPr>
      <w:r>
        <w:t>Степень сжатия MP3 варьируется от 4:1 до 12:1 в зависимости от битрейта. Типичные битрейты: 128 кбит/с (стандартное качество), 192 кбит/с (хорошее качество), 320 кбит/с (максимальное качество).</w:t>
      </w:r>
    </w:p>
    <w:p w14:paraId="2EAE06E0" w14:textId="77777777" w:rsidR="00F93242" w:rsidRDefault="00000000">
      <w:pPr>
        <w:spacing w:line="360" w:lineRule="auto"/>
        <w:ind w:firstLine="567"/>
        <w:jc w:val="both"/>
      </w:pPr>
      <w:r>
        <w:t xml:space="preserve">Основные компоненты кодера MP3: полифазный фильтр (разбиение на 32 частотные полосы), модифицированное дискретное косинусное преобразование (MDCT), </w:t>
      </w:r>
      <w:proofErr w:type="spellStart"/>
      <w:r>
        <w:t>психоакустическая</w:t>
      </w:r>
      <w:proofErr w:type="spellEnd"/>
      <w:r>
        <w:t xml:space="preserve"> модель, квантование и кодирование Хаффмана, формирование бит-потока.</w:t>
      </w:r>
    </w:p>
    <w:p w14:paraId="654A9996" w14:textId="77777777" w:rsidR="00F93242" w:rsidRDefault="00000000">
      <w:pPr>
        <w:pStyle w:val="3"/>
        <w:spacing w:line="360" w:lineRule="auto"/>
      </w:pPr>
      <w:bookmarkStart w:id="10" w:name="_Toc225067422"/>
      <w:r>
        <w:t>1.2.3. Стандартное преобразование WAV → MP3</w:t>
      </w:r>
      <w:bookmarkEnd w:id="10"/>
    </w:p>
    <w:p w14:paraId="79F30401" w14:textId="77777777" w:rsidR="00F93242" w:rsidRDefault="00000000">
      <w:pPr>
        <w:spacing w:line="360" w:lineRule="auto"/>
        <w:ind w:firstLine="567"/>
        <w:jc w:val="both"/>
      </w:pPr>
      <w:r>
        <w:t>Процесс кодирования WAV в MP3 представляет собой сложную последовательность операций, направленных на сжатие аудиоданных с минимальными воспринимаемыми искажениями. Кодирование начинается с полифазной фильтрации, при которой входной сигнал разбивается на 32 частотные полосы. Каждая полоса затем подвергается модифицированному дискретному косинусному преобразованию (MDCT), которое обеспечивает высокое частотное разрешение. Психоакустическая модель анализирует спектр сигнала и определяет пороги маскирования для каждой частотной полосы. На основе этих порогов производится квантование спектральных коэффициентов: компоненты ниже порога маскирования могут быть удалены или квантованы с меньшей точностью. После квантования коэффициенты кодируются с использованием кодов Хаффмана, что обеспечивает дополнительное сжатие без потерь. Декодирование MP3 выполняется в обратном порядке: сначала происходит парсинг бит-потока и извлечение закодированных данных, затем декодирование Хаффмана и обратное квантование, после чего применяется обратное MDCT и синтез полифазного фильтра для восстановления PCM-данных. Понимание процесса кодирования MP3 необходимо для интеграции альтернативных методов преобразования.</w:t>
      </w:r>
      <w:proofErr w:type="spellStart"/>
      <w:r/>
      <w:proofErr w:type="spellEnd"/>
      <w:r/>
    </w:p>
    <w:p w14:paraId="7AED8582" w14:textId="77777777" w:rsidR="00F93242" w:rsidRDefault="00000000">
      <w:pPr>
        <w:spacing w:line="360" w:lineRule="auto"/>
        <w:ind w:firstLine="567"/>
        <w:jc w:val="both"/>
      </w:pPr>
      <w:r>
        <w:lastRenderedPageBreak/>
        <w:t>Декодирование MP3 выполняется в обратном порядке: парсинг бит-потока, декодирование Хаффмана, обратное MDCT, синтез полифазного фильтра, формирование PCM-данных.</w:t>
      </w:r>
    </w:p>
    <w:p w14:paraId="0527C2D8" w14:textId="77777777" w:rsidR="00F93242" w:rsidRDefault="00000000">
      <w:pPr>
        <w:pStyle w:val="2"/>
        <w:spacing w:line="360" w:lineRule="auto"/>
      </w:pPr>
      <w:bookmarkStart w:id="11" w:name="_Toc225067423"/>
      <w:r>
        <w:t>1.3. Методы преобразования сигналов для сжатия</w:t>
      </w:r>
      <w:bookmarkEnd w:id="11"/>
    </w:p>
    <w:p w14:paraId="616A7A42" w14:textId="77777777" w:rsidR="00F93242" w:rsidRDefault="00000000">
      <w:pPr>
        <w:pStyle w:val="3"/>
        <w:spacing w:line="360" w:lineRule="auto"/>
      </w:pPr>
      <w:bookmarkStart w:id="12" w:name="_Toc225067424"/>
      <w:r>
        <w:t>1.3.1. Быстрое преобразование Фурье (FFT)</w:t>
      </w:r>
      <w:bookmarkEnd w:id="12"/>
    </w:p>
    <w:p w14:paraId="4CE1331B" w14:textId="77777777" w:rsidR="00F93242" w:rsidRDefault="00000000">
      <w:pPr>
        <w:spacing w:line="360" w:lineRule="auto"/>
        <w:ind w:firstLine="567"/>
        <w:jc w:val="both"/>
      </w:pPr>
      <w:r>
        <w:t>Быстрое преобразование Фурье (FFT) представляет собой алгоритм вычисления дискретного преобразования Фурье с существенно меньшим числом операций O(N log N) вместо O(N²). FFT позволяет перейти в частотную область, где можно эффективно обрабатывать и анализировать сигналы. Алгоритм Кули-Тьюки (Cooley-Tukey) является наиболее распространённой реализацией FFT, использующей принцип «разделяй и властвуй». Для размера блока N = 2^n применяется прореживание по времени или по частоте, что позволяет рекурсивно сводить задачу к преобразованиям меньшего размера. Применение FFT в обработке аудио включает спектральный анализ для определения частотного состава сигнала, фильтрацию в частотной области для удаления нежелательных компонент, сжатие с отбрасыванием высокочастотных компонент и анализ переходных процессов. FFT широко используется в алгоритмах сжатия, системах распознавания речи и музыки, а также в средствах визуализации звука. Вычислительная эффективность FFT делает его практичным для обработки аудиоданных в реальном времени.</w:t>
      </w:r>
      <w:proofErr w:type="gramStart"/>
      <w:r/>
      <w:proofErr w:type="gramEnd"/>
      <w:r/>
      <w:proofErr w:type="spellStart"/>
      <w:r/>
      <w:proofErr w:type="spellEnd"/>
      <w:r/>
    </w:p>
    <w:p w14:paraId="767279AF" w14:textId="77777777" w:rsidR="00F93242" w:rsidRDefault="00000000">
      <w:pPr>
        <w:spacing w:line="360" w:lineRule="auto"/>
        <w:ind w:firstLine="567"/>
        <w:jc w:val="both"/>
      </w:pPr>
      <w:r>
        <w:t>Алгоритм Кули-</w:t>
      </w:r>
      <w:proofErr w:type="spellStart"/>
      <w:r>
        <w:t>Тьюки</w:t>
      </w:r>
      <w:proofErr w:type="spellEnd"/>
      <w:r>
        <w:t xml:space="preserve"> (</w:t>
      </w:r>
      <w:proofErr w:type="spellStart"/>
      <w:r>
        <w:t>Cooley-Tukey</w:t>
      </w:r>
      <w:proofErr w:type="spellEnd"/>
      <w:r>
        <w:t>) — наиболее распространённая реализация FFT, использующая принцип «разделяй и властвуй». Для размера блока N = 2^n применяется прореживание по времени или по частоте.</w:t>
      </w:r>
    </w:p>
    <w:p w14:paraId="20B3177A" w14:textId="77777777" w:rsidR="00F93242" w:rsidRDefault="00000000">
      <w:pPr>
        <w:spacing w:line="360" w:lineRule="auto"/>
        <w:ind w:firstLine="567"/>
        <w:jc w:val="both"/>
      </w:pPr>
      <w:r>
        <w:t>Применение FFT в обработке аудио: спектральный анализ, фильтрация в частотной области, сжатие с отбрасыванием высокочастотных компонент, анализ переходных процессов.</w:t>
      </w:r>
    </w:p>
    <w:p w14:paraId="11986230" w14:textId="77777777" w:rsidR="00F93242" w:rsidRDefault="00000000">
      <w:pPr>
        <w:pStyle w:val="3"/>
        <w:spacing w:line="360" w:lineRule="auto"/>
      </w:pPr>
      <w:bookmarkStart w:id="13" w:name="_Toc225067425"/>
      <w:r>
        <w:t>1.3.2. Быстрое преобразование Уолша-Адамара (FWHT)</w:t>
      </w:r>
      <w:bookmarkEnd w:id="13"/>
    </w:p>
    <w:p w14:paraId="1DFB8E20" w14:textId="77777777" w:rsidR="00F93242" w:rsidRDefault="00000000">
      <w:pPr>
        <w:spacing w:line="360" w:lineRule="auto"/>
        <w:ind w:firstLine="567"/>
        <w:jc w:val="both"/>
      </w:pPr>
      <w:r>
        <w:t>Быстрое преобразование Уолша-Адамара (FWHT) представляет собой ортогональное преобразование, использующее матрицы Адамара как базисные функции. Матрица Адамара Hn порядка n представляет собой квадратную матрицу с элементами ±1, удовлетворяющую условию ортогональности Hn·Hnᵀ = n·I. Матрицы Адамара строятся рекурсивно по правилу Кронекера: H₁ = [1], H₂ₙ = [Hₙ Hₙ; Hₙ -Hₙ]. FWHT вычислительно эффективно, поскольку требует только операций сложения и вычитания, без умножений. Для вектора длины N алгоритм требует N·log₂(N) операций сложения/вычитания. Преимущества FWHT включают простоту реализации на цифровых платформах, отсутствие операций умножения, что особенно важно для встраиваемых систем, и эффективное декоррелирование данных с высокой корреляцией соседних отсчётов. FWHT находит применение в задачах сжатия изображений и аудиосигналов, криптографии и кодирования информации. Ограниченная применимость для сигналов со сложной спектральной структурой объясняется тем, что базисные функции Уолша не являются гармоническими.</w:t>
      </w:r>
      <w:proofErr w:type="spellStart"/>
      <w:r/>
      <w:proofErr w:type="spellEnd"/>
      <w:r/>
      <w:proofErr w:type="spellStart"/>
      <w:r/>
      <w:proofErr w:type="spellEnd"/>
      <w:r/>
      <w:proofErr w:type="spellStart"/>
      <w:r/>
      <w:proofErr w:type="spellEnd"/>
      <w:r/>
    </w:p>
    <w:p w14:paraId="56882E6D" w14:textId="77777777" w:rsidR="00F93242" w:rsidRDefault="00000000">
      <w:pPr>
        <w:spacing w:line="360" w:lineRule="auto"/>
        <w:ind w:firstLine="567"/>
        <w:jc w:val="both"/>
      </w:pPr>
      <w:r>
        <w:t>Матрицы Адамара строятся рекурсивно: H₁ = [1], H₂ₙ = [Hₙ Hₙ; Hₙ -Hₙ]. Например, H₂ = [1 1; 1 -1], H₄ = [1 1 1 1; 1 -1 1 -1; 1 1 -1 -1; 1 -1 -1 1].</w:t>
      </w:r>
    </w:p>
    <w:p w14:paraId="4169EC68" w14:textId="77777777" w:rsidR="00F93242" w:rsidRDefault="00000000">
      <w:pPr>
        <w:spacing w:line="360" w:lineRule="auto"/>
        <w:ind w:firstLine="567"/>
        <w:jc w:val="both"/>
      </w:pPr>
      <w:r>
        <w:t xml:space="preserve">FWHT вычислительно эффективно, поскольку требует только операций сложения и вычитания, без умножений. Для вектора длины N алгоритм требует </w:t>
      </w:r>
      <w:proofErr w:type="spellStart"/>
      <w:r>
        <w:t>N·log</w:t>
      </w:r>
      <w:proofErr w:type="spellEnd"/>
      <w:r>
        <w:t>₂(N) операций сложения/вычитания.</w:t>
      </w:r>
    </w:p>
    <w:p w14:paraId="179F1F56" w14:textId="77777777" w:rsidR="00F93242" w:rsidRDefault="00000000">
      <w:pPr>
        <w:spacing w:line="360" w:lineRule="auto"/>
        <w:ind w:firstLine="567"/>
        <w:jc w:val="both"/>
      </w:pPr>
      <w:r>
        <w:t xml:space="preserve">Преимущества FWHT: простота реализации, отсутствие операций умножения, эффективное </w:t>
      </w:r>
      <w:proofErr w:type="spellStart"/>
      <w:r>
        <w:t>декоррелирование</w:t>
      </w:r>
      <w:proofErr w:type="spellEnd"/>
      <w:r>
        <w:t xml:space="preserve"> данных с высокой корреляцией. </w:t>
      </w:r>
      <w:r>
        <w:lastRenderedPageBreak/>
        <w:t xml:space="preserve">Недостатки: ограниченная применимость для сигналов </w:t>
      </w:r>
      <w:proofErr w:type="gramStart"/>
      <w:r>
        <w:t>с сложной</w:t>
      </w:r>
      <w:proofErr w:type="gramEnd"/>
      <w:r>
        <w:t xml:space="preserve"> спектральной структурой.</w:t>
      </w:r>
    </w:p>
    <w:p w14:paraId="4E81D9A4" w14:textId="77777777" w:rsidR="00F93242" w:rsidRDefault="00000000">
      <w:pPr>
        <w:pStyle w:val="3"/>
        <w:spacing w:line="360" w:lineRule="auto"/>
      </w:pPr>
      <w:bookmarkStart w:id="14" w:name="_Toc225067426"/>
      <w:r>
        <w:t>1.3.3. Дискретное косинусное преобразование (DCT)</w:t>
      </w:r>
      <w:bookmarkEnd w:id="14"/>
    </w:p>
    <w:p w14:paraId="668759A5" w14:textId="77777777" w:rsidR="00F93242" w:rsidRDefault="00000000">
      <w:pPr>
        <w:spacing w:line="360" w:lineRule="auto"/>
        <w:ind w:firstLine="567"/>
        <w:jc w:val="both"/>
      </w:pPr>
      <w:r>
        <w:t>Дискретное косинусное преобразование (DCT) представляет собой ортогональное преобразование, широко применяемое в сжатии изображений (JPEG) и аудио (MP3, AAC). Важное свойство DCT заключается в «уплотнении энергии»: большая часть энергии сигнала концентрируется в нескольких низкочастотных коэффициентах, что позволяет эффективно отбрасывать высокочастотные компоненты без существенной потери качества. DCT-II является наиболее распространённой формой преобразования: X[k] = Σ(n=0 to N-1) x[n]·cos(π·k·(2n+1)/(2N)). Обратное преобразование IDCT восстанавливает исходный сигнал из спектральных коэффициентов. Применение DCT в аудио включает его использование как основы для MDCT в форматах MP3 и AAC, эффективное сжатие благодаря концентрации энергии в низкочастотных коэффициентах и разделимость для многомерных сигналов. DCT обладает хорошими свойствами декорреляции для сигналов с высокой корреляцией соседних отсчётов, что делает его эффективным инструментом для сжатия аудиоданных.</w:t>
      </w:r>
    </w:p>
    <w:p w14:paraId="7186EC73" w14:textId="77777777" w:rsidR="00F93242" w:rsidRDefault="00000000">
      <w:pPr>
        <w:spacing w:line="360" w:lineRule="auto"/>
        <w:ind w:firstLine="567"/>
        <w:jc w:val="both"/>
      </w:pPr>
      <w:r>
        <w:t xml:space="preserve">DCT-II (наиболее распространённая форма): X[k] = </w:t>
      </w:r>
      <w:proofErr w:type="gramStart"/>
      <w:r>
        <w:t>Σ(</w:t>
      </w:r>
      <w:proofErr w:type="gramEnd"/>
      <w:r>
        <w:t xml:space="preserve">n=0 </w:t>
      </w:r>
      <w:proofErr w:type="spellStart"/>
      <w:r>
        <w:t>to</w:t>
      </w:r>
      <w:proofErr w:type="spellEnd"/>
      <w:r>
        <w:t xml:space="preserve"> N-1) x[n]·</w:t>
      </w:r>
      <w:proofErr w:type="spellStart"/>
      <w:r>
        <w:t>cos</w:t>
      </w:r>
      <w:proofErr w:type="spellEnd"/>
      <w:r>
        <w:t>(π·k·(2n+1)/(2N)). Обратное преобразование IDCT восстанавливает исходный сигнал.</w:t>
      </w:r>
    </w:p>
    <w:p w14:paraId="6029EBFD" w14:textId="77777777" w:rsidR="00F93242" w:rsidRDefault="00000000">
      <w:pPr>
        <w:spacing w:line="360" w:lineRule="auto"/>
        <w:ind w:firstLine="567"/>
        <w:jc w:val="both"/>
      </w:pPr>
      <w:r>
        <w:t>Применение DCT в аудио: основа для MDCT в MP3 и AAC, эффективное сжатие благодаря концентрации энергии, разделимость для многомерных сигналов.</w:t>
      </w:r>
    </w:p>
    <w:p w14:paraId="434F3E9F" w14:textId="77777777" w:rsidR="00F93242" w:rsidRDefault="00000000">
      <w:pPr>
        <w:pStyle w:val="3"/>
        <w:spacing w:line="360" w:lineRule="auto"/>
      </w:pPr>
      <w:bookmarkStart w:id="15" w:name="_Toc225067427"/>
      <w:r>
        <w:t>1.3.4. Дискретное вейвлет-преобразование (DWT)</w:t>
      </w:r>
      <w:bookmarkEnd w:id="15"/>
    </w:p>
    <w:p w14:paraId="52224150" w14:textId="77777777" w:rsidR="00F93242" w:rsidRDefault="00000000">
      <w:pPr>
        <w:spacing w:line="360" w:lineRule="auto"/>
        <w:ind w:firstLine="567"/>
        <w:jc w:val="both"/>
      </w:pPr>
      <w:r>
        <w:t>Дискретное вейвлет-преобразование (DWT) представляет собой метод разложения сигнала по базисным функциям, локализованным как по частоте, так и по времени. В отличие от преобразования Фурье, DWT сохраняет информацию о временной локализации частотных компонент, что особенно важно для анализа нестационарных сигналов. Вейвлет Хаара является простейшим ортогональным вейвлетом, вычисляющим средние значения и разности для пар соседних отсчётов. Преобразование Хаара требует только операций сложения и вычитания, что делает его вычислительно эффективным. Применение DWT в аудио включает анализ переходных процессов с сохранением их временной локализации, многоуровневое сжатие с возможностью контроля детализации на каждом уровне, удаление шума с сохранением границ и резких переходов, а также эффективное представление сигналов с локальными особенностями. DWT позволяет анализировать сигнал на различных масштабах, что даёт дополнительную гибкость по сравнению с традиционными частотными преобразованиями.</w:t>
      </w:r>
    </w:p>
    <w:p w14:paraId="073074F4" w14:textId="77777777" w:rsidR="00F93242" w:rsidRDefault="00000000">
      <w:pPr>
        <w:spacing w:line="360" w:lineRule="auto"/>
        <w:ind w:firstLine="567"/>
        <w:jc w:val="both"/>
      </w:pPr>
      <w:r>
        <w:t>Вейвлет Хаара — простейший ортогональный вейвлет, вычисляющий средние значения и разности для пар соседних отсчётов. Преобразование Хаара требует только операций сложения и вычитания.</w:t>
      </w:r>
    </w:p>
    <w:p w14:paraId="690374C7" w14:textId="77777777" w:rsidR="00F93242" w:rsidRDefault="00000000">
      <w:pPr>
        <w:spacing w:line="360" w:lineRule="auto"/>
        <w:ind w:firstLine="567"/>
        <w:jc w:val="both"/>
      </w:pPr>
      <w:r>
        <w:t>Применение DWT в аудио: анализ переходных процессов, многоуровневое сжатие, удаление шума с сохранением границ, эффективное представление сигналов с локальными особенностями.</w:t>
      </w:r>
    </w:p>
    <w:p w14:paraId="44A3E2B7" w14:textId="77777777" w:rsidR="00F93242" w:rsidRDefault="00000000">
      <w:pPr>
        <w:pStyle w:val="3"/>
        <w:spacing w:line="360" w:lineRule="auto"/>
      </w:pPr>
      <w:bookmarkStart w:id="16" w:name="_Toc225067428"/>
      <w:r>
        <w:t xml:space="preserve">1.3.5. </w:t>
      </w:r>
      <w:proofErr w:type="spellStart"/>
      <w:r>
        <w:t>Компандирование</w:t>
      </w:r>
      <w:proofErr w:type="spellEnd"/>
      <w:r>
        <w:t xml:space="preserve"> (μ-</w:t>
      </w:r>
      <w:proofErr w:type="spellStart"/>
      <w:r>
        <w:t>law</w:t>
      </w:r>
      <w:proofErr w:type="spellEnd"/>
      <w:r>
        <w:t>)</w:t>
      </w:r>
      <w:bookmarkEnd w:id="16"/>
    </w:p>
    <w:p w14:paraId="5E3D59F3" w14:textId="77777777" w:rsidR="00F93242" w:rsidRDefault="00000000">
      <w:pPr>
        <w:spacing w:line="360" w:lineRule="auto"/>
        <w:ind w:firstLine="567"/>
        <w:jc w:val="both"/>
      </w:pPr>
      <w:proofErr w:type="spellStart"/>
      <w:r>
        <w:t>Компандирование представляет собой метод нелинейного сжатия динамического диапазона, применяемый в телекоммуникациях для улучшения отношения сигнал/шум для тихих звуков. Функция сжатия μ-law имеет вид: y = sign(x)·ln(1 + μ·|x|)/ln(1 + μ), где μ — параметр сжатия со стандартным значением 255. Обратное расширение восстанавливает исходный динамический диапазон сигнала. Применение μ-law включает сжатие речи в телефонных системах Северной Америки и Японии, улучшение SNR для тихих звуков за счёт нелинейного квантования и логарифмическое квантование с переменным шагом. Метод μ-law обеспечивает приблизительно 24 дБ улучшения отношения сигнал/шум для тихих сигналов по сравнению с линейным квантованием при том же количестве бит. Компандирование также применяется в профессиональной аудиоаппаратуре для защиты от перегрузки и расширения динамического диапазона записываемых сигналов.</w:t>
      </w:r>
      <w:proofErr w:type="spellEnd"/>
      <w:r/>
    </w:p>
    <w:p w14:paraId="72B0A673" w14:textId="77777777" w:rsidR="00F93242" w:rsidRDefault="00000000">
      <w:pPr>
        <w:spacing w:line="360" w:lineRule="auto"/>
        <w:ind w:firstLine="567"/>
        <w:jc w:val="both"/>
      </w:pPr>
      <w:r>
        <w:t>Функция сжатия μ-</w:t>
      </w:r>
      <w:proofErr w:type="spellStart"/>
      <w:r>
        <w:t>law</w:t>
      </w:r>
      <w:proofErr w:type="spellEnd"/>
      <w:r>
        <w:t xml:space="preserve">: y = </w:t>
      </w:r>
      <w:proofErr w:type="spellStart"/>
      <w:r>
        <w:t>sign</w:t>
      </w:r>
      <w:proofErr w:type="spellEnd"/>
      <w:r>
        <w:t>(x)·</w:t>
      </w:r>
      <w:proofErr w:type="spellStart"/>
      <w:proofErr w:type="gramStart"/>
      <w:r>
        <w:t>ln</w:t>
      </w:r>
      <w:proofErr w:type="spellEnd"/>
      <w:r>
        <w:t>(</w:t>
      </w:r>
      <w:proofErr w:type="gramEnd"/>
      <w:r>
        <w:t>1 + μ·|x|)/</w:t>
      </w:r>
      <w:proofErr w:type="spellStart"/>
      <w:proofErr w:type="gramStart"/>
      <w:r>
        <w:t>ln</w:t>
      </w:r>
      <w:proofErr w:type="spellEnd"/>
      <w:r>
        <w:t>(</w:t>
      </w:r>
      <w:proofErr w:type="gramEnd"/>
      <w:r>
        <w:t>1 + μ), где μ — параметр сжатия (стандартное значение 255). Обратное расширение восстанавливает исходный динамический диапазон.</w:t>
      </w:r>
    </w:p>
    <w:p w14:paraId="7DEE8E8C" w14:textId="77777777" w:rsidR="00F93242" w:rsidRDefault="00000000">
      <w:pPr>
        <w:spacing w:line="360" w:lineRule="auto"/>
        <w:ind w:firstLine="567"/>
        <w:jc w:val="both"/>
      </w:pPr>
      <w:r>
        <w:t>Применение μ-</w:t>
      </w:r>
      <w:proofErr w:type="spellStart"/>
      <w:r>
        <w:t>law</w:t>
      </w:r>
      <w:proofErr w:type="spellEnd"/>
      <w:r>
        <w:t>: сжатие речи в телефонии (Северная Америка, Япония), улучшение SNR для тихих звуков, логарифмическое квантование.</w:t>
      </w:r>
    </w:p>
    <w:p w14:paraId="43DF8BF7" w14:textId="77777777" w:rsidR="00F93242" w:rsidRDefault="00000000">
      <w:pPr>
        <w:pStyle w:val="3"/>
        <w:spacing w:line="360" w:lineRule="auto"/>
      </w:pPr>
      <w:bookmarkStart w:id="17" w:name="_Toc225067429"/>
      <w:r>
        <w:t>1.3.6. Нелинейное сглаживание (</w:t>
      </w:r>
      <w:proofErr w:type="spellStart"/>
      <w:r>
        <w:t>Rosenbrock-like</w:t>
      </w:r>
      <w:proofErr w:type="spellEnd"/>
      <w:r>
        <w:t>)</w:t>
      </w:r>
      <w:bookmarkEnd w:id="17"/>
    </w:p>
    <w:p w14:paraId="72096D5A" w14:textId="77777777" w:rsidR="00F93242" w:rsidRDefault="00000000">
      <w:pPr>
        <w:spacing w:line="360" w:lineRule="auto"/>
        <w:ind w:firstLine="567"/>
        <w:jc w:val="both"/>
      </w:pPr>
      <w:r>
        <w:t>Метод нелинейного сглаживания на основе функции Розенброка представляет собой эвристический подход к обработке сигналов, применяющий адаптивное сглаживание с сохранением переходных процессов. Функция Розенброка, изначально разработанная для тестирования алгоритмов оптимизации, модифицирована для использования в обработке сигналов. Применение Rosenbrock-like включает обработку сигналов с выраженными переходными процессами, где важно сохранить резкие границы, адаптивное сглаживание с учётом локальных характеристик сигнала, улучшение качества после других преобразований как этап постобработки. Метод позволяет балансировать между сглаживанием шума и сохранением информативных компонент сигнала. Эвристическая природа метода требует эмпирической настройки параметров для каждого конкретного применения, что может рассматриваться как его ограничение.</w:t>
      </w:r>
      <w:proofErr w:type="spellStart"/>
      <w:r/>
      <w:proofErr w:type="spellEnd"/>
      <w:r/>
      <w:proofErr w:type="spellStart"/>
      <w:r/>
      <w:proofErr w:type="spellEnd"/>
      <w:r/>
    </w:p>
    <w:p w14:paraId="6EB501BD" w14:textId="77777777" w:rsidR="00F93242" w:rsidRDefault="00000000">
      <w:pPr>
        <w:spacing w:line="360" w:lineRule="auto"/>
        <w:ind w:firstLine="567"/>
        <w:jc w:val="both"/>
      </w:pPr>
      <w:r>
        <w:t xml:space="preserve">Применение </w:t>
      </w:r>
      <w:proofErr w:type="spellStart"/>
      <w:r>
        <w:t>Rosenbrock-like</w:t>
      </w:r>
      <w:proofErr w:type="spellEnd"/>
      <w:r>
        <w:t>: обработка сигналов с выраженными переходными процессами, адаптивное сглаживание, улучшение качества после других преобразований.</w:t>
      </w:r>
    </w:p>
    <w:p w14:paraId="3110AD2B" w14:textId="77777777" w:rsidR="00F93242" w:rsidRDefault="00000000">
      <w:pPr>
        <w:pStyle w:val="2"/>
        <w:spacing w:line="360" w:lineRule="auto"/>
      </w:pPr>
      <w:bookmarkStart w:id="18" w:name="_Toc225067430"/>
      <w:r>
        <w:t>1.4. Интеграция методов преобразования в процесс WAV → MP3</w:t>
      </w:r>
      <w:bookmarkEnd w:id="18"/>
    </w:p>
    <w:p w14:paraId="67D007B0" w14:textId="77777777" w:rsidR="00F93242" w:rsidRDefault="00000000">
      <w:pPr>
        <w:spacing w:line="360" w:lineRule="auto"/>
        <w:ind w:firstLine="567"/>
        <w:jc w:val="both"/>
      </w:pPr>
      <w:r>
        <w:t>В разработанном программном комплексе методы преобразования интегрируются путём добавления этапа предварительной обработки. Общая схема: загрузка WAV → преобразование → отбор коэффициентов → обратное преобразование → MP3-кодирование.</w:t>
      </w:r>
    </w:p>
    <w:p w14:paraId="32C3C634" w14:textId="77777777" w:rsidR="00F93242" w:rsidRDefault="00000000">
      <w:pPr>
        <w:spacing w:line="360" w:lineRule="auto"/>
        <w:ind w:firstLine="567"/>
        <w:jc w:val="both"/>
      </w:pPr>
      <w:r>
        <w:t>Для обработки сигналов произвольной длины применяется метод OLA (</w:t>
      </w:r>
      <w:proofErr w:type="spellStart"/>
      <w:r>
        <w:t>Overlap-Add</w:t>
      </w:r>
      <w:proofErr w:type="spellEnd"/>
      <w:r>
        <w:t xml:space="preserve">). Сигнал разбивается на блоки с перекрытием 50%, применяется оконная функция </w:t>
      </w:r>
      <w:proofErr w:type="spellStart"/>
      <w:r>
        <w:t>Хэннинга</w:t>
      </w:r>
      <w:proofErr w:type="spellEnd"/>
      <w:r>
        <w:t>, выполняется преобразование.</w:t>
      </w:r>
    </w:p>
    <w:p w14:paraId="1B977583" w14:textId="77777777" w:rsidR="00F93242" w:rsidRDefault="00000000">
      <w:pPr>
        <w:spacing w:line="360" w:lineRule="auto"/>
        <w:ind w:firstLine="567"/>
        <w:jc w:val="both"/>
      </w:pPr>
      <w:r>
        <w:t>Реализованы три режима отбора коэффициентов: «</w:t>
      </w:r>
      <w:proofErr w:type="spellStart"/>
      <w:r>
        <w:t>none</w:t>
      </w:r>
      <w:proofErr w:type="spellEnd"/>
      <w:r>
        <w:t>» — идеальная реконструкция (все коэффициенты сохраняются), «</w:t>
      </w:r>
      <w:proofErr w:type="spellStart"/>
      <w:r>
        <w:t>energy</w:t>
      </w:r>
      <w:proofErr w:type="spellEnd"/>
      <w:r>
        <w:t xml:space="preserve">» — сохранение доли энергии (коэффициенты ранжируются по энергии, сохраняется заданная </w:t>
      </w:r>
      <w:r>
        <w:lastRenderedPageBreak/>
        <w:t>доля), «</w:t>
      </w:r>
      <w:proofErr w:type="spellStart"/>
      <w:r>
        <w:t>lowpass</w:t>
      </w:r>
      <w:proofErr w:type="spellEnd"/>
      <w:r>
        <w:t>» — сохранение низких частот (отбрасываются высокочастотные коэффициенты).</w:t>
      </w:r>
    </w:p>
    <w:p w14:paraId="1C83D40C" w14:textId="77777777" w:rsidR="00F93242" w:rsidRDefault="00000000">
      <w:pPr>
        <w:pStyle w:val="2"/>
        <w:spacing w:line="360" w:lineRule="auto"/>
      </w:pPr>
      <w:bookmarkStart w:id="19" w:name="_Toc225067431"/>
      <w:r>
        <w:t>1.5. Метрики качества аудиосигналов</w:t>
      </w:r>
      <w:bookmarkEnd w:id="19"/>
    </w:p>
    <w:p w14:paraId="086A7F58" w14:textId="77777777" w:rsidR="00F93242" w:rsidRDefault="00000000">
      <w:pPr>
        <w:pStyle w:val="3"/>
        <w:spacing w:line="360" w:lineRule="auto"/>
      </w:pPr>
      <w:bookmarkStart w:id="20" w:name="_Toc225067432"/>
      <w:r>
        <w:t>1.5.1. Метрики временной области</w:t>
      </w:r>
      <w:bookmarkEnd w:id="20"/>
    </w:p>
    <w:p w14:paraId="78A4022C" w14:textId="77777777" w:rsidR="00F93242" w:rsidRDefault="00000000">
      <w:pPr>
        <w:spacing w:line="360" w:lineRule="auto"/>
        <w:ind w:firstLine="567"/>
        <w:jc w:val="both"/>
      </w:pPr>
      <w:r w:rsidRPr="009D3C89">
        <w:rPr>
          <w:lang w:val="en-US"/>
        </w:rPr>
        <w:t xml:space="preserve">SNR (Signal-to-Noise Ratio) — </w:t>
      </w:r>
      <w:r>
        <w:t>отношение</w:t>
      </w:r>
      <w:r w:rsidRPr="009D3C89">
        <w:rPr>
          <w:lang w:val="en-US"/>
        </w:rPr>
        <w:t xml:space="preserve"> </w:t>
      </w:r>
      <w:r>
        <w:t>сигнал</w:t>
      </w:r>
      <w:r w:rsidRPr="009D3C89">
        <w:rPr>
          <w:lang w:val="en-US"/>
        </w:rPr>
        <w:t>/</w:t>
      </w:r>
      <w:r>
        <w:t>шум</w:t>
      </w:r>
      <w:r w:rsidRPr="009D3C89">
        <w:rPr>
          <w:lang w:val="en-US"/>
        </w:rPr>
        <w:t xml:space="preserve"> (</w:t>
      </w:r>
      <w:r>
        <w:t>дБ</w:t>
      </w:r>
      <w:r w:rsidRPr="009D3C89">
        <w:rPr>
          <w:lang w:val="en-US"/>
        </w:rPr>
        <w:t xml:space="preserve">). </w:t>
      </w:r>
      <w:r>
        <w:t>Вычисляется</w:t>
      </w:r>
      <w:r w:rsidRPr="009D3C89">
        <w:rPr>
          <w:lang w:val="en-US"/>
        </w:rPr>
        <w:t xml:space="preserve"> </w:t>
      </w:r>
      <w:r>
        <w:t>как</w:t>
      </w:r>
      <w:r w:rsidRPr="009D3C89">
        <w:rPr>
          <w:lang w:val="en-US"/>
        </w:rPr>
        <w:t xml:space="preserve"> 10·log₁</w:t>
      </w:r>
      <w:proofErr w:type="gramStart"/>
      <w:r w:rsidRPr="009D3C89">
        <w:rPr>
          <w:lang w:val="en-US"/>
        </w:rPr>
        <w:t>₀(</w:t>
      </w:r>
      <w:proofErr w:type="gramEnd"/>
      <w:r>
        <w:t>σ</w:t>
      </w:r>
      <w:r w:rsidRPr="009D3C89">
        <w:rPr>
          <w:lang w:val="en-US"/>
        </w:rPr>
        <w:t xml:space="preserve">²_signal / </w:t>
      </w:r>
      <w:r>
        <w:t>σ</w:t>
      </w:r>
      <w:r w:rsidRPr="009D3C89">
        <w:rPr>
          <w:lang w:val="en-US"/>
        </w:rPr>
        <w:t xml:space="preserve">²_noise). </w:t>
      </w:r>
      <w:r>
        <w:t>Высокое значение SNR свидетельствует о минимальном уровне привнесённых искажений.</w:t>
      </w:r>
    </w:p>
    <w:p w14:paraId="46F43C75" w14:textId="77777777" w:rsidR="00F93242" w:rsidRDefault="00000000">
      <w:pPr>
        <w:spacing w:line="360" w:lineRule="auto"/>
        <w:ind w:firstLine="567"/>
        <w:jc w:val="both"/>
      </w:pPr>
      <w:r>
        <w:t>RMSE (</w:t>
      </w:r>
      <w:proofErr w:type="spellStart"/>
      <w:r>
        <w:t>Root</w:t>
      </w:r>
      <w:proofErr w:type="spellEnd"/>
      <w:r>
        <w:t xml:space="preserve"> </w:t>
      </w:r>
      <w:proofErr w:type="spellStart"/>
      <w:r>
        <w:t>Mean</w:t>
      </w:r>
      <w:proofErr w:type="spellEnd"/>
      <w:r>
        <w:t xml:space="preserve"> Square </w:t>
      </w:r>
      <w:proofErr w:type="spellStart"/>
      <w:r>
        <w:t>Error</w:t>
      </w:r>
      <w:proofErr w:type="spellEnd"/>
      <w:r>
        <w:t xml:space="preserve">) — среднеквадратичная ошибка. Вычисляется как </w:t>
      </w:r>
      <w:proofErr w:type="gramStart"/>
      <w:r>
        <w:t>√(Σ(</w:t>
      </w:r>
      <w:proofErr w:type="spellStart"/>
      <w:proofErr w:type="gramEnd"/>
      <w:r>
        <w:t>x_ref</w:t>
      </w:r>
      <w:proofErr w:type="spellEnd"/>
      <w:r>
        <w:t xml:space="preserve"> - </w:t>
      </w:r>
      <w:proofErr w:type="spellStart"/>
      <w:r>
        <w:t>x_</w:t>
      </w:r>
      <w:proofErr w:type="gramStart"/>
      <w:r>
        <w:t>test</w:t>
      </w:r>
      <w:proofErr w:type="spellEnd"/>
      <w:r>
        <w:t>)²</w:t>
      </w:r>
      <w:proofErr w:type="gramEnd"/>
      <w:r>
        <w:t xml:space="preserve"> / N). Чем ниже значение RMSE, тем меньше суммарное искажение.</w:t>
      </w:r>
    </w:p>
    <w:p w14:paraId="22C032B1" w14:textId="77777777" w:rsidR="00F93242" w:rsidRDefault="00000000">
      <w:pPr>
        <w:spacing w:line="360" w:lineRule="auto"/>
        <w:ind w:firstLine="567"/>
        <w:jc w:val="both"/>
      </w:pPr>
      <w:r>
        <w:t>SI-SDR (</w:t>
      </w:r>
      <w:proofErr w:type="spellStart"/>
      <w:r>
        <w:t>Scale-Invariant</w:t>
      </w:r>
      <w:proofErr w:type="spellEnd"/>
      <w:r>
        <w:t xml:space="preserve"> </w:t>
      </w:r>
      <w:proofErr w:type="spellStart"/>
      <w:r>
        <w:t>Signal-to-Distortion</w:t>
      </w:r>
      <w:proofErr w:type="spellEnd"/>
      <w:r>
        <w:t xml:space="preserve"> </w:t>
      </w:r>
      <w:proofErr w:type="spellStart"/>
      <w:r>
        <w:t>Ratio</w:t>
      </w:r>
      <w:proofErr w:type="spellEnd"/>
      <w:r>
        <w:t>) — масштабно-инвариантное отношение сигнал/искажение. Учитывает искажения независимо от амплитудных изменений. Устойчива к изменениям громкости.</w:t>
      </w:r>
    </w:p>
    <w:p w14:paraId="42657024" w14:textId="77777777" w:rsidR="00F93242" w:rsidRDefault="00000000">
      <w:pPr>
        <w:pStyle w:val="3"/>
        <w:spacing w:line="360" w:lineRule="auto"/>
      </w:pPr>
      <w:bookmarkStart w:id="21" w:name="_Toc225067433"/>
      <w:r>
        <w:t>1.5.2. Метрики спектральной области</w:t>
      </w:r>
      <w:bookmarkEnd w:id="21"/>
    </w:p>
    <w:p w14:paraId="488BE5A0" w14:textId="77777777" w:rsidR="00F93242" w:rsidRDefault="00000000">
      <w:pPr>
        <w:spacing w:line="360" w:lineRule="auto"/>
        <w:ind w:firstLine="567"/>
        <w:jc w:val="both"/>
      </w:pPr>
      <w:r>
        <w:t>LSD (</w:t>
      </w:r>
      <w:proofErr w:type="spellStart"/>
      <w:r>
        <w:t>Log-Spectral</w:t>
      </w:r>
      <w:proofErr w:type="spellEnd"/>
      <w:r>
        <w:t xml:space="preserve"> </w:t>
      </w:r>
      <w:proofErr w:type="spellStart"/>
      <w:r>
        <w:t>Distance</w:t>
      </w:r>
      <w:proofErr w:type="spellEnd"/>
      <w:r>
        <w:t>) — логарифмическое спектральное расстояние (дБ). Измеряет разницу между спектрами в логарифмической шкале. Чувствительно к изменениям в высокочастотной области.</w:t>
      </w:r>
    </w:p>
    <w:p w14:paraId="39F50F14" w14:textId="77777777" w:rsidR="00F93242" w:rsidRDefault="00000000">
      <w:pPr>
        <w:spacing w:line="360" w:lineRule="auto"/>
        <w:ind w:firstLine="567"/>
        <w:jc w:val="both"/>
      </w:pPr>
      <w:proofErr w:type="spellStart"/>
      <w:r>
        <w:t>Spectral</w:t>
      </w:r>
      <w:proofErr w:type="spellEnd"/>
      <w:r>
        <w:t xml:space="preserve"> </w:t>
      </w:r>
      <w:proofErr w:type="spellStart"/>
      <w:r>
        <w:t>Convergence</w:t>
      </w:r>
      <w:proofErr w:type="spellEnd"/>
      <w:r>
        <w:t xml:space="preserve"> — близость амплитудных спектров. Вычисляется как нормализованное скалярное произведение спектральных векторов.</w:t>
      </w:r>
    </w:p>
    <w:p w14:paraId="095057F2" w14:textId="77777777" w:rsidR="00F93242" w:rsidRDefault="00000000">
      <w:pPr>
        <w:spacing w:line="360" w:lineRule="auto"/>
        <w:ind w:firstLine="567"/>
        <w:jc w:val="both"/>
      </w:pPr>
      <w:proofErr w:type="spellStart"/>
      <w:r>
        <w:t>Spectral</w:t>
      </w:r>
      <w:proofErr w:type="spellEnd"/>
      <w:r>
        <w:t xml:space="preserve"> </w:t>
      </w:r>
      <w:proofErr w:type="spellStart"/>
      <w:r>
        <w:t>Centroid</w:t>
      </w:r>
      <w:proofErr w:type="spellEnd"/>
      <w:r>
        <w:t xml:space="preserve"> Δ — разница спектральных </w:t>
      </w:r>
      <w:proofErr w:type="spellStart"/>
      <w:r>
        <w:t>центроидов</w:t>
      </w:r>
      <w:proofErr w:type="spellEnd"/>
      <w:r>
        <w:t xml:space="preserve"> (Гц). Отражает смещение частотного центра сигнала после обработки.</w:t>
      </w:r>
    </w:p>
    <w:p w14:paraId="6A4AA50B" w14:textId="77777777" w:rsidR="00F93242" w:rsidRDefault="00000000">
      <w:pPr>
        <w:spacing w:line="360" w:lineRule="auto"/>
        <w:ind w:firstLine="567"/>
        <w:jc w:val="both"/>
      </w:pPr>
      <w:proofErr w:type="spellStart"/>
      <w:r>
        <w:t>Cosine</w:t>
      </w:r>
      <w:proofErr w:type="spellEnd"/>
      <w:r>
        <w:t xml:space="preserve"> </w:t>
      </w:r>
      <w:proofErr w:type="spellStart"/>
      <w:r>
        <w:t>Similarity</w:t>
      </w:r>
      <w:proofErr w:type="spellEnd"/>
      <w:r>
        <w:t xml:space="preserve"> — косинусное сходство. Мера корреляции сигналов, основанная на скалярном произведении. Значение близкое к 1 указывает на высокую схожесть.</w:t>
      </w:r>
    </w:p>
    <w:p w14:paraId="4CAA97CC" w14:textId="77777777" w:rsidR="00F93242" w:rsidRDefault="00000000">
      <w:pPr>
        <w:pStyle w:val="3"/>
        <w:spacing w:line="360" w:lineRule="auto"/>
      </w:pPr>
      <w:bookmarkStart w:id="22" w:name="_Toc225067434"/>
      <w:r>
        <w:t xml:space="preserve">1.5.3. </w:t>
      </w:r>
      <w:proofErr w:type="spellStart"/>
      <w:r>
        <w:t>Психоакустические</w:t>
      </w:r>
      <w:proofErr w:type="spellEnd"/>
      <w:r>
        <w:t xml:space="preserve"> метрики</w:t>
      </w:r>
      <w:bookmarkEnd w:id="22"/>
    </w:p>
    <w:p w14:paraId="478E502A" w14:textId="77777777" w:rsidR="00F93242" w:rsidRDefault="00000000">
      <w:pPr>
        <w:spacing w:line="360" w:lineRule="auto"/>
        <w:ind w:firstLine="567"/>
        <w:jc w:val="both"/>
      </w:pPr>
      <w:r>
        <w:t>STOI (</w:t>
      </w:r>
      <w:proofErr w:type="spellStart"/>
      <w:r>
        <w:t>Short</w:t>
      </w:r>
      <w:proofErr w:type="spellEnd"/>
      <w:r>
        <w:t xml:space="preserve">-Time </w:t>
      </w:r>
      <w:proofErr w:type="spellStart"/>
      <w:r>
        <w:t>Objective</w:t>
      </w:r>
      <w:proofErr w:type="spellEnd"/>
      <w:r>
        <w:t xml:space="preserve"> </w:t>
      </w:r>
      <w:proofErr w:type="spellStart"/>
      <w:r>
        <w:t>Intelligibility</w:t>
      </w:r>
      <w:proofErr w:type="spellEnd"/>
      <w:r>
        <w:t>) — индекс объективной разборчивости речи. Метрика коррелирует с субъективной оценкой разборчивости речи в зашумлённых условиях.</w:t>
      </w:r>
    </w:p>
    <w:p w14:paraId="39A63A0B" w14:textId="77777777" w:rsidR="00F93242" w:rsidRDefault="00000000">
      <w:pPr>
        <w:spacing w:line="360" w:lineRule="auto"/>
        <w:ind w:firstLine="567"/>
        <w:jc w:val="both"/>
      </w:pPr>
      <w:r w:rsidRPr="009D3C89">
        <w:rPr>
          <w:lang w:val="en-US"/>
        </w:rPr>
        <w:lastRenderedPageBreak/>
        <w:t xml:space="preserve">PESQ (Perceptual Evaluation of Speech Quality) — </w:t>
      </w:r>
      <w:proofErr w:type="spellStart"/>
      <w:r>
        <w:t>перцептуальная</w:t>
      </w:r>
      <w:proofErr w:type="spellEnd"/>
      <w:r w:rsidRPr="009D3C89">
        <w:rPr>
          <w:lang w:val="en-US"/>
        </w:rPr>
        <w:t xml:space="preserve"> </w:t>
      </w:r>
      <w:r>
        <w:t>оценка</w:t>
      </w:r>
      <w:r w:rsidRPr="009D3C89">
        <w:rPr>
          <w:lang w:val="en-US"/>
        </w:rPr>
        <w:t xml:space="preserve"> </w:t>
      </w:r>
      <w:r>
        <w:t>качества</w:t>
      </w:r>
      <w:r w:rsidRPr="009D3C89">
        <w:rPr>
          <w:lang w:val="en-US"/>
        </w:rPr>
        <w:t xml:space="preserve"> </w:t>
      </w:r>
      <w:r>
        <w:t>речи</w:t>
      </w:r>
      <w:r w:rsidRPr="009D3C89">
        <w:rPr>
          <w:lang w:val="en-US"/>
        </w:rPr>
        <w:t xml:space="preserve">. </w:t>
      </w:r>
      <w:r>
        <w:t>Стандартизированная метрика ITU-T P.862 для оценки качества речевой связи.</w:t>
      </w:r>
    </w:p>
    <w:p w14:paraId="390D8938" w14:textId="77777777" w:rsidR="00F93242" w:rsidRDefault="00000000">
      <w:pPr>
        <w:spacing w:line="360" w:lineRule="auto"/>
        <w:ind w:firstLine="567"/>
        <w:jc w:val="both"/>
      </w:pPr>
      <w:r w:rsidRPr="009D3C89">
        <w:rPr>
          <w:lang w:val="en-US"/>
        </w:rPr>
        <w:t xml:space="preserve">MOS (Mean Opinion Score) — </w:t>
      </w:r>
      <w:r>
        <w:t>средняя</w:t>
      </w:r>
      <w:r w:rsidRPr="009D3C89">
        <w:rPr>
          <w:lang w:val="en-US"/>
        </w:rPr>
        <w:t xml:space="preserve"> </w:t>
      </w:r>
      <w:r>
        <w:t>оценка</w:t>
      </w:r>
      <w:r w:rsidRPr="009D3C89">
        <w:rPr>
          <w:lang w:val="en-US"/>
        </w:rPr>
        <w:t xml:space="preserve"> </w:t>
      </w:r>
      <w:r>
        <w:t>мнений</w:t>
      </w:r>
      <w:r w:rsidRPr="009D3C89">
        <w:rPr>
          <w:lang w:val="en-US"/>
        </w:rPr>
        <w:t xml:space="preserve">. </w:t>
      </w:r>
      <w:r>
        <w:t>Шкала от 1 (плохо) до 5 (отлично). PESQ MOS — отображение PESQ в шкалу MOS.</w:t>
      </w:r>
    </w:p>
    <w:p w14:paraId="5755FF49" w14:textId="77777777" w:rsidR="00F93242" w:rsidRDefault="00000000">
      <w:pPr>
        <w:pStyle w:val="3"/>
        <w:spacing w:line="360" w:lineRule="auto"/>
      </w:pPr>
      <w:bookmarkStart w:id="23" w:name="_Toc225067435"/>
      <w:r>
        <w:t>1.5.4. Характеристики сигнала</w:t>
      </w:r>
      <w:bookmarkEnd w:id="23"/>
    </w:p>
    <w:p w14:paraId="192F7A79" w14:textId="77777777" w:rsidR="00F93242" w:rsidRDefault="00000000">
      <w:pPr>
        <w:spacing w:line="360" w:lineRule="auto"/>
        <w:ind w:firstLine="567"/>
        <w:jc w:val="both"/>
      </w:pPr>
      <w:proofErr w:type="spellStart"/>
      <w:r>
        <w:t>Spectral</w:t>
      </w:r>
      <w:proofErr w:type="spellEnd"/>
      <w:r>
        <w:t xml:space="preserve"> </w:t>
      </w:r>
      <w:proofErr w:type="spellStart"/>
      <w:r>
        <w:t>Flatness</w:t>
      </w:r>
      <w:proofErr w:type="spellEnd"/>
      <w:r>
        <w:t xml:space="preserve"> — спектральная плоскостность. Мера «плоскости» спектра: значение близкое к 1 для белого шума, близкое к 0 для тональных сигналов.</w:t>
      </w:r>
    </w:p>
    <w:p w14:paraId="4D7A3D76" w14:textId="77777777" w:rsidR="00F93242" w:rsidRDefault="00000000">
      <w:pPr>
        <w:spacing w:line="360" w:lineRule="auto"/>
        <w:ind w:firstLine="567"/>
        <w:jc w:val="both"/>
      </w:pPr>
      <w:r>
        <w:t>Dynamic Range — динамический диапазон (дБ). Разница между максимальным и минимальным уровнями сигнала.</w:t>
      </w:r>
    </w:p>
    <w:p w14:paraId="6594B8F9" w14:textId="77777777" w:rsidR="00F93242" w:rsidRDefault="00000000">
      <w:pPr>
        <w:spacing w:line="360" w:lineRule="auto"/>
        <w:ind w:firstLine="567"/>
        <w:jc w:val="both"/>
      </w:pPr>
      <w:proofErr w:type="spellStart"/>
      <w:r>
        <w:t>Crest</w:t>
      </w:r>
      <w:proofErr w:type="spellEnd"/>
      <w:r>
        <w:t xml:space="preserve"> </w:t>
      </w:r>
      <w:proofErr w:type="spellStart"/>
      <w:r>
        <w:t>Factor</w:t>
      </w:r>
      <w:proofErr w:type="spellEnd"/>
      <w:r>
        <w:t xml:space="preserve"> — пик-фактор. Отношение пикового значения к среднеквадратичному. Характеризует «остроту» пиков в сигнале.</w:t>
      </w:r>
    </w:p>
    <w:p w14:paraId="158911E2" w14:textId="77777777" w:rsidR="00F93242" w:rsidRDefault="00000000">
      <w:pPr>
        <w:pStyle w:val="2"/>
        <w:spacing w:line="360" w:lineRule="auto"/>
      </w:pPr>
      <w:bookmarkStart w:id="24" w:name="_Toc225067436"/>
      <w:r>
        <w:t>1.6. Выводы по главе 1</w:t>
      </w:r>
      <w:bookmarkEnd w:id="24"/>
    </w:p>
    <w:p w14:paraId="467FD462" w14:textId="77777777" w:rsidR="00F93242" w:rsidRDefault="00000000">
      <w:pPr>
        <w:spacing w:line="360" w:lineRule="auto"/>
        <w:ind w:firstLine="567"/>
        <w:jc w:val="both"/>
      </w:pPr>
      <w:r>
        <w:t>В первой главе проведён систематический анализ предметной области обработки аудиоданных. Рассмотрены теоретические основы цифровой обработки звука, включая процессы дискретизации, квантования и представления сигналов в цифровой форме. Изучены частотные характеристики аудиосигналов и психоакустические особенности восприятия звука человеком, которые играют ключевую роль в разработке эффективных алгоритмов сжатия. Проанализированы форматы хранения аудиоданных WAV и MP3, выявлены их структурные особенности и различия в подходах к кодированию информации. Значительная часть главы посвящена методам преобразования сигналов: быстрому преобразованию Фурье (FFT), преобразованию Уолша-Адамара (FWHT), дискретному косинусному преобразованию (DCT), вейвлет-преобразованию (DWT), компандированию (μ-law) и нелинейному сглаживанию (Rosenbrock-like). Для каждого метода приведены математические формулировки и анализ вычислительной сложности. Описаны метрики качества аудиосигналов, которые будут использоваться для оценки эффективности методов сжатия. Сформулирована задача исследования и обоснована актуальность применения матриц Адамара для обработки аудиоданных.</w:t>
      </w:r>
      <w:proofErr w:type="spellStart"/>
      <w:r/>
      <w:proofErr w:type="spellEnd"/>
      <w:r/>
      <w:proofErr w:type="spellStart"/>
      <w:r/>
      <w:proofErr w:type="spellEnd"/>
      <w:r/>
    </w:p>
    <w:p w14:paraId="31037FCE" w14:textId="77777777" w:rsidR="00F93242" w:rsidRDefault="00000000">
      <w:r>
        <w:br w:type="page"/>
      </w:r>
    </w:p>
    <w:p w14:paraId="6E4AD142" w14:textId="77777777" w:rsidR="00F93242" w:rsidRDefault="00000000">
      <w:pPr>
        <w:pStyle w:val="1"/>
        <w:spacing w:line="360" w:lineRule="auto"/>
      </w:pPr>
      <w:bookmarkStart w:id="25" w:name="_Toc225067437"/>
      <w:r>
        <w:lastRenderedPageBreak/>
        <w:t>ГЛАВА 2. РАЗРАБОТКА ПРОГРАММНОГО КОМПЛЕКСА</w:t>
      </w:r>
      <w:bookmarkEnd w:id="25"/>
    </w:p>
    <w:p>
      <w:pPr>
        <w:ind w:firstLine="708"/>
        <w:spacing w:line="360" w:lineRule="auto"/>
      </w:pPr>
      <w:r>
        <w:t>Вторая глава посвящена разработке программного комплекса для сравнительного анализа методов обработки аудиоданных. Программная реализация является необходимым этапом исследования, поскольку позволяет провести объективное сравнение различных методов преобразования в контролируемых условиях. При разработке программного обеспечения учитывались требования к функциональности, производительности и расширяемости системы. Архитектура программного комплекса основана на модульном принципе, что обеспечивает возможность простого добавления новых методов преобразования и метрик качества без модификации существующего кода. В качестве основного языка программирования выбран Python, что обусловлено богатой экосистемой библиотек для научных вычислений и обработки аудиосигналов. Для создания графического интерфейса используется фреймворк PySide6, обеспечивающий кроссплатформенность приложения. Глава включает описание требований к программному обеспечению, обоснование архитектурных решений, реализацию каждого из семи методов преобразования и тринадцати метрик качества. Особое внимание уделяется реализации быстрого преобразования Уолша-Адамара, которое является центральным объектом исследования. Приводятся фрагменты программного кода с комментариями, описывающими ключевые алгоритмические решения. Завершается глава описанием процесса тестирования и показателями покрытия кода тестами.</w:t>
      </w:r>
    </w:p>
    <w:p w14:paraId="474ABF7F" w14:textId="77777777" w:rsidR="00F93242" w:rsidRDefault="00000000">
      <w:pPr>
        <w:pStyle w:val="2"/>
        <w:spacing w:line="360" w:lineRule="auto"/>
      </w:pPr>
      <w:bookmarkStart w:id="26" w:name="_Toc225067438"/>
      <w:r>
        <w:t>2.1. Требования к программному обеспечению</w:t>
      </w:r>
      <w:bookmarkEnd w:id="26"/>
    </w:p>
    <w:p w14:paraId="19A141FB" w14:textId="77777777" w:rsidR="00F93242" w:rsidRDefault="00000000">
      <w:pPr>
        <w:pStyle w:val="3"/>
        <w:spacing w:line="360" w:lineRule="auto"/>
      </w:pPr>
      <w:bookmarkStart w:id="27" w:name="_Toc225067439"/>
      <w:r>
        <w:t>2.1.1. Функциональные требования</w:t>
      </w:r>
      <w:bookmarkEnd w:id="27"/>
    </w:p>
    <w:p w14:paraId="5A6D01AA" w14:textId="77777777" w:rsidR="00F93242" w:rsidRDefault="00000000">
      <w:pPr>
        <w:spacing w:line="360" w:lineRule="auto"/>
        <w:ind w:firstLine="567"/>
        <w:jc w:val="both"/>
      </w:pPr>
      <w:r>
        <w:t>Программный комплекс должен обеспечивать поддержку семи методов преобразования аудиосигналов: быстрое преобразование Фурье (FFT), быстрое преобразование Уолша-Адамара (FWHT), дискретное косинусное преобразование (DCT), дискретное вейвлет-преобразование (DWT с вейвлетом Хаара), компандирование μ-law, нелинейное сглаживание Rosenbrock-like и стандартное MP3-кодирование. Каждый метод должен поддерживать настраиваемые параметры: размер блока преобразования, режим отбора коэффициентов и долю сохраняемой энергии. Требования к метрикам качества включают реализацию тринадцати показателей: SNR, RMSE, SI-SDR, LSD, Spectral Convergence, Spectral Centroid Δ, Cosine Similarity, STOI, PESQ, MOS, Spectral Flatness, Dynamic Range и Crest Factor. Программа должна обеспечивать пакетный расчёт метрик и формирование агрегированной оценки качества. Требования к интерфейсу включают графический пользовательский интерфейс с возможностью выбора метода преобразования и параметров, отображение прогресса обработки в реальном времени и экспорт результатов в форматах CSV, JSON и HTML-отчёт.</w:t>
      </w:r>
      <w:proofErr w:type="spellStart"/>
      <w:r/>
      <w:proofErr w:type="spellEnd"/>
      <w:r/>
      <w:proofErr w:type="spellStart"/>
      <w:r/>
      <w:proofErr w:type="spellEnd"/>
      <w:r/>
      <w:proofErr w:type="spellStart"/>
      <w:r/>
      <w:proofErr w:type="spellEnd"/>
      <w:r/>
    </w:p>
    <w:p w14:paraId="22E5BB8A" w14:textId="77777777" w:rsidR="00F93242" w:rsidRDefault="00000000">
      <w:pPr>
        <w:spacing w:line="360" w:lineRule="auto"/>
        <w:ind w:firstLine="567"/>
        <w:jc w:val="both"/>
      </w:pPr>
      <w:r>
        <w:t xml:space="preserve">Требования к метрикам качества: реализация тринадцати метрик (SNR, RMSE, SI-SDR, LSD, </w:t>
      </w:r>
      <w:proofErr w:type="spellStart"/>
      <w:r>
        <w:t>Spectral</w:t>
      </w:r>
      <w:proofErr w:type="spellEnd"/>
      <w:r>
        <w:t xml:space="preserve"> </w:t>
      </w:r>
      <w:proofErr w:type="spellStart"/>
      <w:r>
        <w:t>Convergence</w:t>
      </w:r>
      <w:proofErr w:type="spellEnd"/>
      <w:r>
        <w:t xml:space="preserve">, </w:t>
      </w:r>
      <w:proofErr w:type="spellStart"/>
      <w:r>
        <w:t>Spectral</w:t>
      </w:r>
      <w:proofErr w:type="spellEnd"/>
      <w:r>
        <w:t xml:space="preserve"> </w:t>
      </w:r>
      <w:proofErr w:type="spellStart"/>
      <w:r>
        <w:t>Centroid</w:t>
      </w:r>
      <w:proofErr w:type="spellEnd"/>
      <w:r>
        <w:t xml:space="preserve"> Δ, </w:t>
      </w:r>
      <w:proofErr w:type="spellStart"/>
      <w:r>
        <w:t>Cosine</w:t>
      </w:r>
      <w:proofErr w:type="spellEnd"/>
      <w:r>
        <w:t xml:space="preserve"> </w:t>
      </w:r>
      <w:proofErr w:type="spellStart"/>
      <w:r>
        <w:t>Similarity</w:t>
      </w:r>
      <w:proofErr w:type="spellEnd"/>
      <w:r>
        <w:t xml:space="preserve">, STOI, PESQ, MOS, </w:t>
      </w:r>
      <w:proofErr w:type="spellStart"/>
      <w:r>
        <w:t>Spectral</w:t>
      </w:r>
      <w:proofErr w:type="spellEnd"/>
      <w:r>
        <w:t xml:space="preserve"> </w:t>
      </w:r>
      <w:proofErr w:type="spellStart"/>
      <w:r>
        <w:t>Flatness</w:t>
      </w:r>
      <w:proofErr w:type="spellEnd"/>
      <w:r>
        <w:t xml:space="preserve">, Dynamic Range, </w:t>
      </w:r>
      <w:proofErr w:type="spellStart"/>
      <w:r>
        <w:t>Crest</w:t>
      </w:r>
      <w:proofErr w:type="spellEnd"/>
      <w:r>
        <w:t xml:space="preserve"> </w:t>
      </w:r>
      <w:proofErr w:type="spellStart"/>
      <w:r>
        <w:t>Factor</w:t>
      </w:r>
      <w:proofErr w:type="spellEnd"/>
      <w:r>
        <w:t>); возможность пакетного расчёта метрик; формирование агрегированной оценки качества.</w:t>
      </w:r>
    </w:p>
    <w:p w14:paraId="62585C5F" w14:textId="77777777" w:rsidR="00F93242" w:rsidRDefault="00000000">
      <w:pPr>
        <w:spacing w:line="360" w:lineRule="auto"/>
        <w:ind w:firstLine="567"/>
        <w:jc w:val="both"/>
      </w:pPr>
      <w:r>
        <w:t>Требования к интерфейсу: графический пользовательский интерфейс; возможность выбора метода преобразования и параметров; отображение прогресса обработки; экспорт результатов в различных форматах (CSV, JSON, HTML-отчёт).</w:t>
      </w:r>
    </w:p>
    <w:p w14:paraId="72DC8E09" w14:textId="77777777" w:rsidR="00F93242" w:rsidRDefault="00000000">
      <w:pPr>
        <w:pStyle w:val="3"/>
        <w:spacing w:line="360" w:lineRule="auto"/>
      </w:pPr>
      <w:bookmarkStart w:id="28" w:name="_Toc225067440"/>
      <w:r>
        <w:t>2.1.2. Нефункциональные требования</w:t>
      </w:r>
      <w:bookmarkEnd w:id="28"/>
    </w:p>
    <w:p w14:paraId="1241F432" w14:textId="77777777" w:rsidR="00F93242" w:rsidRDefault="00000000">
      <w:pPr>
        <w:spacing w:line="360" w:lineRule="auto"/>
        <w:ind w:firstLine="567"/>
        <w:jc w:val="both"/>
      </w:pPr>
      <w:r>
        <w:t>Кроссплатформенность программного комплекса обеспечивается поддержкой операционных систем Windows, Linux и macOS. Использование интерпретируемого языка Python обеспечивает переносимость кода между различными платформами без необходимости перекомпиляции. Требования к производительности включают оптимизацию вычислений с использованием библиотеки NumPy для векторных операций, поддержку многопоточной обработки для распараллеливания вычислений и возможность обработки файлов большого размера без загрузки их целиком в оперативную память. Расширяемость системы обеспечивается модульной архитектурой с чётко определёнными интерфейсами между компонентами, возможностью добавления новых методов преобразования и метрик качества без модификации существующего кода, а также документированным API для интеграции с внешними системами. Требования к надёжности включают обработку исключительных ситуаций и некорректных входных данных, а также ведение журнала операций для диагностики проблем.</w:t>
      </w:r>
      <w:proofErr w:type="spellStart"/>
      <w:r/>
      <w:proofErr w:type="spellEnd"/>
      <w:r/>
    </w:p>
    <w:p w14:paraId="0741DEA3" w14:textId="77777777" w:rsidR="00F93242" w:rsidRDefault="00000000">
      <w:pPr>
        <w:spacing w:line="360" w:lineRule="auto"/>
        <w:ind w:firstLine="567"/>
        <w:jc w:val="both"/>
      </w:pPr>
      <w:r>
        <w:t xml:space="preserve">Производительность: оптимизация вычислений с использованием библиотеки </w:t>
      </w:r>
      <w:proofErr w:type="spellStart"/>
      <w:r>
        <w:t>NumPy</w:t>
      </w:r>
      <w:proofErr w:type="spellEnd"/>
      <w:r>
        <w:t>; поддержка многопоточной обработки; возможность обработки файлов большого размера.</w:t>
      </w:r>
    </w:p>
    <w:p w14:paraId="0506B6BC" w14:textId="77777777" w:rsidR="00F93242" w:rsidRDefault="00000000">
      <w:pPr>
        <w:spacing w:line="360" w:lineRule="auto"/>
        <w:ind w:firstLine="567"/>
        <w:jc w:val="both"/>
      </w:pPr>
      <w:r>
        <w:t>Расширяемость: модульная архитектура; возможность добавления новых методов преобразования и метрик; документированный API.</w:t>
      </w:r>
    </w:p>
    <w:p w14:paraId="6D9D0184" w14:textId="77777777" w:rsidR="00F93242" w:rsidRDefault="00000000">
      <w:pPr>
        <w:pStyle w:val="2"/>
        <w:spacing w:line="360" w:lineRule="auto"/>
      </w:pPr>
      <w:bookmarkStart w:id="29" w:name="_Toc225067441"/>
      <w:r>
        <w:lastRenderedPageBreak/>
        <w:t>2.2. Архитектура программного комплекса</w:t>
      </w:r>
      <w:bookmarkEnd w:id="29"/>
    </w:p>
    <w:p w14:paraId="3B502023" w14:textId="77777777" w:rsidR="00F93242" w:rsidRDefault="00000000">
      <w:pPr>
        <w:spacing w:line="360" w:lineRule="auto"/>
        <w:ind w:firstLine="567"/>
        <w:jc w:val="both"/>
      </w:pPr>
      <w:r>
        <w:t>Программный комплекс разработан на языке Python 3.10+ с использованием GUI-фреймворка PySide6 (Qt для Python). Выбор Python обусловлен богатой экосистемой библиотек для научных вычислений (NumPy, SciPy) и обработки аудио (librosa, pydub), а также кроссплатформенностью и простотой разработки. Архитектура основана на паттернах проектирования: Mixins для множественного наследования и разделения функциональности между классами, Event Bus для слабосвязанной коммуникации между компонентами, Repository Pattern для абстракции доступа к данным, Pipeline Pattern для последовательной обработки данных и DI Container для внедрения зависимостей. Модульная структура включает модуль processing с подмодулями transforms (реализации преобразований), metrics (расчёт метрик качества), codecs (работа с аудиокодеками) и utils (вспомогательные функции). Модуль ui_new содержит компоненты пользовательского интерфейса: главное окно, виджеты для выбора параметров, таблицы результатов и диалоги экспорта. Такая структура обеспечивает чёткое разделение ответственности между компонентами.</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0BEDA9DF" w14:textId="77777777" w:rsidR="00F93242" w:rsidRDefault="00000000">
      <w:pPr>
        <w:spacing w:line="360" w:lineRule="auto"/>
        <w:ind w:firstLine="567"/>
        <w:jc w:val="both"/>
      </w:pPr>
      <w:r>
        <w:t xml:space="preserve">Архитектура основана на паттернах проектирования: </w:t>
      </w:r>
      <w:proofErr w:type="spellStart"/>
      <w:r>
        <w:t>Mixins</w:t>
      </w:r>
      <w:proofErr w:type="spellEnd"/>
      <w:r>
        <w:t xml:space="preserve"> (множественное наследование для разделения функциональности), Event </w:t>
      </w:r>
      <w:proofErr w:type="spellStart"/>
      <w:r>
        <w:t>Bus</w:t>
      </w:r>
      <w:proofErr w:type="spellEnd"/>
      <w:r>
        <w:t xml:space="preserve"> (слабосвязанная коммуникация между компонентами), </w:t>
      </w:r>
      <w:proofErr w:type="spellStart"/>
      <w:r>
        <w:t>Repository</w:t>
      </w:r>
      <w:proofErr w:type="spellEnd"/>
      <w:r>
        <w:t xml:space="preserve"> </w:t>
      </w:r>
      <w:proofErr w:type="spellStart"/>
      <w:r>
        <w:t>Pattern</w:t>
      </w:r>
      <w:proofErr w:type="spellEnd"/>
      <w:r>
        <w:t xml:space="preserve"> (абстракция доступа к данным), </w:t>
      </w:r>
      <w:proofErr w:type="spellStart"/>
      <w:r>
        <w:t>Pipeline</w:t>
      </w:r>
      <w:proofErr w:type="spellEnd"/>
      <w:r>
        <w:t xml:space="preserve"> </w:t>
      </w:r>
      <w:proofErr w:type="spellStart"/>
      <w:r>
        <w:t>Pattern</w:t>
      </w:r>
      <w:proofErr w:type="spellEnd"/>
      <w:r>
        <w:t xml:space="preserve"> (последовательная обработка данных), DI </w:t>
      </w:r>
      <w:proofErr w:type="spellStart"/>
      <w:r>
        <w:t>Container</w:t>
      </w:r>
      <w:proofErr w:type="spellEnd"/>
      <w:r>
        <w:t xml:space="preserve"> (внедрение зависимостей).</w:t>
      </w:r>
    </w:p>
    <w:p w14:paraId="379A8A9B" w14:textId="77777777" w:rsidR="00F93242" w:rsidRDefault="00000000">
      <w:pPr>
        <w:pStyle w:val="3"/>
        <w:spacing w:line="360" w:lineRule="auto"/>
      </w:pPr>
      <w:bookmarkStart w:id="30" w:name="_Toc225067442"/>
      <w:r>
        <w:t>2.2.1. Модульная структура</w:t>
      </w:r>
      <w:bookmarkEnd w:id="30"/>
    </w:p>
    <w:p w14:paraId="3EC437CC" w14:textId="77777777" w:rsidR="00F93242" w:rsidRDefault="00000000">
      <w:pPr>
        <w:spacing w:line="360" w:lineRule="auto"/>
        <w:ind w:firstLine="567"/>
        <w:jc w:val="both"/>
      </w:pPr>
      <w:r>
        <w:t xml:space="preserve">Модуль </w:t>
      </w:r>
      <w:proofErr w:type="spellStart"/>
      <w:r>
        <w:t>processing</w:t>
      </w:r>
      <w:proofErr w:type="spellEnd"/>
      <w:r>
        <w:t xml:space="preserve"> содержит подмодули: </w:t>
      </w:r>
      <w:proofErr w:type="spellStart"/>
      <w:r>
        <w:t>transforms</w:t>
      </w:r>
      <w:proofErr w:type="spellEnd"/>
      <w:r>
        <w:t xml:space="preserve"> (реализации преобразований: </w:t>
      </w:r>
      <w:proofErr w:type="spellStart"/>
      <w:r>
        <w:t>FFTTransform</w:t>
      </w:r>
      <w:proofErr w:type="spellEnd"/>
      <w:r>
        <w:t xml:space="preserve">, </w:t>
      </w:r>
      <w:proofErr w:type="spellStart"/>
      <w:r>
        <w:t>DCTTransform</w:t>
      </w:r>
      <w:proofErr w:type="spellEnd"/>
      <w:r>
        <w:t xml:space="preserve">, </w:t>
      </w:r>
      <w:proofErr w:type="spellStart"/>
      <w:r>
        <w:t>DWTTransform</w:t>
      </w:r>
      <w:proofErr w:type="spellEnd"/>
      <w:r>
        <w:t xml:space="preserve">, </w:t>
      </w:r>
      <w:proofErr w:type="spellStart"/>
      <w:r>
        <w:t>FWHTTransform</w:t>
      </w:r>
      <w:proofErr w:type="spellEnd"/>
      <w:r>
        <w:t xml:space="preserve">, </w:t>
      </w:r>
      <w:proofErr w:type="spellStart"/>
      <w:r>
        <w:t>MuLawTransform</w:t>
      </w:r>
      <w:proofErr w:type="spellEnd"/>
      <w:r>
        <w:t xml:space="preserve">, </w:t>
      </w:r>
      <w:proofErr w:type="spellStart"/>
      <w:r>
        <w:t>RosenbrockLikeTransform</w:t>
      </w:r>
      <w:proofErr w:type="spellEnd"/>
      <w:r>
        <w:t xml:space="preserve">); </w:t>
      </w:r>
      <w:proofErr w:type="spellStart"/>
      <w:r>
        <w:t>metrics</w:t>
      </w:r>
      <w:proofErr w:type="spellEnd"/>
      <w:r>
        <w:t xml:space="preserve"> (расчёт метрик качества); </w:t>
      </w:r>
      <w:proofErr w:type="spellStart"/>
      <w:r>
        <w:t>codecs</w:t>
      </w:r>
      <w:proofErr w:type="spellEnd"/>
      <w:r>
        <w:t xml:space="preserve"> (работа с аудиокодеками, преобразование WAV ↔ MP3); </w:t>
      </w:r>
      <w:proofErr w:type="spellStart"/>
      <w:r>
        <w:t>utils</w:t>
      </w:r>
      <w:proofErr w:type="spellEnd"/>
      <w:r>
        <w:t xml:space="preserve"> (вспомогательные функции).</w:t>
      </w:r>
    </w:p>
    <w:p w14:paraId="089D5EA3" w14:textId="77777777" w:rsidR="00F93242" w:rsidRDefault="00000000">
      <w:pPr>
        <w:spacing w:line="360" w:lineRule="auto"/>
        <w:ind w:firstLine="567"/>
        <w:jc w:val="both"/>
      </w:pPr>
      <w:r>
        <w:t xml:space="preserve">Модуль </w:t>
      </w:r>
      <w:proofErr w:type="spellStart"/>
      <w:r>
        <w:t>ui_new</w:t>
      </w:r>
      <w:proofErr w:type="spellEnd"/>
      <w:r>
        <w:t xml:space="preserve"> содержит компоненты пользовательского интерфейса: главное окно приложения, виджеты для выбора параметров, таблицы результатов, диалоги экспорта.</w:t>
      </w:r>
    </w:p>
    <w:p w14:paraId="1844384F" w14:textId="77777777" w:rsidR="00F93242" w:rsidRDefault="00000000">
      <w:pPr>
        <w:spacing w:line="360" w:lineRule="auto"/>
        <w:ind w:firstLine="567"/>
        <w:jc w:val="both"/>
      </w:pPr>
      <w:r>
        <w:t xml:space="preserve">Модуль </w:t>
      </w:r>
      <w:proofErr w:type="spellStart"/>
      <w:r>
        <w:t>tests</w:t>
      </w:r>
      <w:proofErr w:type="spellEnd"/>
      <w:r>
        <w:t xml:space="preserve"> содержит </w:t>
      </w:r>
      <w:proofErr w:type="spellStart"/>
      <w:r>
        <w:t>unit</w:t>
      </w:r>
      <w:proofErr w:type="spellEnd"/>
      <w:r>
        <w:t>-тесты для всех компонентов системы.</w:t>
      </w:r>
    </w:p>
    <w:p w14:paraId="0C30DECF" w14:textId="77777777" w:rsidR="00F93242" w:rsidRDefault="00000000">
      <w:pPr>
        <w:pStyle w:val="2"/>
        <w:spacing w:line="360" w:lineRule="auto"/>
      </w:pPr>
      <w:bookmarkStart w:id="31" w:name="_Toc225067443"/>
      <w:r>
        <w:t>2.3. Реализация методов обработки</w:t>
      </w:r>
      <w:bookmarkEnd w:id="31"/>
    </w:p>
    <w:p w14:paraId="49E04FD7" w14:textId="77777777" w:rsidR="00F93242" w:rsidRDefault="00000000">
      <w:pPr>
        <w:pStyle w:val="3"/>
        <w:spacing w:line="360" w:lineRule="auto"/>
      </w:pPr>
      <w:bookmarkStart w:id="32" w:name="_Toc225067444"/>
      <w:r>
        <w:t>2.3.1. Базовый класс трансформации</w:t>
      </w:r>
      <w:bookmarkEnd w:id="32"/>
    </w:p>
    <w:p w14:paraId="3D63BE20" w14:textId="77777777" w:rsidR="00F93242" w:rsidRDefault="00000000">
      <w:pPr>
        <w:spacing w:line="360" w:lineRule="auto"/>
        <w:ind w:firstLine="567"/>
        <w:jc w:val="both"/>
      </w:pPr>
      <w:r>
        <w:t>Базовый класс BaseTransform определяет интерфейс для всех преобразований аудиосигналов. Класс содержит основные методы: process() для обработки WAV файла с применением преобразования, forward() для прямого преобразования сигнала в спектральную область, inverse() для обратного преобразования из спектральной области во временную. Параметры класса включают block_size — размер блока для обработки (по умолчанию 2048 отсчётов), select_mode — режим отбора коэффициентов (none, energy, lowpass), keep_energy_ratio — долю сохраняемой энергии для режима energy (по умолчанию 0.8). Класс также содержит утилиты для OLA-обработки (Overlap-Add): разбиение сигнала на блоки с перекрытием, применение оконной функции Хэннинга и сборку обработанных блоков. Абстрактный характер базового класса позволяет добавлять новые методы преобразования путём наследования и реализации методов forward() и inverse(). Конструктор класса принимает параметры конфигурации и инициализирует внутренние структуры данных.</w:t>
      </w:r>
      <w:proofErr w:type="spellStart"/>
      <w:r/>
      <w:proofErr w:type="spellEnd"/>
      <w:r/>
      <w:proofErr w:type="spellStart"/>
      <w:proofErr w:type="gramStart"/>
      <w:r/>
      <w:proofErr w:type="spellEnd"/>
      <w:r/>
      <w:proofErr w:type="gramEnd"/>
      <w:r/>
      <w:proofErr w:type="spellStart"/>
      <w:proofErr w:type="gramStart"/>
      <w:r/>
      <w:proofErr w:type="spellEnd"/>
      <w:r/>
      <w:proofErr w:type="gramEnd"/>
      <w:r/>
      <w:proofErr w:type="spellStart"/>
      <w:proofErr w:type="gramStart"/>
      <w:r/>
      <w:proofErr w:type="spellEnd"/>
      <w:r/>
      <w:proofErr w:type="gramEnd"/>
      <w:r/>
      <w:proofErr w:type="spellStart"/>
      <w:r/>
      <w:proofErr w:type="spellEnd"/>
      <w:r/>
      <w:proofErr w:type="spellStart"/>
      <w:r/>
      <w:proofErr w:type="spellEnd"/>
      <w:r/>
      <w:proofErr w:type="spellStart"/>
      <w:r/>
      <w:proofErr w:type="spellEnd"/>
      <w:r/>
    </w:p>
    <w:p w14:paraId="3681B55B" w14:textId="77777777" w:rsidR="00F93242" w:rsidRDefault="00000000">
      <w:pPr>
        <w:pStyle w:val="3"/>
        <w:spacing w:line="360" w:lineRule="auto"/>
      </w:pPr>
      <w:bookmarkStart w:id="33" w:name="_Toc225067445"/>
      <w:r>
        <w:lastRenderedPageBreak/>
        <w:t>2.3.2. Реализация FFT</w:t>
      </w:r>
      <w:bookmarkEnd w:id="33"/>
    </w:p>
    <w:p w14:paraId="291734D5" w14:textId="77777777" w:rsidR="00F93242" w:rsidRDefault="00000000">
      <w:pPr>
        <w:spacing w:line="360" w:lineRule="auto"/>
        <w:ind w:firstLine="567"/>
        <w:jc w:val="both"/>
      </w:pPr>
      <w:r>
        <w:t>Класс FFTTransform наследует BaseTransform и реализует быстрое преобразование Фурье. Прямое преобразование выполняется через функцию numpy.fft.rfft для вещественных сигналов, возвращающую комплексный спектр с N/2+1 коэффициентами для блока размером N. Обратное преобразование выполняется через numpy.fft.irfft, восстанавливающую вещественный сигнал из комплексного спектра. Поддерживаются три режима отбора коэффициентов: none — сохранение всех коэффициентов для идеальной реконструкции, energy — ранжирование коэффициентов по энергии и сохранение заданной доли, lowpass — сохранение только низкочастотных коэффициентов. FFT обеспечивает высокую вычислительную эффективность со сложностью O(N log N) и является одним из наиболее часто используемых методов спектрального анализа. Реализация учитывает особенности обработки аудиосигналов с различными параметрами качества.</w:t>
      </w:r>
      <w:proofErr w:type="spellStart"/>
      <w:r/>
      <w:proofErr w:type="spellEnd"/>
      <w:r/>
      <w:proofErr w:type="spellStart"/>
      <w:r/>
      <w:proofErr w:type="spellEnd"/>
      <w:r/>
      <w:proofErr w:type="spellStart"/>
      <w:proofErr w:type="gramStart"/>
      <w:r/>
      <w:proofErr w:type="spellEnd"/>
      <w:proofErr w:type="gramEnd"/>
      <w:r/>
      <w:proofErr w:type="spellStart"/>
      <w:proofErr w:type="gramStart"/>
      <w:r/>
      <w:proofErr w:type="spellEnd"/>
      <w:proofErr w:type="gramEnd"/>
      <w:r/>
      <w:proofErr w:type="spellStart"/>
      <w:r/>
      <w:proofErr w:type="spellEnd"/>
      <w:r/>
      <w:proofErr w:type="spellStart"/>
      <w:r/>
      <w:proofErr w:type="spellEnd"/>
      <w:r/>
      <w:proofErr w:type="spellStart"/>
      <w:r/>
      <w:proofErr w:type="spellEnd"/>
      <w:r/>
    </w:p>
    <w:p w14:paraId="7A52A1DF" w14:textId="77777777" w:rsidR="00F93242" w:rsidRDefault="00000000">
      <w:pPr>
        <w:pStyle w:val="3"/>
        <w:spacing w:line="360" w:lineRule="auto"/>
      </w:pPr>
      <w:bookmarkStart w:id="34" w:name="_Toc225067446"/>
      <w:r>
        <w:t>2.3.3. Реализация FWHT</w:t>
      </w:r>
      <w:bookmarkEnd w:id="34"/>
    </w:p>
    <w:p w14:paraId="4F18E7B0" w14:textId="77777777" w:rsidR="00F93242" w:rsidRDefault="00000000">
      <w:pPr>
        <w:spacing w:line="360" w:lineRule="auto"/>
        <w:ind w:firstLine="567"/>
        <w:jc w:val="both"/>
      </w:pPr>
      <w:r>
        <w:t>Класс FWHTTransform реализует быстрое преобразование Уолша-Адамара — центральный объект исследования в данной работе. Алгоритм FWHT выполняется «на месте» с использованием схемы «бабочка», что минимизирует использование дополнительной памяти. Код алгоритма: n = len(x); h = 1; while h &lt; n: for i in range(0, n, h*2): for j in range(i, i+h): x[j], x[j+h] = x[j] + x[j+h], x[j] - x[j+h]; h *= 2. Преобразование требует только операций сложения и вычитания без умножений, что делает его вычислительно привлекательным для платформ с ограниченными ресурсами. Нормализация выполняется делением на sqrt(n) для сохранения энергетических соотношений. Реализация поддерживает те же режимы отбора коэффициентов, что и другие преобразования: none, energy и lowpass. FWHT особенно эффективен для сигналов с высокой корреляцией соседних отсчётов, где ортогональные матрицы Адамара обеспечивают хорошее декоррелирование.</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097D3890" w14:textId="77777777" w:rsidR="00F93242" w:rsidRDefault="00000000">
      <w:pPr>
        <w:spacing w:line="360" w:lineRule="auto"/>
        <w:ind w:firstLine="567"/>
        <w:jc w:val="both"/>
      </w:pPr>
      <w:r>
        <w:t>Преобразование требует только операций сложения и вычитания, что делает его вычислительно эффективным.</w:t>
      </w:r>
    </w:p>
    <w:p w14:paraId="23EF95D3" w14:textId="77777777" w:rsidR="00F93242" w:rsidRDefault="00000000">
      <w:pPr>
        <w:pStyle w:val="3"/>
        <w:spacing w:line="360" w:lineRule="auto"/>
      </w:pPr>
      <w:bookmarkStart w:id="35" w:name="_Toc225067447"/>
      <w:r>
        <w:t>2.3.4. Реализация DCT</w:t>
      </w:r>
      <w:bookmarkEnd w:id="35"/>
    </w:p>
    <w:p w14:paraId="39538B41" w14:textId="77777777" w:rsidR="00F93242" w:rsidRDefault="00000000">
      <w:pPr>
        <w:spacing w:line="360" w:lineRule="auto"/>
        <w:ind w:firstLine="567"/>
        <w:jc w:val="both"/>
      </w:pPr>
      <w:r>
        <w:t>Класс DCTTransform использует функции scipy.fft.dct с параметром type=2 (DCT-II) для прямого преобразования и scipy.fft.idct для обратного. DCT-II является стандартной формой, применяемой в сжатии аудио и изображений благодаря своим свойствам «уплотнения энергии». Результат DCT представляет собой спектр из N вещественных коэффициентов, где низкочастотные коэффициенты концентрируют основную энергию сигнала. Это позволяет эффективно применять сжатие путём отбрасывания высокочастотных коэффициентов. Реализация поддерживает те же режимы отбора коэффициентов, что и другие преобразования. DCT широко используется в стандартах сжатия (JPEG, MP3, AAC), что делает его важным элементом сравнительного анализа. Вычислительная сложность DCT составляет O(N log N), сопоставимую с FFT.</w:t>
      </w:r>
      <w:proofErr w:type="spellStart"/>
      <w:r/>
      <w:proofErr w:type="spellEnd"/>
      <w:r/>
      <w:proofErr w:type="spellStart"/>
      <w:r/>
      <w:proofErr w:type="spellEnd"/>
      <w:r/>
      <w:proofErr w:type="spellStart"/>
      <w:r/>
      <w:proofErr w:type="spellEnd"/>
      <w:r/>
      <w:proofErr w:type="spellStart"/>
      <w:proofErr w:type="gramStart"/>
      <w:r/>
      <w:proofErr w:type="spellEnd"/>
      <w:proofErr w:type="gramEnd"/>
      <w:r/>
    </w:p>
    <w:p w14:paraId="55122104" w14:textId="77777777" w:rsidR="00F93242" w:rsidRDefault="00000000">
      <w:pPr>
        <w:pStyle w:val="3"/>
        <w:spacing w:line="360" w:lineRule="auto"/>
      </w:pPr>
      <w:bookmarkStart w:id="36" w:name="_Toc225067448"/>
      <w:r>
        <w:t>2.3.5. Реализация DWT (вейвлет Хаара)</w:t>
      </w:r>
      <w:bookmarkEnd w:id="36"/>
    </w:p>
    <w:p w14:paraId="33897F94" w14:textId="77777777" w:rsidR="00F93242" w:rsidRDefault="00000000">
      <w:pPr>
        <w:spacing w:line="360" w:lineRule="auto"/>
        <w:ind w:firstLine="567"/>
        <w:jc w:val="both"/>
      </w:pPr>
      <w:r>
        <w:t>Класс DWTTransform реализует дискретное вейвлет-преобразование Хаара — простейший ортогональный вейвлет. Прямое преобразование вычисляет пары (среднее, разность) для соседних отсчётов: approximation[k] = (x[2k] + x[2k+1]) / 2, detail[k] = (x[2k] - x[2k+1]) / 2. Многоуровневое преобразование применяется рекурсивно к низкочастотным коэффициентам аппроксимации, создавая пирамидальное представление сигнала на различных масштабах. Обратное преобразование восстанавливает исходный сигнал: x[2k] = approximation[k] + detail[k], x[2k+1] = approximation[k] - detail[k]. DWT Хаара требует только операций сложения и вычитания с делением на два, что делает его вычислительно эффективным. Вейвлет-преобразование сохраняет информацию о временной локализации частотных компонент, что полезно для анализа переходных процессов в аудиосигналах.</w:t>
      </w:r>
      <w:proofErr w:type="spellStart"/>
      <w:r/>
      <w:proofErr w:type="spellEnd"/>
      <w:r/>
    </w:p>
    <w:p w14:paraId="3CF02489" w14:textId="77777777" w:rsidR="00F93242" w:rsidRDefault="00000000">
      <w:pPr>
        <w:pStyle w:val="3"/>
        <w:spacing w:line="360" w:lineRule="auto"/>
      </w:pPr>
      <w:bookmarkStart w:id="37" w:name="_Toc225067449"/>
      <w:r>
        <w:t>2.3.6. Реализация μ-</w:t>
      </w:r>
      <w:proofErr w:type="spellStart"/>
      <w:r>
        <w:t>law</w:t>
      </w:r>
      <w:bookmarkEnd w:id="37"/>
      <w:proofErr w:type="spellEnd"/>
    </w:p>
    <w:p w14:paraId="63B67874" w14:textId="77777777" w:rsidR="00F93242" w:rsidRDefault="00000000">
      <w:pPr>
        <w:spacing w:line="360" w:lineRule="auto"/>
        <w:ind w:firstLine="567"/>
        <w:jc w:val="both"/>
      </w:pPr>
      <w:r>
        <w:t>Класс MuLawTransform реализует компандирование по μ-law — метод нелинейного сжатия динамического диапазона. Функция сжатия имеет вид: y = sign(x) · ln(1 + μ·|x|) / ln(1 + μ), где μ = 255 — стандартный параметр для телефонии. Входной сигнал нормализуется к диапазону [-1, 1], затем применяется нелинейное преобразование. Обратное преобразование расширяет динамический диапазон: x = sign(y) · (exp(|y| · ln(1+μ)) - 1) / μ. μ-law обеспечивает логарифмическое квантование с переменным шагом: меньший шаг для тихих звуков и больший для громких. Это улучшает отношение сигнал/шум для тихих звуков примерно на 24 дБ по сравнению с линейным квантованием при том же количестве бит. Метод широко применяется в цифровой телефонии и голосовой связи.</w:t>
      </w:r>
      <w:proofErr w:type="spellStart"/>
      <w:r/>
      <w:proofErr w:type="spellEnd"/>
      <w:r/>
      <w:proofErr w:type="spellStart"/>
      <w:r/>
      <w:proofErr w:type="spellEnd"/>
      <w:r/>
      <w:proofErr w:type="spellStart"/>
      <w:r/>
      <w:proofErr w:type="spellEnd"/>
      <w:r/>
      <w:proofErr w:type="spellStart"/>
      <w:r/>
      <w:proofErr w:type="spellEnd"/>
      <w:r/>
      <w:proofErr w:type="spellStart"/>
      <w:proofErr w:type="gramStart"/>
      <w:r/>
      <w:proofErr w:type="spellEnd"/>
      <w:r/>
      <w:proofErr w:type="gramEnd"/>
      <w:r/>
      <w:proofErr w:type="spellStart"/>
      <w:proofErr w:type="gramStart"/>
      <w:r/>
      <w:proofErr w:type="spellEnd"/>
      <w:r/>
      <w:proofErr w:type="gramEnd"/>
      <w:r/>
    </w:p>
    <w:p w14:paraId="6A37EE6D" w14:textId="77777777" w:rsidR="00F93242" w:rsidRDefault="00000000">
      <w:pPr>
        <w:pStyle w:val="3"/>
        <w:spacing w:line="360" w:lineRule="auto"/>
      </w:pPr>
      <w:bookmarkStart w:id="38" w:name="_Toc225067450"/>
      <w:r>
        <w:t xml:space="preserve">2.3.7. Реализация </w:t>
      </w:r>
      <w:proofErr w:type="spellStart"/>
      <w:r>
        <w:t>Rosenbrock-like</w:t>
      </w:r>
      <w:bookmarkEnd w:id="38"/>
      <w:proofErr w:type="spellEnd"/>
    </w:p>
    <w:p w14:paraId="7EC2C833" w14:textId="77777777" w:rsidR="00F93242" w:rsidRDefault="00000000">
      <w:pPr>
        <w:spacing w:line="360" w:lineRule="auto"/>
        <w:ind w:firstLine="567"/>
        <w:jc w:val="both"/>
      </w:pPr>
      <w:r>
        <w:t>Класс RosenbrockLikeTransform реализует нелинейное сглаживание на основе модифицированной функции Розенброка. Функция Розенброка f(x,y) = (a-x)² + b(y-x²)² адаптирована для обработки одномерных сигналов путём рассмотрения пар соседних отсчётов. Метод применяет адаптивное сглаживание с сохранением переходных процессов: участки с плавными изменениями сглаживаются сильнее, а резкие переходы сохраняются. Параметры метода включают коэффициенты a и b функции Розенброка и пороговое значение для определения границ переходов. Реализация использует итеративный алгоритм оптимизации для нахождения сглаженных значений, минимизирующих целевую функцию. Метод является эвристическим и требует эмпирической настройки параметров для конкретных типов сигналов. Rosenbrock-like может использоваться как этап постобработки после других преобразований.</w:t>
      </w:r>
      <w:proofErr w:type="spellStart"/>
      <w:r/>
      <w:proofErr w:type="spellEnd"/>
      <w:r/>
      <w:proofErr w:type="spellStart"/>
      <w:r/>
      <w:proofErr w:type="spellEnd"/>
      <w:r/>
    </w:p>
    <w:p w14:paraId="11874F5B" w14:textId="77777777" w:rsidR="00F93242" w:rsidRDefault="00000000">
      <w:pPr>
        <w:pStyle w:val="2"/>
        <w:spacing w:line="360" w:lineRule="auto"/>
      </w:pPr>
      <w:bookmarkStart w:id="39" w:name="_Toc225067451"/>
      <w:r>
        <w:t>2.4. Реализация метрик качества</w:t>
      </w:r>
      <w:bookmarkEnd w:id="39"/>
    </w:p>
    <w:p w14:paraId="0EFC0F3B" w14:textId="77777777" w:rsidR="00F93242" w:rsidRDefault="00000000">
      <w:pPr>
        <w:spacing w:line="360" w:lineRule="auto"/>
        <w:ind w:firstLine="567"/>
        <w:jc w:val="both"/>
      </w:pPr>
      <w:r>
        <w:t>Модуль metrics.py содержит функции для расчёта всех тринадцати метрик качества. Каждая функция принимает исходный и обработанный сигналы и возвращает численное значение метрики.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2"/>
        <w:gridCol w:w="4064"/>
        <w:gridCol w:w="3507"/>
      </w:tblGrid>
      <w:tr w:rsidR="00F93242" w14:paraId="09510677" w14:textId="77777777">
        <w:tblPrEx>
          <w:tblCellMar>
            <w:top w:w="0" w:type="dxa"/>
            <w:bottom w:w="0" w:type="dxa"/>
          </w:tblCellMar>
        </w:tblPrEx>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6E1149C" w14:textId="77777777" w:rsidR="00F93242" w:rsidRDefault="00000000">
            <w:pPr>
              <w:jc w:val="center"/>
            </w:pPr>
            <w:r>
              <w:rPr>
                <w:b/>
                <w:bCs/>
              </w:rPr>
              <w:t>Метрика</w:t>
            </w:r>
          </w:p>
        </w:tc>
        <w:tc>
          <w:tcPr>
            <w:tcW w:w="3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3E09E22" w14:textId="77777777" w:rsidR="00F93242" w:rsidRDefault="00000000">
            <w:pPr>
              <w:jc w:val="center"/>
            </w:pPr>
            <w:r>
              <w:rPr>
                <w:b/>
                <w:bCs/>
              </w:rPr>
              <w:t>Функция</w:t>
            </w:r>
          </w:p>
        </w:tc>
        <w:tc>
          <w:tcPr>
            <w:tcW w:w="38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B1F42C3" w14:textId="77777777" w:rsidR="00F93242" w:rsidRDefault="00000000">
            <w:pPr>
              <w:jc w:val="center"/>
            </w:pPr>
            <w:r>
              <w:rPr>
                <w:b/>
                <w:bCs/>
              </w:rPr>
              <w:t>Описание</w:t>
            </w:r>
          </w:p>
        </w:tc>
      </w:tr>
      <w:tr w:rsidR="00F93242" w14:paraId="6E33D720"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0471AB9F" w14:textId="77777777" w:rsidR="00F93242" w:rsidRDefault="00000000">
            <w:pPr>
              <w:jc w:val="center"/>
            </w:pPr>
            <w:r>
              <w:t>SNR</w:t>
            </w:r>
          </w:p>
        </w:tc>
        <w:tc>
          <w:tcPr>
            <w:tcW w:w="3500" w:type="dxa"/>
            <w:tcBorders>
              <w:top w:val="single" w:sz="1" w:space="0" w:color="000000"/>
              <w:left w:val="single" w:sz="1" w:space="0" w:color="000000"/>
              <w:bottom w:val="single" w:sz="1" w:space="0" w:color="000000"/>
              <w:right w:val="single" w:sz="1" w:space="0" w:color="000000"/>
            </w:tcBorders>
            <w:vAlign w:val="center"/>
          </w:tcPr>
          <w:p w14:paraId="17D1A292" w14:textId="77777777" w:rsidR="00F93242" w:rsidRDefault="00000000">
            <w:pPr>
              <w:jc w:val="center"/>
            </w:pPr>
            <w:proofErr w:type="spellStart"/>
            <w:r>
              <w:t>compute_snr_db</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60566A2B" w14:textId="77777777" w:rsidR="00F93242" w:rsidRDefault="00000000">
            <w:pPr>
              <w:jc w:val="center"/>
            </w:pPr>
            <w:r>
              <w:t>Отношение сигнал/шум (дБ)</w:t>
            </w:r>
          </w:p>
        </w:tc>
      </w:tr>
      <w:tr w:rsidR="00F93242" w14:paraId="2F5C7687"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55D0C8DB" w14:textId="77777777" w:rsidR="00F93242" w:rsidRDefault="00000000">
            <w:pPr>
              <w:jc w:val="center"/>
            </w:pPr>
            <w:r>
              <w:t>RMSE</w:t>
            </w:r>
          </w:p>
        </w:tc>
        <w:tc>
          <w:tcPr>
            <w:tcW w:w="3500" w:type="dxa"/>
            <w:tcBorders>
              <w:top w:val="single" w:sz="1" w:space="0" w:color="000000"/>
              <w:left w:val="single" w:sz="1" w:space="0" w:color="000000"/>
              <w:bottom w:val="single" w:sz="1" w:space="0" w:color="000000"/>
              <w:right w:val="single" w:sz="1" w:space="0" w:color="000000"/>
            </w:tcBorders>
            <w:vAlign w:val="center"/>
          </w:tcPr>
          <w:p w14:paraId="45B6587E" w14:textId="77777777" w:rsidR="00F93242" w:rsidRDefault="00000000">
            <w:pPr>
              <w:jc w:val="center"/>
            </w:pPr>
            <w:proofErr w:type="spellStart"/>
            <w:r>
              <w:t>compute_rmse</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7F6DB8EE" w14:textId="77777777" w:rsidR="00F93242" w:rsidRDefault="00000000">
            <w:pPr>
              <w:jc w:val="center"/>
            </w:pPr>
            <w:r>
              <w:t>Среднеквадратичная ошибка</w:t>
            </w:r>
          </w:p>
        </w:tc>
      </w:tr>
      <w:tr w:rsidR="00F93242" w14:paraId="6F3167E9"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093BDA76" w14:textId="77777777" w:rsidR="00F93242" w:rsidRDefault="00000000">
            <w:pPr>
              <w:jc w:val="center"/>
            </w:pPr>
            <w:r>
              <w:t>SI-SDR</w:t>
            </w:r>
          </w:p>
        </w:tc>
        <w:tc>
          <w:tcPr>
            <w:tcW w:w="3500" w:type="dxa"/>
            <w:tcBorders>
              <w:top w:val="single" w:sz="1" w:space="0" w:color="000000"/>
              <w:left w:val="single" w:sz="1" w:space="0" w:color="000000"/>
              <w:bottom w:val="single" w:sz="1" w:space="0" w:color="000000"/>
              <w:right w:val="single" w:sz="1" w:space="0" w:color="000000"/>
            </w:tcBorders>
            <w:vAlign w:val="center"/>
          </w:tcPr>
          <w:p w14:paraId="583883EF" w14:textId="77777777" w:rsidR="00F93242" w:rsidRDefault="00000000">
            <w:pPr>
              <w:jc w:val="center"/>
            </w:pPr>
            <w:proofErr w:type="spellStart"/>
            <w:r>
              <w:t>compute_si_sdr_db</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0B2A41F7" w14:textId="77777777" w:rsidR="00F93242" w:rsidRDefault="00000000">
            <w:pPr>
              <w:jc w:val="center"/>
            </w:pPr>
            <w:r>
              <w:t>Масштабно-инвариантное SDR (дБ)</w:t>
            </w:r>
          </w:p>
        </w:tc>
      </w:tr>
      <w:tr w:rsidR="00F93242" w14:paraId="171F0CE8"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556C44E9" w14:textId="77777777" w:rsidR="00F93242" w:rsidRDefault="00000000">
            <w:pPr>
              <w:jc w:val="center"/>
            </w:pPr>
            <w:r>
              <w:t>LSD</w:t>
            </w:r>
          </w:p>
        </w:tc>
        <w:tc>
          <w:tcPr>
            <w:tcW w:w="3500" w:type="dxa"/>
            <w:tcBorders>
              <w:top w:val="single" w:sz="1" w:space="0" w:color="000000"/>
              <w:left w:val="single" w:sz="1" w:space="0" w:color="000000"/>
              <w:bottom w:val="single" w:sz="1" w:space="0" w:color="000000"/>
              <w:right w:val="single" w:sz="1" w:space="0" w:color="000000"/>
            </w:tcBorders>
            <w:vAlign w:val="center"/>
          </w:tcPr>
          <w:p w14:paraId="359C94CF" w14:textId="77777777" w:rsidR="00F93242" w:rsidRDefault="00000000">
            <w:pPr>
              <w:jc w:val="center"/>
            </w:pPr>
            <w:proofErr w:type="spellStart"/>
            <w:r>
              <w:t>compute_lsd_db</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53058DD5" w14:textId="77777777" w:rsidR="00F93242" w:rsidRDefault="00000000">
            <w:pPr>
              <w:jc w:val="center"/>
            </w:pPr>
            <w:r>
              <w:t>Логарифмическое спектральное расстояние (дБ)</w:t>
            </w:r>
          </w:p>
        </w:tc>
      </w:tr>
      <w:tr w:rsidR="00F93242" w14:paraId="2F0F46BE"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1D3EE2AC" w14:textId="77777777" w:rsidR="00F93242" w:rsidRDefault="00000000">
            <w:pPr>
              <w:jc w:val="center"/>
            </w:pPr>
            <w:proofErr w:type="spellStart"/>
            <w:r>
              <w:t>Spectral</w:t>
            </w:r>
            <w:proofErr w:type="spellEnd"/>
            <w:r>
              <w:t xml:space="preserve"> </w:t>
            </w:r>
            <w:proofErr w:type="spellStart"/>
            <w:r>
              <w:t>Conv</w:t>
            </w:r>
            <w:proofErr w:type="spellEnd"/>
            <w:r>
              <w:t>.</w:t>
            </w:r>
          </w:p>
        </w:tc>
        <w:tc>
          <w:tcPr>
            <w:tcW w:w="3500" w:type="dxa"/>
            <w:tcBorders>
              <w:top w:val="single" w:sz="1" w:space="0" w:color="000000"/>
              <w:left w:val="single" w:sz="1" w:space="0" w:color="000000"/>
              <w:bottom w:val="single" w:sz="1" w:space="0" w:color="000000"/>
              <w:right w:val="single" w:sz="1" w:space="0" w:color="000000"/>
            </w:tcBorders>
            <w:vAlign w:val="center"/>
          </w:tcPr>
          <w:p w14:paraId="108A916A" w14:textId="77777777" w:rsidR="00F93242" w:rsidRDefault="00000000">
            <w:pPr>
              <w:jc w:val="center"/>
            </w:pPr>
            <w:proofErr w:type="spellStart"/>
            <w:r>
              <w:t>compute_spectral_convergence</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2EF95A70" w14:textId="77777777" w:rsidR="00F93242" w:rsidRDefault="00000000">
            <w:pPr>
              <w:jc w:val="center"/>
            </w:pPr>
            <w:r>
              <w:t>Спектральная сходимость</w:t>
            </w:r>
          </w:p>
        </w:tc>
      </w:tr>
      <w:tr w:rsidR="00F93242" w14:paraId="6FA2B5E3"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7819A882" w14:textId="77777777" w:rsidR="00F93242" w:rsidRDefault="00000000">
            <w:pPr>
              <w:jc w:val="center"/>
            </w:pPr>
            <w:proofErr w:type="spellStart"/>
            <w:r>
              <w:t>Centroid</w:t>
            </w:r>
            <w:proofErr w:type="spellEnd"/>
            <w:r>
              <w:t xml:space="preserve"> Δ</w:t>
            </w:r>
          </w:p>
        </w:tc>
        <w:tc>
          <w:tcPr>
            <w:tcW w:w="3500" w:type="dxa"/>
            <w:tcBorders>
              <w:top w:val="single" w:sz="1" w:space="0" w:color="000000"/>
              <w:left w:val="single" w:sz="1" w:space="0" w:color="000000"/>
              <w:bottom w:val="single" w:sz="1" w:space="0" w:color="000000"/>
              <w:right w:val="single" w:sz="1" w:space="0" w:color="000000"/>
            </w:tcBorders>
            <w:vAlign w:val="center"/>
          </w:tcPr>
          <w:p w14:paraId="0B6279FE" w14:textId="77777777" w:rsidR="00F93242" w:rsidRPr="009D3C89" w:rsidRDefault="00000000">
            <w:pPr>
              <w:jc w:val="center"/>
              <w:rPr>
                <w:lang w:val="en-US"/>
              </w:rPr>
            </w:pPr>
            <w:proofErr w:type="spellStart"/>
            <w:r w:rsidRPr="009D3C89">
              <w:rPr>
                <w:lang w:val="en-US"/>
              </w:rPr>
              <w:t>compute_spectral_centroid_diff_hz</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5BEEB500" w14:textId="77777777" w:rsidR="00F93242" w:rsidRDefault="00000000">
            <w:pPr>
              <w:jc w:val="center"/>
            </w:pPr>
            <w:r>
              <w:t xml:space="preserve">Разница </w:t>
            </w:r>
            <w:proofErr w:type="spellStart"/>
            <w:r>
              <w:t>центроидов</w:t>
            </w:r>
            <w:proofErr w:type="spellEnd"/>
            <w:r>
              <w:t xml:space="preserve"> (Гц)</w:t>
            </w:r>
          </w:p>
        </w:tc>
      </w:tr>
      <w:tr w:rsidR="00F93242" w14:paraId="65D75752"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5028AD17" w14:textId="77777777" w:rsidR="00F93242" w:rsidRDefault="00000000">
            <w:pPr>
              <w:jc w:val="center"/>
            </w:pPr>
            <w:proofErr w:type="spellStart"/>
            <w:r>
              <w:t>Cosine</w:t>
            </w:r>
            <w:proofErr w:type="spellEnd"/>
            <w:r>
              <w:t xml:space="preserve"> </w:t>
            </w:r>
            <w:proofErr w:type="spellStart"/>
            <w:r>
              <w:t>Sim</w:t>
            </w:r>
            <w:proofErr w:type="spellEnd"/>
            <w:r>
              <w:t>.</w:t>
            </w:r>
          </w:p>
        </w:tc>
        <w:tc>
          <w:tcPr>
            <w:tcW w:w="3500" w:type="dxa"/>
            <w:tcBorders>
              <w:top w:val="single" w:sz="1" w:space="0" w:color="000000"/>
              <w:left w:val="single" w:sz="1" w:space="0" w:color="000000"/>
              <w:bottom w:val="single" w:sz="1" w:space="0" w:color="000000"/>
              <w:right w:val="single" w:sz="1" w:space="0" w:color="000000"/>
            </w:tcBorders>
            <w:vAlign w:val="center"/>
          </w:tcPr>
          <w:p w14:paraId="43852D49" w14:textId="77777777" w:rsidR="00F93242" w:rsidRDefault="00000000">
            <w:pPr>
              <w:jc w:val="center"/>
            </w:pPr>
            <w:proofErr w:type="spellStart"/>
            <w:r>
              <w:t>compute_spectral_cosine_similarity</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672732DE" w14:textId="77777777" w:rsidR="00F93242" w:rsidRDefault="00000000">
            <w:pPr>
              <w:jc w:val="center"/>
            </w:pPr>
            <w:r>
              <w:t>Косинусное сходство</w:t>
            </w:r>
          </w:p>
        </w:tc>
      </w:tr>
      <w:tr w:rsidR="00F93242" w14:paraId="09C75AD0"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113DDB7B" w14:textId="77777777" w:rsidR="00F93242" w:rsidRDefault="00000000">
            <w:pPr>
              <w:jc w:val="center"/>
            </w:pPr>
            <w:r>
              <w:t>STOI</w:t>
            </w:r>
          </w:p>
        </w:tc>
        <w:tc>
          <w:tcPr>
            <w:tcW w:w="3500" w:type="dxa"/>
            <w:tcBorders>
              <w:top w:val="single" w:sz="1" w:space="0" w:color="000000"/>
              <w:left w:val="single" w:sz="1" w:space="0" w:color="000000"/>
              <w:bottom w:val="single" w:sz="1" w:space="0" w:color="000000"/>
              <w:right w:val="single" w:sz="1" w:space="0" w:color="000000"/>
            </w:tcBorders>
            <w:vAlign w:val="center"/>
          </w:tcPr>
          <w:p w14:paraId="0D19A660" w14:textId="77777777" w:rsidR="00F93242" w:rsidRDefault="00000000">
            <w:pPr>
              <w:jc w:val="center"/>
            </w:pPr>
            <w:proofErr w:type="spellStart"/>
            <w:r>
              <w:t>compute_stoi</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2C105631" w14:textId="77777777" w:rsidR="00F93242" w:rsidRDefault="00000000">
            <w:pPr>
              <w:jc w:val="center"/>
            </w:pPr>
            <w:r>
              <w:t>Индекс разборчивости речи</w:t>
            </w:r>
          </w:p>
        </w:tc>
      </w:tr>
      <w:tr w:rsidR="00F93242" w14:paraId="4DE78F28"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3FF39C34" w14:textId="77777777" w:rsidR="00F93242" w:rsidRDefault="00000000">
            <w:pPr>
              <w:jc w:val="center"/>
            </w:pPr>
            <w:r>
              <w:t>PESQ</w:t>
            </w:r>
          </w:p>
        </w:tc>
        <w:tc>
          <w:tcPr>
            <w:tcW w:w="3500" w:type="dxa"/>
            <w:tcBorders>
              <w:top w:val="single" w:sz="1" w:space="0" w:color="000000"/>
              <w:left w:val="single" w:sz="1" w:space="0" w:color="000000"/>
              <w:bottom w:val="single" w:sz="1" w:space="0" w:color="000000"/>
              <w:right w:val="single" w:sz="1" w:space="0" w:color="000000"/>
            </w:tcBorders>
            <w:vAlign w:val="center"/>
          </w:tcPr>
          <w:p w14:paraId="7FBC4B08" w14:textId="77777777" w:rsidR="00F93242" w:rsidRDefault="00000000">
            <w:pPr>
              <w:jc w:val="center"/>
            </w:pPr>
            <w:proofErr w:type="spellStart"/>
            <w:r>
              <w:t>compute_pesq_approx</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7597716E" w14:textId="77777777" w:rsidR="00F93242" w:rsidRDefault="00000000">
            <w:pPr>
              <w:jc w:val="center"/>
            </w:pPr>
            <w:r>
              <w:t>Оценка качества речи</w:t>
            </w:r>
          </w:p>
        </w:tc>
      </w:tr>
      <w:tr w:rsidR="00F93242" w14:paraId="225ACDB6"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476BD7A9" w14:textId="77777777" w:rsidR="00F93242" w:rsidRDefault="00000000">
            <w:pPr>
              <w:jc w:val="center"/>
            </w:pPr>
            <w:r>
              <w:t>MOS</w:t>
            </w:r>
          </w:p>
        </w:tc>
        <w:tc>
          <w:tcPr>
            <w:tcW w:w="3500" w:type="dxa"/>
            <w:tcBorders>
              <w:top w:val="single" w:sz="1" w:space="0" w:color="000000"/>
              <w:left w:val="single" w:sz="1" w:space="0" w:color="000000"/>
              <w:bottom w:val="single" w:sz="1" w:space="0" w:color="000000"/>
              <w:right w:val="single" w:sz="1" w:space="0" w:color="000000"/>
            </w:tcBorders>
            <w:vAlign w:val="center"/>
          </w:tcPr>
          <w:p w14:paraId="0F3D37FA" w14:textId="77777777" w:rsidR="00F93242" w:rsidRDefault="00000000">
            <w:pPr>
              <w:jc w:val="center"/>
            </w:pPr>
            <w:proofErr w:type="spellStart"/>
            <w:r>
              <w:t>compute_pesq_mos</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3A993388" w14:textId="77777777" w:rsidR="00F93242" w:rsidRDefault="00000000">
            <w:pPr>
              <w:jc w:val="center"/>
            </w:pPr>
            <w:r>
              <w:t>Средняя оценка мнений</w:t>
            </w:r>
          </w:p>
        </w:tc>
      </w:tr>
      <w:tr w:rsidR="00F93242" w14:paraId="7614F496"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109288C6" w14:textId="77777777" w:rsidR="00F93242" w:rsidRDefault="00000000">
            <w:pPr>
              <w:jc w:val="center"/>
            </w:pPr>
            <w:proofErr w:type="spellStart"/>
            <w:r>
              <w:t>Flatness</w:t>
            </w:r>
            <w:proofErr w:type="spellEnd"/>
          </w:p>
        </w:tc>
        <w:tc>
          <w:tcPr>
            <w:tcW w:w="3500" w:type="dxa"/>
            <w:tcBorders>
              <w:top w:val="single" w:sz="1" w:space="0" w:color="000000"/>
              <w:left w:val="single" w:sz="1" w:space="0" w:color="000000"/>
              <w:bottom w:val="single" w:sz="1" w:space="0" w:color="000000"/>
              <w:right w:val="single" w:sz="1" w:space="0" w:color="000000"/>
            </w:tcBorders>
            <w:vAlign w:val="center"/>
          </w:tcPr>
          <w:p w14:paraId="6095DC9C" w14:textId="77777777" w:rsidR="00F93242" w:rsidRDefault="00000000">
            <w:pPr>
              <w:jc w:val="center"/>
            </w:pPr>
            <w:proofErr w:type="spellStart"/>
            <w:r>
              <w:t>compute_spectral_flatness</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703D2DDA" w14:textId="77777777" w:rsidR="00F93242" w:rsidRDefault="00000000">
            <w:pPr>
              <w:jc w:val="center"/>
            </w:pPr>
            <w:r>
              <w:t>Спектральная плоскостность</w:t>
            </w:r>
          </w:p>
        </w:tc>
      </w:tr>
      <w:tr w:rsidR="00F93242" w14:paraId="43B6D727"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1CF80A04" w14:textId="77777777" w:rsidR="00F93242" w:rsidRDefault="00000000">
            <w:pPr>
              <w:jc w:val="center"/>
            </w:pPr>
            <w:r>
              <w:t>Dynamic Range</w:t>
            </w:r>
          </w:p>
        </w:tc>
        <w:tc>
          <w:tcPr>
            <w:tcW w:w="3500" w:type="dxa"/>
            <w:tcBorders>
              <w:top w:val="single" w:sz="1" w:space="0" w:color="000000"/>
              <w:left w:val="single" w:sz="1" w:space="0" w:color="000000"/>
              <w:bottom w:val="single" w:sz="1" w:space="0" w:color="000000"/>
              <w:right w:val="single" w:sz="1" w:space="0" w:color="000000"/>
            </w:tcBorders>
            <w:vAlign w:val="center"/>
          </w:tcPr>
          <w:p w14:paraId="72A5081A" w14:textId="77777777" w:rsidR="00F93242" w:rsidRDefault="00000000">
            <w:pPr>
              <w:jc w:val="center"/>
            </w:pPr>
            <w:proofErr w:type="spellStart"/>
            <w:r>
              <w:t>compute_dynamic_range</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4034C6AE" w14:textId="77777777" w:rsidR="00F93242" w:rsidRDefault="00000000">
            <w:pPr>
              <w:jc w:val="center"/>
            </w:pPr>
            <w:r>
              <w:t>Динамический диапазон (дБ)</w:t>
            </w:r>
          </w:p>
        </w:tc>
      </w:tr>
      <w:tr w:rsidR="00F93242" w14:paraId="4233A020"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5868DA1E" w14:textId="77777777" w:rsidR="00F93242" w:rsidRDefault="00000000">
            <w:pPr>
              <w:jc w:val="center"/>
            </w:pPr>
            <w:proofErr w:type="spellStart"/>
            <w:r>
              <w:t>Crest</w:t>
            </w:r>
            <w:proofErr w:type="spellEnd"/>
            <w:r>
              <w:t xml:space="preserve"> </w:t>
            </w:r>
            <w:proofErr w:type="spellStart"/>
            <w:r>
              <w:t>Factor</w:t>
            </w:r>
            <w:proofErr w:type="spellEnd"/>
          </w:p>
        </w:tc>
        <w:tc>
          <w:tcPr>
            <w:tcW w:w="3500" w:type="dxa"/>
            <w:tcBorders>
              <w:top w:val="single" w:sz="1" w:space="0" w:color="000000"/>
              <w:left w:val="single" w:sz="1" w:space="0" w:color="000000"/>
              <w:bottom w:val="single" w:sz="1" w:space="0" w:color="000000"/>
              <w:right w:val="single" w:sz="1" w:space="0" w:color="000000"/>
            </w:tcBorders>
            <w:vAlign w:val="center"/>
          </w:tcPr>
          <w:p w14:paraId="4984A0C4" w14:textId="77777777" w:rsidR="00F93242" w:rsidRDefault="00000000">
            <w:pPr>
              <w:jc w:val="center"/>
            </w:pPr>
            <w:proofErr w:type="spellStart"/>
            <w:r>
              <w:t>compute_crest_factor</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00186050" w14:textId="77777777" w:rsidR="00F93242" w:rsidRDefault="00000000">
            <w:pPr>
              <w:jc w:val="center"/>
            </w:pPr>
            <w:r>
              <w:t>Пик-фактор</w:t>
            </w:r>
          </w:p>
        </w:tc>
      </w:tr>
    </w:tbl>
    <w:p w14:paraId="5192B4E8" w14:textId="77777777" w:rsidR="00F93242" w:rsidRDefault="00F93242">
      <w:pPr>
        <w:spacing w:after="200"/>
      </w:pPr>
    </w:p>
    <w:p w14:paraId="04330220" w14:textId="77777777" w:rsidR="00F93242" w:rsidRDefault="00000000">
      <w:pPr>
        <w:spacing w:line="360" w:lineRule="auto"/>
        <w:ind w:firstLine="567"/>
        <w:jc w:val="both"/>
      </w:pPr>
      <w:r>
        <w:t xml:space="preserve">Функция </w:t>
      </w:r>
      <w:proofErr w:type="spellStart"/>
      <w:r>
        <w:t>compute_metrics_batch</w:t>
      </w:r>
      <w:proofErr w:type="spellEnd"/>
      <w:r>
        <w:t xml:space="preserve"> выполняет пакетный расчёт всех метрик для набора результатов с формированием агрегированного </w:t>
      </w:r>
      <w:proofErr w:type="spellStart"/>
      <w:r>
        <w:t>score</w:t>
      </w:r>
      <w:proofErr w:type="spellEnd"/>
      <w:r>
        <w:t>.</w:t>
      </w:r>
    </w:p>
    <w:p w14:paraId="33E530EF" w14:textId="77777777" w:rsidR="00F93242" w:rsidRDefault="00000000">
      <w:pPr>
        <w:pStyle w:val="2"/>
        <w:spacing w:line="360" w:lineRule="auto"/>
      </w:pPr>
      <w:bookmarkStart w:id="40" w:name="_Toc225067452"/>
      <w:r>
        <w:t>2.5. Тестирование</w:t>
      </w:r>
      <w:bookmarkEnd w:id="40"/>
    </w:p>
    <w:p w14:paraId="7A931A36" w14:textId="77777777" w:rsidR="00F93242" w:rsidRDefault="00000000">
      <w:pPr>
        <w:spacing w:line="360" w:lineRule="auto"/>
        <w:ind w:firstLine="567"/>
        <w:jc w:val="both"/>
      </w:pPr>
      <w:r>
        <w:t>Разработано более 278 unit-тестов, покрывающих все модули программного комплекса. Тесты организованы в файлы по функциональным областям: test_transforms.py содержит тесты для всех методов преобразования, включая проверку обратимости и корректность режимов отбора коэффициентов; test_metrics.py проверяет расчёт всех метрик качества на тестовых сигналах с известными характеристиками; test_processing.py включает интеграционные тесты для полного цикла обработки аудиофайлов. Покрытие кода тестами составляет более 85%, что обеспечивает высокую надёжность программного комплекса. Используется фреймворк pytest с плагинами pytest-cov для отчётов о покрытии и pytest-mock для имитации внешних зависимостей. Тесты включают проверку граничных условий, обработку некорректных входных данных и сравнение результатов с эталонными значениями.</w:t>
      </w:r>
      <w:proofErr w:type="spellStart"/>
      <w:r/>
      <w:proofErr w:type="spellEnd"/>
      <w:r/>
    </w:p>
    <w:p w14:paraId="78617E34" w14:textId="77777777" w:rsidR="00F93242" w:rsidRDefault="00000000">
      <w:pPr>
        <w:spacing w:line="360" w:lineRule="auto"/>
        <w:ind w:firstLine="567"/>
        <w:jc w:val="both"/>
      </w:pPr>
      <w:r>
        <w:lastRenderedPageBreak/>
        <w:t xml:space="preserve">Покрытие кода тестами составляет более 85%. Используется фреймворк </w:t>
      </w:r>
      <w:proofErr w:type="spellStart"/>
      <w:r>
        <w:t>pytest</w:t>
      </w:r>
      <w:proofErr w:type="spellEnd"/>
      <w:r>
        <w:t xml:space="preserve"> с плагинами </w:t>
      </w:r>
      <w:proofErr w:type="spellStart"/>
      <w:r>
        <w:t>pytest-cov</w:t>
      </w:r>
      <w:proofErr w:type="spellEnd"/>
      <w:r>
        <w:t xml:space="preserve"> для отчётов о покрытии.</w:t>
      </w:r>
    </w:p>
    <w:p w14:paraId="4F338301" w14:textId="77777777" w:rsidR="00F93242" w:rsidRDefault="00000000">
      <w:pPr>
        <w:pStyle w:val="2"/>
        <w:spacing w:line="360" w:lineRule="auto"/>
      </w:pPr>
      <w:bookmarkStart w:id="41" w:name="_Toc225067453"/>
      <w:r>
        <w:t>2.6. Выводы по главе 2</w:t>
      </w:r>
      <w:bookmarkEnd w:id="41"/>
    </w:p>
    <w:p w14:paraId="0635AFC8" w14:textId="77777777" w:rsidR="00F93242" w:rsidRDefault="00000000">
      <w:pPr>
        <w:spacing w:line="360" w:lineRule="auto"/>
        <w:ind w:firstLine="567"/>
        <w:jc w:val="both"/>
      </w:pPr>
      <w:r>
        <w:t>Во второй главе разработан программный комплекс для сравнительного анализа методов обработки аудиоданных. Определены функциональные и нефункциональные требования к системе, обоснован выбор технологий и архитектурных решений. Программный комплекс реализован на языке Python с использованием фреймворка PySide6 для графического интерфейса. Архитектура основана на модульном принципе с применением паттернов проектирования Mixins, Event Bus, Repository и Pipeline, что обеспечивает расширяемость и сопровождаемость кода. Реализованы семь методов преобразования аудиосигналов: FFT, FWHT, DCT, DWT (вейвлет Хаара), μ-law, Rosenbrock-like и стандартный MP3. Разработан модуль расчёта тринадцати метрик качества, включая объективные (SNR, RMSE, SI-SDR) и психоакустические (STOI, PESQ, MOS) показатели. Особое внимание уделено реализации FWHT — центрального объекта исследования. Написано более 278 unit-тестов с покрытием кода более 85%, что обеспечивает надёжность программного комплекса. Разработанная система готова к проведению экспериментальных исследований.</w:t>
      </w:r>
      <w:proofErr w:type="spellStart"/>
      <w:r/>
      <w:proofErr w:type="spellEnd"/>
      <w:r/>
      <w:proofErr w:type="spellStart"/>
      <w:r/>
      <w:proofErr w:type="spellEnd"/>
      <w:r/>
      <w:proofErr w:type="spellStart"/>
      <w:r/>
      <w:proofErr w:type="spellEnd"/>
      <w:r/>
    </w:p>
    <w:p w14:paraId="54A54D25" w14:textId="77777777" w:rsidR="00F93242" w:rsidRDefault="00000000">
      <w:r>
        <w:br w:type="page"/>
      </w:r>
    </w:p>
    <w:p w14:paraId="648D54D6" w14:textId="77777777" w:rsidR="00F93242" w:rsidRDefault="00000000">
      <w:pPr>
        <w:pStyle w:val="1"/>
        <w:spacing w:line="360" w:lineRule="auto"/>
      </w:pPr>
      <w:bookmarkStart w:id="42" w:name="_Toc225067454"/>
      <w:r>
        <w:lastRenderedPageBreak/>
        <w:t>ГЛАВА 3. ЭКСПЕРИМЕНТАЛЬНОЕ ИССЛЕДОВАНИЕ</w:t>
      </w:r>
      <w:bookmarkEnd w:id="42"/>
    </w:p>
    <w:p>
      <w:pPr>
        <w:ind w:firstLine="708"/>
        <w:spacing w:line="360" w:lineRule="auto"/>
      </w:pPr>
      <w:r>
        <w:t>Третья глава представляет результаты экспериментального исследования методов обработки аудиоданных. Экспериментальная часть работы является ключевым этапом, на котором теоретические положения и программные реализации подвергаются практической проверке. Методология эксперимента включает выбор тестового материала, определение параметров обработки и выбор метрик для сравнительного анализа. В качестве тестового материала использовались аудиофайлы различных жанров: классическая музыка, рок, джаз, электронная музыка, фолк, аниме-саундтреки и китайская традиционная музыка. Такое разнообразие позволяет оценить зависимость эффективности методов от характеристик аудиоконтента. Результаты сравнительного анализа систематизированы по группам метрик: временной области, спектральной области и психоакустическим показателям. Для каждого метода приводятся количественные оценки качества обработки и производительности. Отдельный раздел посвящён анализу влияния жанровой принадлежности на эффективность сжатия, что имеет важное практическое значение для выбора оптимального метода в конкретных прикладных задачах. Полученные результаты позволяют сформулировать рекомендации по практическому применению исследованных методов.</w:t>
      </w:r>
    </w:p>
    <w:p w14:paraId="1CFC9220" w14:textId="77777777" w:rsidR="00F93242" w:rsidRDefault="00000000">
      <w:pPr>
        <w:pStyle w:val="2"/>
        <w:spacing w:line="360" w:lineRule="auto"/>
      </w:pPr>
      <w:bookmarkStart w:id="43" w:name="_Toc225067455"/>
      <w:r>
        <w:t>3.1. Методология эксперимента</w:t>
      </w:r>
      <w:bookmarkEnd w:id="43"/>
    </w:p>
    <w:p w14:paraId="207E9D2F" w14:textId="77777777" w:rsidR="00F93242" w:rsidRDefault="00000000">
      <w:pPr>
        <w:spacing w:line="360" w:lineRule="auto"/>
        <w:ind w:firstLine="567"/>
        <w:jc w:val="both"/>
      </w:pPr>
      <w:r>
        <w:t>Методология экспериментального исследования включает выбор тестового материала, определение параметров обработки и выбор метрик для сравнительного анализа. Тестовый материал включает аудиофайлы различных жанров: классическая музыка (симфонии, концерты), рок (классический рок, метал), джаз (бибоп, свинг), электронная музыка (techno, house, ambient), фолк (народная музыка), аниме-саундтреки и китайская традиционная музыка. Такое разнообразие позволяет оценить зависимость эффективности методов от характеристик аудиоконтента. Параметры эксперимента: частота дискретизации 44100 Гц, размер блока 2048 отсчётов, коэффициент сохранения энергии 0.8, перекрытие 50% для OLA-обработки, оконная функция Хэннинга. Эксперимент проводился на системе с процессором Intel Core i7-10700K, оперативной памятью 32 ГБ, SSD накопителем под управлением операционной системы Ubuntu 22.04 LTS. Каждый тест повторялся трижды для обеспечения статистической значимости результатов.</w:t>
      </w:r>
      <w:proofErr w:type="spellStart"/>
      <w:r/>
      <w:proofErr w:type="spellEnd"/>
      <w:r/>
      <w:proofErr w:type="spellStart"/>
      <w:r/>
      <w:proofErr w:type="spellEnd"/>
      <w:r/>
      <w:proofErr w:type="spellStart"/>
      <w:r/>
      <w:proofErr w:type="spellEnd"/>
      <w:r/>
    </w:p>
    <w:p w14:paraId="3460D975" w14:textId="77777777" w:rsidR="00F93242" w:rsidRDefault="00000000">
      <w:pPr>
        <w:spacing w:line="360" w:lineRule="auto"/>
        <w:ind w:firstLine="567"/>
        <w:jc w:val="both"/>
      </w:pPr>
      <w:r>
        <w:t xml:space="preserve">Параметры эксперимента: частота дискретизации 44100 Гц; размер блока 2048 отсчётов; коэффициент сохранения энергии 0.8; перекрытие 50% (для OLA); оконная функция </w:t>
      </w:r>
      <w:proofErr w:type="spellStart"/>
      <w:r>
        <w:t>Хэннинга</w:t>
      </w:r>
      <w:proofErr w:type="spellEnd"/>
      <w:r>
        <w:t>.</w:t>
      </w:r>
    </w:p>
    <w:p w14:paraId="02833EFD" w14:textId="77777777" w:rsidR="00F93242" w:rsidRDefault="00000000">
      <w:pPr>
        <w:spacing w:line="360" w:lineRule="auto"/>
        <w:ind w:firstLine="567"/>
        <w:jc w:val="both"/>
      </w:pPr>
      <w:r>
        <w:t>Эксперимент проводился на системе со следующими характеристиками: процессор Intel Core i7-10700K, оперативная память 32 ГБ, SSD накопитель, операционная система Ubuntu 22.04 LTS.</w:t>
      </w:r>
    </w:p>
    <w:p w14:paraId="00142F74" w14:textId="77777777" w:rsidR="00F93242" w:rsidRDefault="00000000">
      <w:pPr>
        <w:pStyle w:val="2"/>
        <w:spacing w:line="360" w:lineRule="auto"/>
      </w:pPr>
      <w:bookmarkStart w:id="44" w:name="_Toc225067456"/>
      <w:r>
        <w:t>3.2. Результаты сравнительного анализа</w:t>
      </w:r>
      <w:bookmarkEnd w:id="44"/>
    </w:p>
    <w:p w14:paraId="216D29D2" w14:textId="77777777" w:rsidR="00F93242" w:rsidRDefault="00000000">
      <w:pPr>
        <w:pStyle w:val="3"/>
        <w:spacing w:line="360" w:lineRule="auto"/>
      </w:pPr>
      <w:bookmarkStart w:id="45" w:name="_Toc225067457"/>
      <w:r>
        <w:t>3.2.1. Сравнение по метрикам временной области</w:t>
      </w:r>
      <w:bookmarkEnd w:id="45"/>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8"/>
        <w:gridCol w:w="1998"/>
        <w:gridCol w:w="1999"/>
        <w:gridCol w:w="2358"/>
      </w:tblGrid>
      <w:tr w:rsidR="00F93242" w14:paraId="1F69C323" w14:textId="77777777">
        <w:tblPrEx>
          <w:tblCellMar>
            <w:top w:w="0" w:type="dxa"/>
            <w:bottom w:w="0" w:type="dxa"/>
          </w:tblCellMar>
        </w:tblPrEx>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3EA1BFF" w14:textId="77777777" w:rsidR="00F93242" w:rsidRDefault="00000000">
            <w:pPr>
              <w:jc w:val="center"/>
            </w:pPr>
            <w:r>
              <w:rPr>
                <w:b/>
                <w:bCs/>
              </w:rPr>
              <w:t>Метод</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740F623" w14:textId="77777777" w:rsidR="00F93242" w:rsidRDefault="00000000">
            <w:pPr>
              <w:jc w:val="center"/>
            </w:pPr>
            <w:r>
              <w:rPr>
                <w:b/>
                <w:bCs/>
              </w:rPr>
              <w:t>SNR (дБ)</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22FA5E9" w14:textId="77777777" w:rsidR="00F93242" w:rsidRDefault="00000000">
            <w:pPr>
              <w:jc w:val="center"/>
            </w:pPr>
            <w:r>
              <w:rPr>
                <w:b/>
                <w:bCs/>
              </w:rPr>
              <w:t>RMSE</w:t>
            </w:r>
          </w:p>
        </w:tc>
        <w:tc>
          <w:tcPr>
            <w:tcW w:w="2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8FCA599" w14:textId="77777777" w:rsidR="00F93242" w:rsidRDefault="00000000">
            <w:pPr>
              <w:jc w:val="center"/>
            </w:pPr>
            <w:r>
              <w:rPr>
                <w:b/>
                <w:bCs/>
              </w:rPr>
              <w:t>SI-SDR (дБ)</w:t>
            </w:r>
          </w:p>
        </w:tc>
      </w:tr>
      <w:tr w:rsidR="00F93242" w14:paraId="4C3260C2"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vAlign w:val="center"/>
          </w:tcPr>
          <w:p w14:paraId="376FE66A" w14:textId="77777777" w:rsidR="00F93242" w:rsidRDefault="00000000">
            <w:pPr>
              <w:jc w:val="center"/>
            </w:pPr>
            <w:r>
              <w:t>FWHT</w:t>
            </w:r>
          </w:p>
        </w:tc>
        <w:tc>
          <w:tcPr>
            <w:tcW w:w="2000" w:type="dxa"/>
            <w:tcBorders>
              <w:top w:val="single" w:sz="1" w:space="0" w:color="000000"/>
              <w:left w:val="single" w:sz="1" w:space="0" w:color="000000"/>
              <w:bottom w:val="single" w:sz="1" w:space="0" w:color="000000"/>
              <w:right w:val="single" w:sz="1" w:space="0" w:color="000000"/>
            </w:tcBorders>
            <w:vAlign w:val="center"/>
          </w:tcPr>
          <w:p w14:paraId="5AE73C09" w14:textId="77777777" w:rsidR="00F93242" w:rsidRDefault="00000000">
            <w:pPr>
              <w:jc w:val="center"/>
            </w:pPr>
            <w:r>
              <w:t>30.35</w:t>
            </w:r>
          </w:p>
        </w:tc>
        <w:tc>
          <w:tcPr>
            <w:tcW w:w="2000" w:type="dxa"/>
            <w:tcBorders>
              <w:top w:val="single" w:sz="1" w:space="0" w:color="000000"/>
              <w:left w:val="single" w:sz="1" w:space="0" w:color="000000"/>
              <w:bottom w:val="single" w:sz="1" w:space="0" w:color="000000"/>
              <w:right w:val="single" w:sz="1" w:space="0" w:color="000000"/>
            </w:tcBorders>
            <w:vAlign w:val="center"/>
          </w:tcPr>
          <w:p w14:paraId="73F702B4" w14:textId="77777777" w:rsidR="00F93242" w:rsidRDefault="00000000">
            <w:pPr>
              <w:jc w:val="center"/>
            </w:pPr>
            <w:r>
              <w:t>0.0038</w:t>
            </w:r>
          </w:p>
        </w:tc>
        <w:tc>
          <w:tcPr>
            <w:tcW w:w="2360" w:type="dxa"/>
            <w:tcBorders>
              <w:top w:val="single" w:sz="1" w:space="0" w:color="000000"/>
              <w:left w:val="single" w:sz="1" w:space="0" w:color="000000"/>
              <w:bottom w:val="single" w:sz="1" w:space="0" w:color="000000"/>
              <w:right w:val="single" w:sz="1" w:space="0" w:color="000000"/>
            </w:tcBorders>
            <w:vAlign w:val="center"/>
          </w:tcPr>
          <w:p w14:paraId="662FA0A2" w14:textId="77777777" w:rsidR="00F93242" w:rsidRDefault="00000000">
            <w:pPr>
              <w:jc w:val="center"/>
            </w:pPr>
            <w:r>
              <w:t>52.68</w:t>
            </w:r>
          </w:p>
        </w:tc>
      </w:tr>
      <w:tr w:rsidR="00F93242" w14:paraId="43A9B0D3"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vAlign w:val="center"/>
          </w:tcPr>
          <w:p w14:paraId="43B6E09F" w14:textId="77777777" w:rsidR="00F93242" w:rsidRDefault="00000000">
            <w:pPr>
              <w:jc w:val="center"/>
            </w:pPr>
            <w:r>
              <w:t>FFT</w:t>
            </w:r>
          </w:p>
        </w:tc>
        <w:tc>
          <w:tcPr>
            <w:tcW w:w="2000" w:type="dxa"/>
            <w:tcBorders>
              <w:top w:val="single" w:sz="1" w:space="0" w:color="000000"/>
              <w:left w:val="single" w:sz="1" w:space="0" w:color="000000"/>
              <w:bottom w:val="single" w:sz="1" w:space="0" w:color="000000"/>
              <w:right w:val="single" w:sz="1" w:space="0" w:color="000000"/>
            </w:tcBorders>
            <w:vAlign w:val="center"/>
          </w:tcPr>
          <w:p w14:paraId="59D40E0D" w14:textId="77777777" w:rsidR="00F93242" w:rsidRDefault="00000000">
            <w:pPr>
              <w:jc w:val="center"/>
            </w:pPr>
            <w:r>
              <w:t>30.33</w:t>
            </w:r>
          </w:p>
        </w:tc>
        <w:tc>
          <w:tcPr>
            <w:tcW w:w="2000" w:type="dxa"/>
            <w:tcBorders>
              <w:top w:val="single" w:sz="1" w:space="0" w:color="000000"/>
              <w:left w:val="single" w:sz="1" w:space="0" w:color="000000"/>
              <w:bottom w:val="single" w:sz="1" w:space="0" w:color="000000"/>
              <w:right w:val="single" w:sz="1" w:space="0" w:color="000000"/>
            </w:tcBorders>
            <w:vAlign w:val="center"/>
          </w:tcPr>
          <w:p w14:paraId="372BDDD8" w14:textId="77777777" w:rsidR="00F93242" w:rsidRDefault="00000000">
            <w:pPr>
              <w:jc w:val="center"/>
            </w:pPr>
            <w:r>
              <w:t>0.0038</w:t>
            </w:r>
          </w:p>
        </w:tc>
        <w:tc>
          <w:tcPr>
            <w:tcW w:w="2360" w:type="dxa"/>
            <w:tcBorders>
              <w:top w:val="single" w:sz="1" w:space="0" w:color="000000"/>
              <w:left w:val="single" w:sz="1" w:space="0" w:color="000000"/>
              <w:bottom w:val="single" w:sz="1" w:space="0" w:color="000000"/>
              <w:right w:val="single" w:sz="1" w:space="0" w:color="000000"/>
            </w:tcBorders>
            <w:vAlign w:val="center"/>
          </w:tcPr>
          <w:p w14:paraId="28EA6822" w14:textId="77777777" w:rsidR="00F93242" w:rsidRDefault="00000000">
            <w:pPr>
              <w:jc w:val="center"/>
            </w:pPr>
            <w:r>
              <w:t>52.68</w:t>
            </w:r>
          </w:p>
        </w:tc>
      </w:tr>
      <w:tr w:rsidR="00F93242" w14:paraId="4A98A510"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vAlign w:val="center"/>
          </w:tcPr>
          <w:p w14:paraId="5FF16BA3" w14:textId="77777777" w:rsidR="00F93242" w:rsidRDefault="00000000">
            <w:pPr>
              <w:jc w:val="center"/>
            </w:pPr>
            <w:r>
              <w:t>DCT</w:t>
            </w:r>
          </w:p>
        </w:tc>
        <w:tc>
          <w:tcPr>
            <w:tcW w:w="2000" w:type="dxa"/>
            <w:tcBorders>
              <w:top w:val="single" w:sz="1" w:space="0" w:color="000000"/>
              <w:left w:val="single" w:sz="1" w:space="0" w:color="000000"/>
              <w:bottom w:val="single" w:sz="1" w:space="0" w:color="000000"/>
              <w:right w:val="single" w:sz="1" w:space="0" w:color="000000"/>
            </w:tcBorders>
            <w:vAlign w:val="center"/>
          </w:tcPr>
          <w:p w14:paraId="4BBB3603" w14:textId="77777777" w:rsidR="00F93242" w:rsidRDefault="00000000">
            <w:pPr>
              <w:jc w:val="center"/>
            </w:pPr>
            <w:r>
              <w:t>30.31</w:t>
            </w:r>
          </w:p>
        </w:tc>
        <w:tc>
          <w:tcPr>
            <w:tcW w:w="2000" w:type="dxa"/>
            <w:tcBorders>
              <w:top w:val="single" w:sz="1" w:space="0" w:color="000000"/>
              <w:left w:val="single" w:sz="1" w:space="0" w:color="000000"/>
              <w:bottom w:val="single" w:sz="1" w:space="0" w:color="000000"/>
              <w:right w:val="single" w:sz="1" w:space="0" w:color="000000"/>
            </w:tcBorders>
            <w:vAlign w:val="center"/>
          </w:tcPr>
          <w:p w14:paraId="6813FD36" w14:textId="77777777" w:rsidR="00F93242" w:rsidRDefault="00000000">
            <w:pPr>
              <w:jc w:val="center"/>
            </w:pPr>
            <w:r>
              <w:t>0.0039</w:t>
            </w:r>
          </w:p>
        </w:tc>
        <w:tc>
          <w:tcPr>
            <w:tcW w:w="2360" w:type="dxa"/>
            <w:tcBorders>
              <w:top w:val="single" w:sz="1" w:space="0" w:color="000000"/>
              <w:left w:val="single" w:sz="1" w:space="0" w:color="000000"/>
              <w:bottom w:val="single" w:sz="1" w:space="0" w:color="000000"/>
              <w:right w:val="single" w:sz="1" w:space="0" w:color="000000"/>
            </w:tcBorders>
            <w:vAlign w:val="center"/>
          </w:tcPr>
          <w:p w14:paraId="61E5DE93" w14:textId="77777777" w:rsidR="00F93242" w:rsidRDefault="00000000">
            <w:pPr>
              <w:jc w:val="center"/>
            </w:pPr>
            <w:r>
              <w:t>52.65</w:t>
            </w:r>
          </w:p>
        </w:tc>
      </w:tr>
      <w:tr w:rsidR="00F93242" w14:paraId="2902B63E"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vAlign w:val="center"/>
          </w:tcPr>
          <w:p w14:paraId="5D0133B9" w14:textId="77777777" w:rsidR="00F93242" w:rsidRDefault="00000000">
            <w:pPr>
              <w:jc w:val="center"/>
            </w:pPr>
            <w:r>
              <w:t>DWT (</w:t>
            </w:r>
            <w:proofErr w:type="spellStart"/>
            <w:r>
              <w:t>Haar</w:t>
            </w:r>
            <w:proofErr w:type="spellEnd"/>
            <w:r>
              <w:t>)</w:t>
            </w:r>
          </w:p>
        </w:tc>
        <w:tc>
          <w:tcPr>
            <w:tcW w:w="2000" w:type="dxa"/>
            <w:tcBorders>
              <w:top w:val="single" w:sz="1" w:space="0" w:color="000000"/>
              <w:left w:val="single" w:sz="1" w:space="0" w:color="000000"/>
              <w:bottom w:val="single" w:sz="1" w:space="0" w:color="000000"/>
              <w:right w:val="single" w:sz="1" w:space="0" w:color="000000"/>
            </w:tcBorders>
            <w:vAlign w:val="center"/>
          </w:tcPr>
          <w:p w14:paraId="122A230A" w14:textId="77777777" w:rsidR="00F93242" w:rsidRDefault="00000000">
            <w:pPr>
              <w:jc w:val="center"/>
            </w:pPr>
            <w:r>
              <w:t>29.89</w:t>
            </w:r>
          </w:p>
        </w:tc>
        <w:tc>
          <w:tcPr>
            <w:tcW w:w="2000" w:type="dxa"/>
            <w:tcBorders>
              <w:top w:val="single" w:sz="1" w:space="0" w:color="000000"/>
              <w:left w:val="single" w:sz="1" w:space="0" w:color="000000"/>
              <w:bottom w:val="single" w:sz="1" w:space="0" w:color="000000"/>
              <w:right w:val="single" w:sz="1" w:space="0" w:color="000000"/>
            </w:tcBorders>
            <w:vAlign w:val="center"/>
          </w:tcPr>
          <w:p w14:paraId="758F0082" w14:textId="77777777" w:rsidR="00F93242" w:rsidRDefault="00000000">
            <w:pPr>
              <w:jc w:val="center"/>
            </w:pPr>
            <w:r>
              <w:t>0.0042</w:t>
            </w:r>
          </w:p>
        </w:tc>
        <w:tc>
          <w:tcPr>
            <w:tcW w:w="2360" w:type="dxa"/>
            <w:tcBorders>
              <w:top w:val="single" w:sz="1" w:space="0" w:color="000000"/>
              <w:left w:val="single" w:sz="1" w:space="0" w:color="000000"/>
              <w:bottom w:val="single" w:sz="1" w:space="0" w:color="000000"/>
              <w:right w:val="single" w:sz="1" w:space="0" w:color="000000"/>
            </w:tcBorders>
            <w:vAlign w:val="center"/>
          </w:tcPr>
          <w:p w14:paraId="0A137F2E" w14:textId="77777777" w:rsidR="00F93242" w:rsidRDefault="00000000">
            <w:pPr>
              <w:jc w:val="center"/>
            </w:pPr>
            <w:r>
              <w:t>51.92</w:t>
            </w:r>
          </w:p>
        </w:tc>
      </w:tr>
      <w:tr w:rsidR="00F93242" w14:paraId="169D40B2"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vAlign w:val="center"/>
          </w:tcPr>
          <w:p w14:paraId="68163AA5" w14:textId="77777777" w:rsidR="00F93242" w:rsidRDefault="00000000">
            <w:pPr>
              <w:jc w:val="center"/>
            </w:pPr>
            <w:r>
              <w:t>μ-</w:t>
            </w:r>
            <w:proofErr w:type="spellStart"/>
            <w:r>
              <w:t>law</w:t>
            </w:r>
            <w:proofErr w:type="spellEnd"/>
          </w:p>
        </w:tc>
        <w:tc>
          <w:tcPr>
            <w:tcW w:w="2000" w:type="dxa"/>
            <w:tcBorders>
              <w:top w:val="single" w:sz="1" w:space="0" w:color="000000"/>
              <w:left w:val="single" w:sz="1" w:space="0" w:color="000000"/>
              <w:bottom w:val="single" w:sz="1" w:space="0" w:color="000000"/>
              <w:right w:val="single" w:sz="1" w:space="0" w:color="000000"/>
            </w:tcBorders>
            <w:vAlign w:val="center"/>
          </w:tcPr>
          <w:p w14:paraId="37D4A8C7" w14:textId="77777777" w:rsidR="00F93242" w:rsidRDefault="00000000">
            <w:pPr>
              <w:jc w:val="center"/>
            </w:pPr>
            <w:r>
              <w:t>28.76</w:t>
            </w:r>
          </w:p>
        </w:tc>
        <w:tc>
          <w:tcPr>
            <w:tcW w:w="2000" w:type="dxa"/>
            <w:tcBorders>
              <w:top w:val="single" w:sz="1" w:space="0" w:color="000000"/>
              <w:left w:val="single" w:sz="1" w:space="0" w:color="000000"/>
              <w:bottom w:val="single" w:sz="1" w:space="0" w:color="000000"/>
              <w:right w:val="single" w:sz="1" w:space="0" w:color="000000"/>
            </w:tcBorders>
            <w:vAlign w:val="center"/>
          </w:tcPr>
          <w:p w14:paraId="745BB627" w14:textId="77777777" w:rsidR="00F93242" w:rsidRDefault="00000000">
            <w:pPr>
              <w:jc w:val="center"/>
            </w:pPr>
            <w:r>
              <w:t>0.0051</w:t>
            </w:r>
          </w:p>
        </w:tc>
        <w:tc>
          <w:tcPr>
            <w:tcW w:w="2360" w:type="dxa"/>
            <w:tcBorders>
              <w:top w:val="single" w:sz="1" w:space="0" w:color="000000"/>
              <w:left w:val="single" w:sz="1" w:space="0" w:color="000000"/>
              <w:bottom w:val="single" w:sz="1" w:space="0" w:color="000000"/>
              <w:right w:val="single" w:sz="1" w:space="0" w:color="000000"/>
            </w:tcBorders>
            <w:vAlign w:val="center"/>
          </w:tcPr>
          <w:p w14:paraId="7D67EA87" w14:textId="77777777" w:rsidR="00F93242" w:rsidRDefault="00000000">
            <w:pPr>
              <w:jc w:val="center"/>
            </w:pPr>
            <w:r>
              <w:t>48.34</w:t>
            </w:r>
          </w:p>
        </w:tc>
      </w:tr>
      <w:tr w:rsidR="00F93242" w14:paraId="6EBDA943"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vAlign w:val="center"/>
          </w:tcPr>
          <w:p w14:paraId="29C7A5B0" w14:textId="77777777" w:rsidR="00F93242" w:rsidRDefault="00000000">
            <w:pPr>
              <w:jc w:val="center"/>
            </w:pPr>
            <w:proofErr w:type="spellStart"/>
            <w:r>
              <w:t>Rosenbrock-like</w:t>
            </w:r>
            <w:proofErr w:type="spellEnd"/>
          </w:p>
        </w:tc>
        <w:tc>
          <w:tcPr>
            <w:tcW w:w="2000" w:type="dxa"/>
            <w:tcBorders>
              <w:top w:val="single" w:sz="1" w:space="0" w:color="000000"/>
              <w:left w:val="single" w:sz="1" w:space="0" w:color="000000"/>
              <w:bottom w:val="single" w:sz="1" w:space="0" w:color="000000"/>
              <w:right w:val="single" w:sz="1" w:space="0" w:color="000000"/>
            </w:tcBorders>
            <w:vAlign w:val="center"/>
          </w:tcPr>
          <w:p w14:paraId="6B2C0D2D" w14:textId="77777777" w:rsidR="00F93242" w:rsidRDefault="00000000">
            <w:pPr>
              <w:jc w:val="center"/>
            </w:pPr>
            <w:r>
              <w:t>28.12</w:t>
            </w:r>
          </w:p>
        </w:tc>
        <w:tc>
          <w:tcPr>
            <w:tcW w:w="2000" w:type="dxa"/>
            <w:tcBorders>
              <w:top w:val="single" w:sz="1" w:space="0" w:color="000000"/>
              <w:left w:val="single" w:sz="1" w:space="0" w:color="000000"/>
              <w:bottom w:val="single" w:sz="1" w:space="0" w:color="000000"/>
              <w:right w:val="single" w:sz="1" w:space="0" w:color="000000"/>
            </w:tcBorders>
            <w:vAlign w:val="center"/>
          </w:tcPr>
          <w:p w14:paraId="1402790D" w14:textId="77777777" w:rsidR="00F93242" w:rsidRDefault="00000000">
            <w:pPr>
              <w:jc w:val="center"/>
            </w:pPr>
            <w:r>
              <w:t>0.0058</w:t>
            </w:r>
          </w:p>
        </w:tc>
        <w:tc>
          <w:tcPr>
            <w:tcW w:w="2360" w:type="dxa"/>
            <w:tcBorders>
              <w:top w:val="single" w:sz="1" w:space="0" w:color="000000"/>
              <w:left w:val="single" w:sz="1" w:space="0" w:color="000000"/>
              <w:bottom w:val="single" w:sz="1" w:space="0" w:color="000000"/>
              <w:right w:val="single" w:sz="1" w:space="0" w:color="000000"/>
            </w:tcBorders>
            <w:vAlign w:val="center"/>
          </w:tcPr>
          <w:p w14:paraId="3DEAAB62" w14:textId="77777777" w:rsidR="00F93242" w:rsidRDefault="00000000">
            <w:pPr>
              <w:jc w:val="center"/>
            </w:pPr>
            <w:r>
              <w:t>47.21</w:t>
            </w:r>
          </w:p>
        </w:tc>
      </w:tr>
      <w:tr w:rsidR="00F93242" w14:paraId="666C5BA0"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vAlign w:val="center"/>
          </w:tcPr>
          <w:p w14:paraId="7D13674C" w14:textId="77777777" w:rsidR="00F93242" w:rsidRDefault="00000000">
            <w:pPr>
              <w:jc w:val="center"/>
            </w:pPr>
            <w:r>
              <w:t>Стандартный MP3</w:t>
            </w:r>
          </w:p>
        </w:tc>
        <w:tc>
          <w:tcPr>
            <w:tcW w:w="2000" w:type="dxa"/>
            <w:tcBorders>
              <w:top w:val="single" w:sz="1" w:space="0" w:color="000000"/>
              <w:left w:val="single" w:sz="1" w:space="0" w:color="000000"/>
              <w:bottom w:val="single" w:sz="1" w:space="0" w:color="000000"/>
              <w:right w:val="single" w:sz="1" w:space="0" w:color="000000"/>
            </w:tcBorders>
            <w:vAlign w:val="center"/>
          </w:tcPr>
          <w:p w14:paraId="6C6EC777" w14:textId="77777777" w:rsidR="00F93242" w:rsidRDefault="00000000">
            <w:pPr>
              <w:jc w:val="center"/>
            </w:pPr>
            <w:r>
              <w:t>29.15</w:t>
            </w:r>
          </w:p>
        </w:tc>
        <w:tc>
          <w:tcPr>
            <w:tcW w:w="2000" w:type="dxa"/>
            <w:tcBorders>
              <w:top w:val="single" w:sz="1" w:space="0" w:color="000000"/>
              <w:left w:val="single" w:sz="1" w:space="0" w:color="000000"/>
              <w:bottom w:val="single" w:sz="1" w:space="0" w:color="000000"/>
              <w:right w:val="single" w:sz="1" w:space="0" w:color="000000"/>
            </w:tcBorders>
            <w:vAlign w:val="center"/>
          </w:tcPr>
          <w:p w14:paraId="70E71FFB" w14:textId="77777777" w:rsidR="00F93242" w:rsidRDefault="00000000">
            <w:pPr>
              <w:jc w:val="center"/>
            </w:pPr>
            <w:r>
              <w:t>0.0043</w:t>
            </w:r>
          </w:p>
        </w:tc>
        <w:tc>
          <w:tcPr>
            <w:tcW w:w="2360" w:type="dxa"/>
            <w:tcBorders>
              <w:top w:val="single" w:sz="1" w:space="0" w:color="000000"/>
              <w:left w:val="single" w:sz="1" w:space="0" w:color="000000"/>
              <w:bottom w:val="single" w:sz="1" w:space="0" w:color="000000"/>
              <w:right w:val="single" w:sz="1" w:space="0" w:color="000000"/>
            </w:tcBorders>
            <w:vAlign w:val="center"/>
          </w:tcPr>
          <w:p w14:paraId="6DC2D4D8" w14:textId="77777777" w:rsidR="00F93242" w:rsidRDefault="00000000">
            <w:pPr>
              <w:jc w:val="center"/>
            </w:pPr>
            <w:r>
              <w:t>39.55</w:t>
            </w:r>
          </w:p>
        </w:tc>
      </w:tr>
    </w:tbl>
    <w:p w14:paraId="6603FE63" w14:textId="77777777" w:rsidR="00F93242" w:rsidRDefault="00F93242">
      <w:pPr>
        <w:spacing w:after="100"/>
      </w:pPr>
      <w:r>
        <w:t>Сравнение методов по метрикам временной области показывает, что FWHT и FFT демонстрируют близкие значения SNR около 30 дБ и SI-SDR около 52 дБ, что свидетельствует о сопоставимом качестве обработки. Стандартный MP3 уступает по метрике SI-SDR (около 39 дБ), что объясняется использованием психоакустической модели для удаления неслышимых компонент. RMSE для всех методов находится в диапазоне 0.0038-0.0058, что соответствует низкой величине искажений. Результаты показывают, что ортогональные преобразования (FFT, FWHT, DCT, DWT) обеспечивают более высокое качество по объективным метрикам по сравнению со стандартным MP3, особенно по метрике SI-SDR, которая учитывает искажения независимо от амплитудных изменений. Методы μ-law и Rosenbrock-like показывают несколько более низкие результаты, что объясняется их природой как методов нелинейной обработки.</w:t>
      </w:r>
    </w:p>
    <w:p w14:paraId="42430012" w14:textId="77777777" w:rsidR="00F93242" w:rsidRDefault="00000000">
      <w:pPr>
        <w:spacing w:line="360" w:lineRule="auto"/>
        <w:jc w:val="center"/>
      </w:pPr>
      <w:r>
        <w:rPr>
          <w:i/>
          <w:iCs/>
          <w:sz w:val="26"/>
          <w:szCs w:val="26"/>
        </w:rPr>
        <w:t>Таблица 3.1 — Сравнительные результаты по метрикам временной области</w:t>
      </w:r>
    </w:p>
    <w:p w14:paraId="1F667FCB" w14:textId="77777777" w:rsidR="00F93242" w:rsidRDefault="00F93242">
      <w:pPr>
        <w:spacing w:after="200"/>
      </w:pPr>
    </w:p>
    <w:p w14:paraId="3A414CA3" w14:textId="77777777" w:rsidR="00F93242" w:rsidRDefault="00000000">
      <w:pPr>
        <w:spacing w:line="360" w:lineRule="auto"/>
        <w:ind w:firstLine="567"/>
        <w:jc w:val="both"/>
      </w:pPr>
      <w:r>
        <w:t xml:space="preserve">Анализ результатов показывает, что методы FWHT и FFT демонстрируют близкие значения SNR (~30 дБ) и SI-SDR (~52 дБ), что свидетельствует о сопоставимом качестве обработки. Стандартный MP3 уступает по метрике SI-SDR (~39 дБ), что объясняется использованием </w:t>
      </w:r>
      <w:proofErr w:type="spellStart"/>
      <w:r>
        <w:t>психоакустической</w:t>
      </w:r>
      <w:proofErr w:type="spellEnd"/>
      <w:r>
        <w:t xml:space="preserve"> модели для удаления неслышимых компонент.</w:t>
      </w:r>
    </w:p>
    <w:p w14:paraId="7625E466" w14:textId="77777777" w:rsidR="00F93242" w:rsidRDefault="00000000">
      <w:pPr>
        <w:pStyle w:val="3"/>
        <w:spacing w:line="360" w:lineRule="auto"/>
      </w:pPr>
      <w:bookmarkStart w:id="46" w:name="_Toc225067458"/>
      <w:r>
        <w:lastRenderedPageBreak/>
        <w:t>3.2.2. Сравнение по метрикам спектральной области</w:t>
      </w:r>
      <w:bookmarkEnd w:id="46"/>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9"/>
        <w:gridCol w:w="1499"/>
        <w:gridCol w:w="1998"/>
        <w:gridCol w:w="1998"/>
        <w:gridCol w:w="1359"/>
      </w:tblGrid>
      <w:tr w:rsidR="00F93242" w14:paraId="4574E39B" w14:textId="77777777">
        <w:tblPrEx>
          <w:tblCellMar>
            <w:top w:w="0" w:type="dxa"/>
            <w:bottom w:w="0" w:type="dxa"/>
          </w:tblCellMar>
        </w:tblPrEx>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6B81F6F" w14:textId="77777777" w:rsidR="00F93242" w:rsidRDefault="00000000">
            <w:pPr>
              <w:jc w:val="center"/>
            </w:pPr>
            <w:r>
              <w:rPr>
                <w:b/>
                <w:bCs/>
              </w:rPr>
              <w:t>Метод</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009A9AE7" w14:textId="77777777" w:rsidR="00F93242" w:rsidRDefault="00000000">
            <w:pPr>
              <w:jc w:val="center"/>
            </w:pPr>
            <w:r>
              <w:rPr>
                <w:b/>
                <w:bCs/>
              </w:rPr>
              <w:t>LSD (дБ)</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6353E86" w14:textId="77777777" w:rsidR="00F93242" w:rsidRDefault="00000000">
            <w:pPr>
              <w:jc w:val="center"/>
            </w:pPr>
            <w:proofErr w:type="spellStart"/>
            <w:r>
              <w:rPr>
                <w:b/>
                <w:bCs/>
              </w:rPr>
              <w:t>Spectral</w:t>
            </w:r>
            <w:proofErr w:type="spellEnd"/>
            <w:r>
              <w:rPr>
                <w:b/>
                <w:bCs/>
              </w:rPr>
              <w:t xml:space="preserve"> </w:t>
            </w:r>
            <w:proofErr w:type="spellStart"/>
            <w:r>
              <w:rPr>
                <w:b/>
                <w:bCs/>
              </w:rPr>
              <w:t>Conv</w:t>
            </w:r>
            <w:proofErr w:type="spellEnd"/>
            <w:r>
              <w:rPr>
                <w:b/>
                <w:bCs/>
              </w:rPr>
              <w:t>.</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03AC73C6" w14:textId="77777777" w:rsidR="00F93242" w:rsidRDefault="00000000">
            <w:pPr>
              <w:jc w:val="center"/>
            </w:pPr>
            <w:proofErr w:type="spellStart"/>
            <w:r>
              <w:rPr>
                <w:b/>
                <w:bCs/>
              </w:rPr>
              <w:t>Centroid</w:t>
            </w:r>
            <w:proofErr w:type="spellEnd"/>
            <w:r>
              <w:rPr>
                <w:b/>
                <w:bCs/>
              </w:rPr>
              <w:t xml:space="preserve"> Δ (Гц)</w:t>
            </w:r>
          </w:p>
        </w:tc>
        <w:tc>
          <w:tcPr>
            <w:tcW w:w="1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09E230C0" w14:textId="77777777" w:rsidR="00F93242" w:rsidRDefault="00000000">
            <w:pPr>
              <w:jc w:val="center"/>
            </w:pPr>
            <w:proofErr w:type="spellStart"/>
            <w:r>
              <w:rPr>
                <w:b/>
                <w:bCs/>
              </w:rPr>
              <w:t>Cosine</w:t>
            </w:r>
            <w:proofErr w:type="spellEnd"/>
            <w:r>
              <w:rPr>
                <w:b/>
                <w:bCs/>
              </w:rPr>
              <w:t xml:space="preserve"> </w:t>
            </w:r>
            <w:proofErr w:type="spellStart"/>
            <w:r>
              <w:rPr>
                <w:b/>
                <w:bCs/>
              </w:rPr>
              <w:t>Sim</w:t>
            </w:r>
            <w:proofErr w:type="spellEnd"/>
            <w:r>
              <w:rPr>
                <w:b/>
                <w:bCs/>
              </w:rPr>
              <w:t>.</w:t>
            </w:r>
          </w:p>
        </w:tc>
      </w:tr>
      <w:tr w:rsidR="00F93242" w14:paraId="45CABA54"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vAlign w:val="center"/>
          </w:tcPr>
          <w:p w14:paraId="304C9171" w14:textId="77777777" w:rsidR="00F93242" w:rsidRDefault="00000000">
            <w:pPr>
              <w:jc w:val="center"/>
            </w:pPr>
            <w:r>
              <w:t>FWHT</w:t>
            </w:r>
          </w:p>
        </w:tc>
        <w:tc>
          <w:tcPr>
            <w:tcW w:w="1500" w:type="dxa"/>
            <w:tcBorders>
              <w:top w:val="single" w:sz="1" w:space="0" w:color="000000"/>
              <w:left w:val="single" w:sz="1" w:space="0" w:color="000000"/>
              <w:bottom w:val="single" w:sz="1" w:space="0" w:color="000000"/>
              <w:right w:val="single" w:sz="1" w:space="0" w:color="000000"/>
            </w:tcBorders>
            <w:vAlign w:val="center"/>
          </w:tcPr>
          <w:p w14:paraId="0474779E" w14:textId="77777777" w:rsidR="00F93242" w:rsidRDefault="00000000">
            <w:pPr>
              <w:jc w:val="center"/>
            </w:pPr>
            <w:r>
              <w:t>6.09</w:t>
            </w:r>
          </w:p>
        </w:tc>
        <w:tc>
          <w:tcPr>
            <w:tcW w:w="2000" w:type="dxa"/>
            <w:tcBorders>
              <w:top w:val="single" w:sz="1" w:space="0" w:color="000000"/>
              <w:left w:val="single" w:sz="1" w:space="0" w:color="000000"/>
              <w:bottom w:val="single" w:sz="1" w:space="0" w:color="000000"/>
              <w:right w:val="single" w:sz="1" w:space="0" w:color="000000"/>
            </w:tcBorders>
            <w:vAlign w:val="center"/>
          </w:tcPr>
          <w:p w14:paraId="031D9A88" w14:textId="77777777" w:rsidR="00F93242" w:rsidRDefault="00000000">
            <w:pPr>
              <w:jc w:val="center"/>
            </w:pPr>
            <w:r>
              <w:t>0.0303</w:t>
            </w:r>
          </w:p>
        </w:tc>
        <w:tc>
          <w:tcPr>
            <w:tcW w:w="2000" w:type="dxa"/>
            <w:tcBorders>
              <w:top w:val="single" w:sz="1" w:space="0" w:color="000000"/>
              <w:left w:val="single" w:sz="1" w:space="0" w:color="000000"/>
              <w:bottom w:val="single" w:sz="1" w:space="0" w:color="000000"/>
              <w:right w:val="single" w:sz="1" w:space="0" w:color="000000"/>
            </w:tcBorders>
            <w:vAlign w:val="center"/>
          </w:tcPr>
          <w:p w14:paraId="21BDF460" w14:textId="77777777" w:rsidR="00F93242" w:rsidRDefault="00000000">
            <w:pPr>
              <w:jc w:val="center"/>
            </w:pPr>
            <w:r>
              <w:t>10.01</w:t>
            </w:r>
          </w:p>
        </w:tc>
        <w:tc>
          <w:tcPr>
            <w:tcW w:w="1360" w:type="dxa"/>
            <w:tcBorders>
              <w:top w:val="single" w:sz="1" w:space="0" w:color="000000"/>
              <w:left w:val="single" w:sz="1" w:space="0" w:color="000000"/>
              <w:bottom w:val="single" w:sz="1" w:space="0" w:color="000000"/>
              <w:right w:val="single" w:sz="1" w:space="0" w:color="000000"/>
            </w:tcBorders>
            <w:vAlign w:val="center"/>
          </w:tcPr>
          <w:p w14:paraId="0F54DDB9" w14:textId="77777777" w:rsidR="00F93242" w:rsidRDefault="00000000">
            <w:pPr>
              <w:jc w:val="center"/>
            </w:pPr>
            <w:r>
              <w:t>0.999989</w:t>
            </w:r>
          </w:p>
        </w:tc>
      </w:tr>
      <w:tr w:rsidR="00F93242" w14:paraId="33BB53B2"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vAlign w:val="center"/>
          </w:tcPr>
          <w:p w14:paraId="0D5B043B" w14:textId="77777777" w:rsidR="00F93242" w:rsidRDefault="00000000">
            <w:pPr>
              <w:jc w:val="center"/>
            </w:pPr>
            <w:r>
              <w:t>FFT</w:t>
            </w:r>
          </w:p>
        </w:tc>
        <w:tc>
          <w:tcPr>
            <w:tcW w:w="1500" w:type="dxa"/>
            <w:tcBorders>
              <w:top w:val="single" w:sz="1" w:space="0" w:color="000000"/>
              <w:left w:val="single" w:sz="1" w:space="0" w:color="000000"/>
              <w:bottom w:val="single" w:sz="1" w:space="0" w:color="000000"/>
              <w:right w:val="single" w:sz="1" w:space="0" w:color="000000"/>
            </w:tcBorders>
            <w:vAlign w:val="center"/>
          </w:tcPr>
          <w:p w14:paraId="77BE0B7F" w14:textId="77777777" w:rsidR="00F93242" w:rsidRDefault="00000000">
            <w:pPr>
              <w:jc w:val="center"/>
            </w:pPr>
            <w:r>
              <w:t>6.14</w:t>
            </w:r>
          </w:p>
        </w:tc>
        <w:tc>
          <w:tcPr>
            <w:tcW w:w="2000" w:type="dxa"/>
            <w:tcBorders>
              <w:top w:val="single" w:sz="1" w:space="0" w:color="000000"/>
              <w:left w:val="single" w:sz="1" w:space="0" w:color="000000"/>
              <w:bottom w:val="single" w:sz="1" w:space="0" w:color="000000"/>
              <w:right w:val="single" w:sz="1" w:space="0" w:color="000000"/>
            </w:tcBorders>
            <w:vAlign w:val="center"/>
          </w:tcPr>
          <w:p w14:paraId="50CBEC97" w14:textId="77777777" w:rsidR="00F93242" w:rsidRDefault="00000000">
            <w:pPr>
              <w:jc w:val="center"/>
            </w:pPr>
            <w:r>
              <w:t>0.0304</w:t>
            </w:r>
          </w:p>
        </w:tc>
        <w:tc>
          <w:tcPr>
            <w:tcW w:w="2000" w:type="dxa"/>
            <w:tcBorders>
              <w:top w:val="single" w:sz="1" w:space="0" w:color="000000"/>
              <w:left w:val="single" w:sz="1" w:space="0" w:color="000000"/>
              <w:bottom w:val="single" w:sz="1" w:space="0" w:color="000000"/>
              <w:right w:val="single" w:sz="1" w:space="0" w:color="000000"/>
            </w:tcBorders>
            <w:vAlign w:val="center"/>
          </w:tcPr>
          <w:p w14:paraId="3A403499" w14:textId="77777777" w:rsidR="00F93242" w:rsidRDefault="00000000">
            <w:pPr>
              <w:jc w:val="center"/>
            </w:pPr>
            <w:r>
              <w:t>9.85</w:t>
            </w:r>
          </w:p>
        </w:tc>
        <w:tc>
          <w:tcPr>
            <w:tcW w:w="1360" w:type="dxa"/>
            <w:tcBorders>
              <w:top w:val="single" w:sz="1" w:space="0" w:color="000000"/>
              <w:left w:val="single" w:sz="1" w:space="0" w:color="000000"/>
              <w:bottom w:val="single" w:sz="1" w:space="0" w:color="000000"/>
              <w:right w:val="single" w:sz="1" w:space="0" w:color="000000"/>
            </w:tcBorders>
            <w:vAlign w:val="center"/>
          </w:tcPr>
          <w:p w14:paraId="4C2E9FF5" w14:textId="77777777" w:rsidR="00F93242" w:rsidRDefault="00000000">
            <w:pPr>
              <w:jc w:val="center"/>
            </w:pPr>
            <w:r>
              <w:t>0.999989</w:t>
            </w:r>
          </w:p>
        </w:tc>
      </w:tr>
      <w:tr w:rsidR="00F93242" w14:paraId="264C3808"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vAlign w:val="center"/>
          </w:tcPr>
          <w:p w14:paraId="34869766" w14:textId="77777777" w:rsidR="00F93242" w:rsidRDefault="00000000">
            <w:pPr>
              <w:jc w:val="center"/>
            </w:pPr>
            <w:r>
              <w:t>DCT</w:t>
            </w:r>
          </w:p>
        </w:tc>
        <w:tc>
          <w:tcPr>
            <w:tcW w:w="1500" w:type="dxa"/>
            <w:tcBorders>
              <w:top w:val="single" w:sz="1" w:space="0" w:color="000000"/>
              <w:left w:val="single" w:sz="1" w:space="0" w:color="000000"/>
              <w:bottom w:val="single" w:sz="1" w:space="0" w:color="000000"/>
              <w:right w:val="single" w:sz="1" w:space="0" w:color="000000"/>
            </w:tcBorders>
            <w:vAlign w:val="center"/>
          </w:tcPr>
          <w:p w14:paraId="2A6B05B0" w14:textId="77777777" w:rsidR="00F93242" w:rsidRDefault="00000000">
            <w:pPr>
              <w:jc w:val="center"/>
            </w:pPr>
            <w:r>
              <w:t>6.18</w:t>
            </w:r>
          </w:p>
        </w:tc>
        <w:tc>
          <w:tcPr>
            <w:tcW w:w="2000" w:type="dxa"/>
            <w:tcBorders>
              <w:top w:val="single" w:sz="1" w:space="0" w:color="000000"/>
              <w:left w:val="single" w:sz="1" w:space="0" w:color="000000"/>
              <w:bottom w:val="single" w:sz="1" w:space="0" w:color="000000"/>
              <w:right w:val="single" w:sz="1" w:space="0" w:color="000000"/>
            </w:tcBorders>
            <w:vAlign w:val="center"/>
          </w:tcPr>
          <w:p w14:paraId="66C5FE69" w14:textId="77777777" w:rsidR="00F93242" w:rsidRDefault="00000000">
            <w:pPr>
              <w:jc w:val="center"/>
            </w:pPr>
            <w:r>
              <w:t>0.0308</w:t>
            </w:r>
          </w:p>
        </w:tc>
        <w:tc>
          <w:tcPr>
            <w:tcW w:w="2000" w:type="dxa"/>
            <w:tcBorders>
              <w:top w:val="single" w:sz="1" w:space="0" w:color="000000"/>
              <w:left w:val="single" w:sz="1" w:space="0" w:color="000000"/>
              <w:bottom w:val="single" w:sz="1" w:space="0" w:color="000000"/>
              <w:right w:val="single" w:sz="1" w:space="0" w:color="000000"/>
            </w:tcBorders>
            <w:vAlign w:val="center"/>
          </w:tcPr>
          <w:p w14:paraId="54BDFB4D" w14:textId="77777777" w:rsidR="00F93242" w:rsidRDefault="00000000">
            <w:pPr>
              <w:jc w:val="center"/>
            </w:pPr>
            <w:r>
              <w:t>10.23</w:t>
            </w:r>
          </w:p>
        </w:tc>
        <w:tc>
          <w:tcPr>
            <w:tcW w:w="1360" w:type="dxa"/>
            <w:tcBorders>
              <w:top w:val="single" w:sz="1" w:space="0" w:color="000000"/>
              <w:left w:val="single" w:sz="1" w:space="0" w:color="000000"/>
              <w:bottom w:val="single" w:sz="1" w:space="0" w:color="000000"/>
              <w:right w:val="single" w:sz="1" w:space="0" w:color="000000"/>
            </w:tcBorders>
            <w:vAlign w:val="center"/>
          </w:tcPr>
          <w:p w14:paraId="175EAE2A" w14:textId="77777777" w:rsidR="00F93242" w:rsidRDefault="00000000">
            <w:pPr>
              <w:jc w:val="center"/>
            </w:pPr>
            <w:r>
              <w:t>0.999987</w:t>
            </w:r>
          </w:p>
        </w:tc>
      </w:tr>
      <w:tr w:rsidR="00F93242" w14:paraId="315CD546"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vAlign w:val="center"/>
          </w:tcPr>
          <w:p w14:paraId="550E5C47" w14:textId="77777777" w:rsidR="00F93242" w:rsidRDefault="00000000">
            <w:pPr>
              <w:jc w:val="center"/>
            </w:pPr>
            <w:r>
              <w:t>DWT (</w:t>
            </w:r>
            <w:proofErr w:type="spellStart"/>
            <w:r>
              <w:t>Haar</w:t>
            </w:r>
            <w:proofErr w:type="spellEnd"/>
            <w:r>
              <w:t>)</w:t>
            </w:r>
          </w:p>
        </w:tc>
        <w:tc>
          <w:tcPr>
            <w:tcW w:w="1500" w:type="dxa"/>
            <w:tcBorders>
              <w:top w:val="single" w:sz="1" w:space="0" w:color="000000"/>
              <w:left w:val="single" w:sz="1" w:space="0" w:color="000000"/>
              <w:bottom w:val="single" w:sz="1" w:space="0" w:color="000000"/>
              <w:right w:val="single" w:sz="1" w:space="0" w:color="000000"/>
            </w:tcBorders>
            <w:vAlign w:val="center"/>
          </w:tcPr>
          <w:p w14:paraId="22F6F3AD" w14:textId="77777777" w:rsidR="00F93242" w:rsidRDefault="00000000">
            <w:pPr>
              <w:jc w:val="center"/>
            </w:pPr>
            <w:r>
              <w:t>6.45</w:t>
            </w:r>
          </w:p>
        </w:tc>
        <w:tc>
          <w:tcPr>
            <w:tcW w:w="2000" w:type="dxa"/>
            <w:tcBorders>
              <w:top w:val="single" w:sz="1" w:space="0" w:color="000000"/>
              <w:left w:val="single" w:sz="1" w:space="0" w:color="000000"/>
              <w:bottom w:val="single" w:sz="1" w:space="0" w:color="000000"/>
              <w:right w:val="single" w:sz="1" w:space="0" w:color="000000"/>
            </w:tcBorders>
            <w:vAlign w:val="center"/>
          </w:tcPr>
          <w:p w14:paraId="76EEEC31" w14:textId="77777777" w:rsidR="00F93242" w:rsidRDefault="00000000">
            <w:pPr>
              <w:jc w:val="center"/>
            </w:pPr>
            <w:r>
              <w:t>0.0332</w:t>
            </w:r>
          </w:p>
        </w:tc>
        <w:tc>
          <w:tcPr>
            <w:tcW w:w="2000" w:type="dxa"/>
            <w:tcBorders>
              <w:top w:val="single" w:sz="1" w:space="0" w:color="000000"/>
              <w:left w:val="single" w:sz="1" w:space="0" w:color="000000"/>
              <w:bottom w:val="single" w:sz="1" w:space="0" w:color="000000"/>
              <w:right w:val="single" w:sz="1" w:space="0" w:color="000000"/>
            </w:tcBorders>
            <w:vAlign w:val="center"/>
          </w:tcPr>
          <w:p w14:paraId="46E8046B" w14:textId="77777777" w:rsidR="00F93242" w:rsidRDefault="00000000">
            <w:pPr>
              <w:jc w:val="center"/>
            </w:pPr>
            <w:r>
              <w:t>12.78</w:t>
            </w:r>
          </w:p>
        </w:tc>
        <w:tc>
          <w:tcPr>
            <w:tcW w:w="1360" w:type="dxa"/>
            <w:tcBorders>
              <w:top w:val="single" w:sz="1" w:space="0" w:color="000000"/>
              <w:left w:val="single" w:sz="1" w:space="0" w:color="000000"/>
              <w:bottom w:val="single" w:sz="1" w:space="0" w:color="000000"/>
              <w:right w:val="single" w:sz="1" w:space="0" w:color="000000"/>
            </w:tcBorders>
            <w:vAlign w:val="center"/>
          </w:tcPr>
          <w:p w14:paraId="4DFE5702" w14:textId="77777777" w:rsidR="00F93242" w:rsidRDefault="00000000">
            <w:pPr>
              <w:jc w:val="center"/>
            </w:pPr>
            <w:r>
              <w:t>0.999976</w:t>
            </w:r>
          </w:p>
        </w:tc>
      </w:tr>
      <w:tr w:rsidR="00F93242" w14:paraId="69D3E7C4"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vAlign w:val="center"/>
          </w:tcPr>
          <w:p w14:paraId="516EA756" w14:textId="77777777" w:rsidR="00F93242" w:rsidRDefault="00000000">
            <w:pPr>
              <w:jc w:val="center"/>
            </w:pPr>
            <w:r>
              <w:t>μ-</w:t>
            </w:r>
            <w:proofErr w:type="spellStart"/>
            <w:r>
              <w:t>law</w:t>
            </w:r>
            <w:proofErr w:type="spellEnd"/>
          </w:p>
        </w:tc>
        <w:tc>
          <w:tcPr>
            <w:tcW w:w="1500" w:type="dxa"/>
            <w:tcBorders>
              <w:top w:val="single" w:sz="1" w:space="0" w:color="000000"/>
              <w:left w:val="single" w:sz="1" w:space="0" w:color="000000"/>
              <w:bottom w:val="single" w:sz="1" w:space="0" w:color="000000"/>
              <w:right w:val="single" w:sz="1" w:space="0" w:color="000000"/>
            </w:tcBorders>
            <w:vAlign w:val="center"/>
          </w:tcPr>
          <w:p w14:paraId="1D165DF8" w14:textId="77777777" w:rsidR="00F93242" w:rsidRDefault="00000000">
            <w:pPr>
              <w:jc w:val="center"/>
            </w:pPr>
            <w:r>
              <w:t>7.12</w:t>
            </w:r>
          </w:p>
        </w:tc>
        <w:tc>
          <w:tcPr>
            <w:tcW w:w="2000" w:type="dxa"/>
            <w:tcBorders>
              <w:top w:val="single" w:sz="1" w:space="0" w:color="000000"/>
              <w:left w:val="single" w:sz="1" w:space="0" w:color="000000"/>
              <w:bottom w:val="single" w:sz="1" w:space="0" w:color="000000"/>
              <w:right w:val="single" w:sz="1" w:space="0" w:color="000000"/>
            </w:tcBorders>
            <w:vAlign w:val="center"/>
          </w:tcPr>
          <w:p w14:paraId="7E1FB0C2" w14:textId="77777777" w:rsidR="00F93242" w:rsidRDefault="00000000">
            <w:pPr>
              <w:jc w:val="center"/>
            </w:pPr>
            <w:r>
              <w:t>0.0412</w:t>
            </w:r>
          </w:p>
        </w:tc>
        <w:tc>
          <w:tcPr>
            <w:tcW w:w="2000" w:type="dxa"/>
            <w:tcBorders>
              <w:top w:val="single" w:sz="1" w:space="0" w:color="000000"/>
              <w:left w:val="single" w:sz="1" w:space="0" w:color="000000"/>
              <w:bottom w:val="single" w:sz="1" w:space="0" w:color="000000"/>
              <w:right w:val="single" w:sz="1" w:space="0" w:color="000000"/>
            </w:tcBorders>
            <w:vAlign w:val="center"/>
          </w:tcPr>
          <w:p w14:paraId="20CCEF20" w14:textId="77777777" w:rsidR="00F93242" w:rsidRDefault="00000000">
            <w:pPr>
              <w:jc w:val="center"/>
            </w:pPr>
            <w:r>
              <w:t>18.34</w:t>
            </w:r>
          </w:p>
        </w:tc>
        <w:tc>
          <w:tcPr>
            <w:tcW w:w="1360" w:type="dxa"/>
            <w:tcBorders>
              <w:top w:val="single" w:sz="1" w:space="0" w:color="000000"/>
              <w:left w:val="single" w:sz="1" w:space="0" w:color="000000"/>
              <w:bottom w:val="single" w:sz="1" w:space="0" w:color="000000"/>
              <w:right w:val="single" w:sz="1" w:space="0" w:color="000000"/>
            </w:tcBorders>
            <w:vAlign w:val="center"/>
          </w:tcPr>
          <w:p w14:paraId="70FE60C9" w14:textId="77777777" w:rsidR="00F93242" w:rsidRDefault="00000000">
            <w:pPr>
              <w:jc w:val="center"/>
            </w:pPr>
            <w:r>
              <w:t>0.999945</w:t>
            </w:r>
          </w:p>
        </w:tc>
      </w:tr>
      <w:tr w:rsidR="00F93242" w14:paraId="7926E88F"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vAlign w:val="center"/>
          </w:tcPr>
          <w:p w14:paraId="016F4803" w14:textId="77777777" w:rsidR="00F93242" w:rsidRDefault="00000000">
            <w:pPr>
              <w:jc w:val="center"/>
            </w:pPr>
            <w:proofErr w:type="spellStart"/>
            <w:r>
              <w:t>Rosenbrock-like</w:t>
            </w:r>
            <w:proofErr w:type="spellEnd"/>
          </w:p>
        </w:tc>
        <w:tc>
          <w:tcPr>
            <w:tcW w:w="1500" w:type="dxa"/>
            <w:tcBorders>
              <w:top w:val="single" w:sz="1" w:space="0" w:color="000000"/>
              <w:left w:val="single" w:sz="1" w:space="0" w:color="000000"/>
              <w:bottom w:val="single" w:sz="1" w:space="0" w:color="000000"/>
              <w:right w:val="single" w:sz="1" w:space="0" w:color="000000"/>
            </w:tcBorders>
            <w:vAlign w:val="center"/>
          </w:tcPr>
          <w:p w14:paraId="252A4D98" w14:textId="77777777" w:rsidR="00F93242" w:rsidRDefault="00000000">
            <w:pPr>
              <w:jc w:val="center"/>
            </w:pPr>
            <w:r>
              <w:t>7.34</w:t>
            </w:r>
          </w:p>
        </w:tc>
        <w:tc>
          <w:tcPr>
            <w:tcW w:w="2000" w:type="dxa"/>
            <w:tcBorders>
              <w:top w:val="single" w:sz="1" w:space="0" w:color="000000"/>
              <w:left w:val="single" w:sz="1" w:space="0" w:color="000000"/>
              <w:bottom w:val="single" w:sz="1" w:space="0" w:color="000000"/>
              <w:right w:val="single" w:sz="1" w:space="0" w:color="000000"/>
            </w:tcBorders>
            <w:vAlign w:val="center"/>
          </w:tcPr>
          <w:p w14:paraId="62EF8407" w14:textId="77777777" w:rsidR="00F93242" w:rsidRDefault="00000000">
            <w:pPr>
              <w:jc w:val="center"/>
            </w:pPr>
            <w:r>
              <w:t>0.0445</w:t>
            </w:r>
          </w:p>
        </w:tc>
        <w:tc>
          <w:tcPr>
            <w:tcW w:w="2000" w:type="dxa"/>
            <w:tcBorders>
              <w:top w:val="single" w:sz="1" w:space="0" w:color="000000"/>
              <w:left w:val="single" w:sz="1" w:space="0" w:color="000000"/>
              <w:bottom w:val="single" w:sz="1" w:space="0" w:color="000000"/>
              <w:right w:val="single" w:sz="1" w:space="0" w:color="000000"/>
            </w:tcBorders>
            <w:vAlign w:val="center"/>
          </w:tcPr>
          <w:p w14:paraId="19A8F4A6" w14:textId="77777777" w:rsidR="00F93242" w:rsidRDefault="00000000">
            <w:pPr>
              <w:jc w:val="center"/>
            </w:pPr>
            <w:r>
              <w:t>21.56</w:t>
            </w:r>
          </w:p>
        </w:tc>
        <w:tc>
          <w:tcPr>
            <w:tcW w:w="1360" w:type="dxa"/>
            <w:tcBorders>
              <w:top w:val="single" w:sz="1" w:space="0" w:color="000000"/>
              <w:left w:val="single" w:sz="1" w:space="0" w:color="000000"/>
              <w:bottom w:val="single" w:sz="1" w:space="0" w:color="000000"/>
              <w:right w:val="single" w:sz="1" w:space="0" w:color="000000"/>
            </w:tcBorders>
            <w:vAlign w:val="center"/>
          </w:tcPr>
          <w:p w14:paraId="01BE35E9" w14:textId="77777777" w:rsidR="00F93242" w:rsidRDefault="00000000">
            <w:pPr>
              <w:jc w:val="center"/>
            </w:pPr>
            <w:r>
              <w:t>0.999921</w:t>
            </w:r>
          </w:p>
        </w:tc>
      </w:tr>
      <w:tr w:rsidR="00F93242" w14:paraId="462F2BC2"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vAlign w:val="center"/>
          </w:tcPr>
          <w:p w14:paraId="64B4A9A4" w14:textId="77777777" w:rsidR="00F93242" w:rsidRDefault="00000000">
            <w:pPr>
              <w:jc w:val="center"/>
            </w:pPr>
            <w:r>
              <w:t>Стандартный MP3</w:t>
            </w:r>
          </w:p>
        </w:tc>
        <w:tc>
          <w:tcPr>
            <w:tcW w:w="1500" w:type="dxa"/>
            <w:tcBorders>
              <w:top w:val="single" w:sz="1" w:space="0" w:color="000000"/>
              <w:left w:val="single" w:sz="1" w:space="0" w:color="000000"/>
              <w:bottom w:val="single" w:sz="1" w:space="0" w:color="000000"/>
              <w:right w:val="single" w:sz="1" w:space="0" w:color="000000"/>
            </w:tcBorders>
            <w:vAlign w:val="center"/>
          </w:tcPr>
          <w:p w14:paraId="01DCD485" w14:textId="77777777" w:rsidR="00F93242" w:rsidRDefault="00000000">
            <w:pPr>
              <w:jc w:val="center"/>
            </w:pPr>
            <w:r>
              <w:t>5.98</w:t>
            </w:r>
          </w:p>
        </w:tc>
        <w:tc>
          <w:tcPr>
            <w:tcW w:w="2000" w:type="dxa"/>
            <w:tcBorders>
              <w:top w:val="single" w:sz="1" w:space="0" w:color="000000"/>
              <w:left w:val="single" w:sz="1" w:space="0" w:color="000000"/>
              <w:bottom w:val="single" w:sz="1" w:space="0" w:color="000000"/>
              <w:right w:val="single" w:sz="1" w:space="0" w:color="000000"/>
            </w:tcBorders>
            <w:vAlign w:val="center"/>
          </w:tcPr>
          <w:p w14:paraId="0FD1A0ED" w14:textId="77777777" w:rsidR="00F93242" w:rsidRDefault="00000000">
            <w:pPr>
              <w:jc w:val="center"/>
            </w:pPr>
            <w:r>
              <w:t>0.0334</w:t>
            </w:r>
          </w:p>
        </w:tc>
        <w:tc>
          <w:tcPr>
            <w:tcW w:w="2000" w:type="dxa"/>
            <w:tcBorders>
              <w:top w:val="single" w:sz="1" w:space="0" w:color="000000"/>
              <w:left w:val="single" w:sz="1" w:space="0" w:color="000000"/>
              <w:bottom w:val="single" w:sz="1" w:space="0" w:color="000000"/>
              <w:right w:val="single" w:sz="1" w:space="0" w:color="000000"/>
            </w:tcBorders>
            <w:vAlign w:val="center"/>
          </w:tcPr>
          <w:p w14:paraId="781756D3" w14:textId="77777777" w:rsidR="00F93242" w:rsidRDefault="00000000">
            <w:pPr>
              <w:jc w:val="center"/>
            </w:pPr>
            <w:r>
              <w:t>17.51</w:t>
            </w:r>
          </w:p>
        </w:tc>
        <w:tc>
          <w:tcPr>
            <w:tcW w:w="1360" w:type="dxa"/>
            <w:tcBorders>
              <w:top w:val="single" w:sz="1" w:space="0" w:color="000000"/>
              <w:left w:val="single" w:sz="1" w:space="0" w:color="000000"/>
              <w:bottom w:val="single" w:sz="1" w:space="0" w:color="000000"/>
              <w:right w:val="single" w:sz="1" w:space="0" w:color="000000"/>
            </w:tcBorders>
            <w:vAlign w:val="center"/>
          </w:tcPr>
          <w:p w14:paraId="326ACC5F" w14:textId="77777777" w:rsidR="00F93242" w:rsidRDefault="00000000">
            <w:pPr>
              <w:jc w:val="center"/>
            </w:pPr>
            <w:r>
              <w:t>0.999861</w:t>
            </w:r>
          </w:p>
        </w:tc>
      </w:tr>
    </w:tbl>
    <w:p w14:paraId="1AAE83C0" w14:textId="77777777" w:rsidR="00F93242" w:rsidRDefault="00F93242">
      <w:pPr>
        <w:spacing w:after="100"/>
      </w:pPr>
      <w:r>
        <w:t>Сравнение по метрикам спектральной области показывает, что LSD для всех методов составляет 6-7 дБ, что указывает на умеренные спектральные искажения. Spectral Convergence минимальна для FWHT и FFT (около 0.03), что свидетельствует о хорошей сохранности спектральной структуры. Наибольшее смещение спектрального центроида наблюдается для μ-law и Rosenbrock-like (18-22 Гц), что может влиять на воспринимаемый тембр обработанного сигнала. Cosine Similarity превышает 0.9999 для всех методов, что указывает на высокую корреляцию спектров исходных и обработанных сигналов. Стандартный MP3 показывает наименьшее LSD (5.98 дБ), что объясняется оптимизацией психоакустической модели для сохранения воспринимаемого качества при минимальном объёме данных.</w:t>
      </w:r>
    </w:p>
    <w:p w14:paraId="34012129" w14:textId="77777777" w:rsidR="00F93242" w:rsidRDefault="00000000">
      <w:pPr>
        <w:spacing w:line="360" w:lineRule="auto"/>
        <w:jc w:val="center"/>
      </w:pPr>
      <w:r>
        <w:rPr>
          <w:i/>
          <w:iCs/>
          <w:sz w:val="26"/>
          <w:szCs w:val="26"/>
        </w:rPr>
        <w:t>Таблица 3.2 — Сравнительные результаты по метрикам спектральной области</w:t>
      </w:r>
    </w:p>
    <w:p w14:paraId="2A61F584" w14:textId="77777777" w:rsidR="00F93242" w:rsidRDefault="00F93242">
      <w:pPr>
        <w:spacing w:after="200"/>
      </w:pPr>
    </w:p>
    <w:p w14:paraId="0B1497B5" w14:textId="77777777" w:rsidR="00F93242" w:rsidRDefault="00000000">
      <w:pPr>
        <w:spacing w:line="360" w:lineRule="auto"/>
        <w:ind w:firstLine="567"/>
        <w:jc w:val="both"/>
      </w:pPr>
      <w:r>
        <w:t xml:space="preserve">LSD для всех методов составляет </w:t>
      </w:r>
      <w:proofErr w:type="gramStart"/>
      <w:r>
        <w:t>6-7</w:t>
      </w:r>
      <w:proofErr w:type="gramEnd"/>
      <w:r>
        <w:t xml:space="preserve"> дБ, что указывает на умеренные спектральные искажения. </w:t>
      </w:r>
      <w:proofErr w:type="spellStart"/>
      <w:r>
        <w:t>Spectral</w:t>
      </w:r>
      <w:proofErr w:type="spellEnd"/>
      <w:r>
        <w:t xml:space="preserve"> </w:t>
      </w:r>
      <w:proofErr w:type="spellStart"/>
      <w:r>
        <w:t>Convergence</w:t>
      </w:r>
      <w:proofErr w:type="spellEnd"/>
      <w:r>
        <w:t xml:space="preserve"> минимальна для FWHT и FFT (~0.03). Наибольшее смещение спектрального </w:t>
      </w:r>
      <w:proofErr w:type="spellStart"/>
      <w:r>
        <w:t>центроида</w:t>
      </w:r>
      <w:proofErr w:type="spellEnd"/>
      <w:r>
        <w:t xml:space="preserve"> наблюдается для μ-</w:t>
      </w:r>
      <w:proofErr w:type="spellStart"/>
      <w:r>
        <w:t>law</w:t>
      </w:r>
      <w:proofErr w:type="spellEnd"/>
      <w:r>
        <w:t xml:space="preserve"> и </w:t>
      </w:r>
      <w:proofErr w:type="spellStart"/>
      <w:r>
        <w:t>Rosenbrock-like</w:t>
      </w:r>
      <w:proofErr w:type="spellEnd"/>
      <w:r>
        <w:t>.</w:t>
      </w:r>
    </w:p>
    <w:p w14:paraId="300CAA8F" w14:textId="77777777" w:rsidR="00F93242" w:rsidRDefault="00000000">
      <w:pPr>
        <w:pStyle w:val="3"/>
        <w:spacing w:line="360" w:lineRule="auto"/>
      </w:pPr>
      <w:bookmarkStart w:id="47" w:name="_Toc225067459"/>
      <w:r>
        <w:t xml:space="preserve">3.2.3. Сравнение по </w:t>
      </w:r>
      <w:proofErr w:type="spellStart"/>
      <w:r>
        <w:t>психоакустическим</w:t>
      </w:r>
      <w:proofErr w:type="spellEnd"/>
      <w:r>
        <w:t xml:space="preserve"> метрикам</w:t>
      </w:r>
      <w:bookmarkEnd w:id="47"/>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9"/>
        <w:gridCol w:w="1998"/>
        <w:gridCol w:w="1998"/>
        <w:gridCol w:w="2358"/>
      </w:tblGrid>
      <w:tr w:rsidR="00F93242" w14:paraId="3496A728" w14:textId="77777777">
        <w:tblPrEx>
          <w:tblCellMar>
            <w:top w:w="0" w:type="dxa"/>
            <w:bottom w:w="0" w:type="dxa"/>
          </w:tblCellMar>
        </w:tblPrEx>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0F80571" w14:textId="77777777" w:rsidR="00F93242" w:rsidRDefault="00000000">
            <w:pPr>
              <w:jc w:val="center"/>
            </w:pPr>
            <w:r>
              <w:rPr>
                <w:b/>
                <w:bCs/>
              </w:rPr>
              <w:t>Метод</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5F5A38D" w14:textId="77777777" w:rsidR="00F93242" w:rsidRDefault="00000000">
            <w:pPr>
              <w:jc w:val="center"/>
            </w:pPr>
            <w:r>
              <w:rPr>
                <w:b/>
                <w:bCs/>
              </w:rPr>
              <w:t>STOI</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B9060D1" w14:textId="77777777" w:rsidR="00F93242" w:rsidRDefault="00000000">
            <w:pPr>
              <w:jc w:val="center"/>
            </w:pPr>
            <w:r>
              <w:rPr>
                <w:b/>
                <w:bCs/>
              </w:rPr>
              <w:t>PESQ</w:t>
            </w:r>
          </w:p>
        </w:tc>
        <w:tc>
          <w:tcPr>
            <w:tcW w:w="2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CDF10DD" w14:textId="77777777" w:rsidR="00F93242" w:rsidRDefault="00000000">
            <w:pPr>
              <w:jc w:val="center"/>
            </w:pPr>
            <w:r>
              <w:rPr>
                <w:b/>
                <w:bCs/>
              </w:rPr>
              <w:t>MOS</w:t>
            </w:r>
          </w:p>
        </w:tc>
      </w:tr>
      <w:tr w:rsidR="00F93242" w14:paraId="7DE7BBDE"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vAlign w:val="center"/>
          </w:tcPr>
          <w:p w14:paraId="12977E34" w14:textId="77777777" w:rsidR="00F93242" w:rsidRDefault="00000000">
            <w:pPr>
              <w:jc w:val="center"/>
            </w:pPr>
            <w:r>
              <w:t>FWHT</w:t>
            </w:r>
          </w:p>
        </w:tc>
        <w:tc>
          <w:tcPr>
            <w:tcW w:w="2000" w:type="dxa"/>
            <w:tcBorders>
              <w:top w:val="single" w:sz="1" w:space="0" w:color="000000"/>
              <w:left w:val="single" w:sz="1" w:space="0" w:color="000000"/>
              <w:bottom w:val="single" w:sz="1" w:space="0" w:color="000000"/>
              <w:right w:val="single" w:sz="1" w:space="0" w:color="000000"/>
            </w:tcBorders>
            <w:vAlign w:val="center"/>
          </w:tcPr>
          <w:p w14:paraId="58D14E1B" w14:textId="77777777" w:rsidR="00F93242" w:rsidRDefault="00000000">
            <w:pPr>
              <w:jc w:val="center"/>
            </w:pPr>
            <w:r>
              <w:t>0.95</w:t>
            </w:r>
          </w:p>
        </w:tc>
        <w:tc>
          <w:tcPr>
            <w:tcW w:w="2000" w:type="dxa"/>
            <w:tcBorders>
              <w:top w:val="single" w:sz="1" w:space="0" w:color="000000"/>
              <w:left w:val="single" w:sz="1" w:space="0" w:color="000000"/>
              <w:bottom w:val="single" w:sz="1" w:space="0" w:color="000000"/>
              <w:right w:val="single" w:sz="1" w:space="0" w:color="000000"/>
            </w:tcBorders>
            <w:vAlign w:val="center"/>
          </w:tcPr>
          <w:p w14:paraId="70AE4B01" w14:textId="77777777" w:rsidR="00F93242" w:rsidRDefault="00000000">
            <w:pPr>
              <w:jc w:val="center"/>
            </w:pPr>
            <w:r>
              <w:t>4.2</w:t>
            </w:r>
          </w:p>
        </w:tc>
        <w:tc>
          <w:tcPr>
            <w:tcW w:w="2360" w:type="dxa"/>
            <w:tcBorders>
              <w:top w:val="single" w:sz="1" w:space="0" w:color="000000"/>
              <w:left w:val="single" w:sz="1" w:space="0" w:color="000000"/>
              <w:bottom w:val="single" w:sz="1" w:space="0" w:color="000000"/>
              <w:right w:val="single" w:sz="1" w:space="0" w:color="000000"/>
            </w:tcBorders>
            <w:vAlign w:val="center"/>
          </w:tcPr>
          <w:p w14:paraId="69806676" w14:textId="77777777" w:rsidR="00F93242" w:rsidRDefault="00000000">
            <w:pPr>
              <w:jc w:val="center"/>
            </w:pPr>
            <w:r>
              <w:t>4.1</w:t>
            </w:r>
          </w:p>
        </w:tc>
      </w:tr>
      <w:tr w:rsidR="00F93242" w14:paraId="302FA893"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vAlign w:val="center"/>
          </w:tcPr>
          <w:p w14:paraId="3E1F2F48" w14:textId="77777777" w:rsidR="00F93242" w:rsidRDefault="00000000">
            <w:pPr>
              <w:jc w:val="center"/>
            </w:pPr>
            <w:r>
              <w:t>FFT</w:t>
            </w:r>
          </w:p>
        </w:tc>
        <w:tc>
          <w:tcPr>
            <w:tcW w:w="2000" w:type="dxa"/>
            <w:tcBorders>
              <w:top w:val="single" w:sz="1" w:space="0" w:color="000000"/>
              <w:left w:val="single" w:sz="1" w:space="0" w:color="000000"/>
              <w:bottom w:val="single" w:sz="1" w:space="0" w:color="000000"/>
              <w:right w:val="single" w:sz="1" w:space="0" w:color="000000"/>
            </w:tcBorders>
            <w:vAlign w:val="center"/>
          </w:tcPr>
          <w:p w14:paraId="4D65ABE8" w14:textId="77777777" w:rsidR="00F93242" w:rsidRDefault="00000000">
            <w:pPr>
              <w:jc w:val="center"/>
            </w:pPr>
            <w:r>
              <w:t>0.95</w:t>
            </w:r>
          </w:p>
        </w:tc>
        <w:tc>
          <w:tcPr>
            <w:tcW w:w="2000" w:type="dxa"/>
            <w:tcBorders>
              <w:top w:val="single" w:sz="1" w:space="0" w:color="000000"/>
              <w:left w:val="single" w:sz="1" w:space="0" w:color="000000"/>
              <w:bottom w:val="single" w:sz="1" w:space="0" w:color="000000"/>
              <w:right w:val="single" w:sz="1" w:space="0" w:color="000000"/>
            </w:tcBorders>
            <w:vAlign w:val="center"/>
          </w:tcPr>
          <w:p w14:paraId="5080B973" w14:textId="77777777" w:rsidR="00F93242" w:rsidRDefault="00000000">
            <w:pPr>
              <w:jc w:val="center"/>
            </w:pPr>
            <w:r>
              <w:t>4.2</w:t>
            </w:r>
          </w:p>
        </w:tc>
        <w:tc>
          <w:tcPr>
            <w:tcW w:w="2360" w:type="dxa"/>
            <w:tcBorders>
              <w:top w:val="single" w:sz="1" w:space="0" w:color="000000"/>
              <w:left w:val="single" w:sz="1" w:space="0" w:color="000000"/>
              <w:bottom w:val="single" w:sz="1" w:space="0" w:color="000000"/>
              <w:right w:val="single" w:sz="1" w:space="0" w:color="000000"/>
            </w:tcBorders>
            <w:vAlign w:val="center"/>
          </w:tcPr>
          <w:p w14:paraId="75574645" w14:textId="77777777" w:rsidR="00F93242" w:rsidRDefault="00000000">
            <w:pPr>
              <w:jc w:val="center"/>
            </w:pPr>
            <w:r>
              <w:t>4.1</w:t>
            </w:r>
          </w:p>
        </w:tc>
      </w:tr>
      <w:tr w:rsidR="00F93242" w14:paraId="575F08A9"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vAlign w:val="center"/>
          </w:tcPr>
          <w:p w14:paraId="2F62CB45" w14:textId="77777777" w:rsidR="00F93242" w:rsidRDefault="00000000">
            <w:pPr>
              <w:jc w:val="center"/>
            </w:pPr>
            <w:r>
              <w:t>DCT</w:t>
            </w:r>
          </w:p>
        </w:tc>
        <w:tc>
          <w:tcPr>
            <w:tcW w:w="2000" w:type="dxa"/>
            <w:tcBorders>
              <w:top w:val="single" w:sz="1" w:space="0" w:color="000000"/>
              <w:left w:val="single" w:sz="1" w:space="0" w:color="000000"/>
              <w:bottom w:val="single" w:sz="1" w:space="0" w:color="000000"/>
              <w:right w:val="single" w:sz="1" w:space="0" w:color="000000"/>
            </w:tcBorders>
            <w:vAlign w:val="center"/>
          </w:tcPr>
          <w:p w14:paraId="7C1CF4EC" w14:textId="77777777" w:rsidR="00F93242" w:rsidRDefault="00000000">
            <w:pPr>
              <w:jc w:val="center"/>
            </w:pPr>
            <w:r>
              <w:t>0.94</w:t>
            </w:r>
          </w:p>
        </w:tc>
        <w:tc>
          <w:tcPr>
            <w:tcW w:w="2000" w:type="dxa"/>
            <w:tcBorders>
              <w:top w:val="single" w:sz="1" w:space="0" w:color="000000"/>
              <w:left w:val="single" w:sz="1" w:space="0" w:color="000000"/>
              <w:bottom w:val="single" w:sz="1" w:space="0" w:color="000000"/>
              <w:right w:val="single" w:sz="1" w:space="0" w:color="000000"/>
            </w:tcBorders>
            <w:vAlign w:val="center"/>
          </w:tcPr>
          <w:p w14:paraId="7DED0049" w14:textId="77777777" w:rsidR="00F93242" w:rsidRDefault="00000000">
            <w:pPr>
              <w:jc w:val="center"/>
            </w:pPr>
            <w:r>
              <w:t>4.1</w:t>
            </w:r>
          </w:p>
        </w:tc>
        <w:tc>
          <w:tcPr>
            <w:tcW w:w="2360" w:type="dxa"/>
            <w:tcBorders>
              <w:top w:val="single" w:sz="1" w:space="0" w:color="000000"/>
              <w:left w:val="single" w:sz="1" w:space="0" w:color="000000"/>
              <w:bottom w:val="single" w:sz="1" w:space="0" w:color="000000"/>
              <w:right w:val="single" w:sz="1" w:space="0" w:color="000000"/>
            </w:tcBorders>
            <w:vAlign w:val="center"/>
          </w:tcPr>
          <w:p w14:paraId="0830E8C8" w14:textId="77777777" w:rsidR="00F93242" w:rsidRDefault="00000000">
            <w:pPr>
              <w:jc w:val="center"/>
            </w:pPr>
            <w:r>
              <w:t>4.0</w:t>
            </w:r>
          </w:p>
        </w:tc>
      </w:tr>
      <w:tr w:rsidR="00F93242" w14:paraId="7862F6BC"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vAlign w:val="center"/>
          </w:tcPr>
          <w:p w14:paraId="73DC2A96" w14:textId="77777777" w:rsidR="00F93242" w:rsidRDefault="00000000">
            <w:pPr>
              <w:jc w:val="center"/>
            </w:pPr>
            <w:r>
              <w:t>DWT (</w:t>
            </w:r>
            <w:proofErr w:type="spellStart"/>
            <w:r>
              <w:t>Haar</w:t>
            </w:r>
            <w:proofErr w:type="spellEnd"/>
            <w:r>
              <w:t>)</w:t>
            </w:r>
          </w:p>
        </w:tc>
        <w:tc>
          <w:tcPr>
            <w:tcW w:w="2000" w:type="dxa"/>
            <w:tcBorders>
              <w:top w:val="single" w:sz="1" w:space="0" w:color="000000"/>
              <w:left w:val="single" w:sz="1" w:space="0" w:color="000000"/>
              <w:bottom w:val="single" w:sz="1" w:space="0" w:color="000000"/>
              <w:right w:val="single" w:sz="1" w:space="0" w:color="000000"/>
            </w:tcBorders>
            <w:vAlign w:val="center"/>
          </w:tcPr>
          <w:p w14:paraId="605AAB9C" w14:textId="77777777" w:rsidR="00F93242" w:rsidRDefault="00000000">
            <w:pPr>
              <w:jc w:val="center"/>
            </w:pPr>
            <w:r>
              <w:t>0.93</w:t>
            </w:r>
          </w:p>
        </w:tc>
        <w:tc>
          <w:tcPr>
            <w:tcW w:w="2000" w:type="dxa"/>
            <w:tcBorders>
              <w:top w:val="single" w:sz="1" w:space="0" w:color="000000"/>
              <w:left w:val="single" w:sz="1" w:space="0" w:color="000000"/>
              <w:bottom w:val="single" w:sz="1" w:space="0" w:color="000000"/>
              <w:right w:val="single" w:sz="1" w:space="0" w:color="000000"/>
            </w:tcBorders>
            <w:vAlign w:val="center"/>
          </w:tcPr>
          <w:p w14:paraId="117667E6" w14:textId="77777777" w:rsidR="00F93242" w:rsidRDefault="00000000">
            <w:pPr>
              <w:jc w:val="center"/>
            </w:pPr>
            <w:r>
              <w:t>4.0</w:t>
            </w:r>
          </w:p>
        </w:tc>
        <w:tc>
          <w:tcPr>
            <w:tcW w:w="2360" w:type="dxa"/>
            <w:tcBorders>
              <w:top w:val="single" w:sz="1" w:space="0" w:color="000000"/>
              <w:left w:val="single" w:sz="1" w:space="0" w:color="000000"/>
              <w:bottom w:val="single" w:sz="1" w:space="0" w:color="000000"/>
              <w:right w:val="single" w:sz="1" w:space="0" w:color="000000"/>
            </w:tcBorders>
            <w:vAlign w:val="center"/>
          </w:tcPr>
          <w:p w14:paraId="067CAF6F" w14:textId="77777777" w:rsidR="00F93242" w:rsidRDefault="00000000">
            <w:pPr>
              <w:jc w:val="center"/>
            </w:pPr>
            <w:r>
              <w:t>3.9</w:t>
            </w:r>
          </w:p>
        </w:tc>
      </w:tr>
      <w:tr w:rsidR="00F93242" w14:paraId="5686A363"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vAlign w:val="center"/>
          </w:tcPr>
          <w:p w14:paraId="07A07A18" w14:textId="77777777" w:rsidR="00F93242" w:rsidRDefault="00000000">
            <w:pPr>
              <w:jc w:val="center"/>
            </w:pPr>
            <w:r>
              <w:t>μ-</w:t>
            </w:r>
            <w:proofErr w:type="spellStart"/>
            <w:r>
              <w:t>law</w:t>
            </w:r>
            <w:proofErr w:type="spellEnd"/>
          </w:p>
        </w:tc>
        <w:tc>
          <w:tcPr>
            <w:tcW w:w="2000" w:type="dxa"/>
            <w:tcBorders>
              <w:top w:val="single" w:sz="1" w:space="0" w:color="000000"/>
              <w:left w:val="single" w:sz="1" w:space="0" w:color="000000"/>
              <w:bottom w:val="single" w:sz="1" w:space="0" w:color="000000"/>
              <w:right w:val="single" w:sz="1" w:space="0" w:color="000000"/>
            </w:tcBorders>
            <w:vAlign w:val="center"/>
          </w:tcPr>
          <w:p w14:paraId="32789E7F" w14:textId="77777777" w:rsidR="00F93242" w:rsidRDefault="00000000">
            <w:pPr>
              <w:jc w:val="center"/>
            </w:pPr>
            <w:r>
              <w:t>0.91</w:t>
            </w:r>
          </w:p>
        </w:tc>
        <w:tc>
          <w:tcPr>
            <w:tcW w:w="2000" w:type="dxa"/>
            <w:tcBorders>
              <w:top w:val="single" w:sz="1" w:space="0" w:color="000000"/>
              <w:left w:val="single" w:sz="1" w:space="0" w:color="000000"/>
              <w:bottom w:val="single" w:sz="1" w:space="0" w:color="000000"/>
              <w:right w:val="single" w:sz="1" w:space="0" w:color="000000"/>
            </w:tcBorders>
            <w:vAlign w:val="center"/>
          </w:tcPr>
          <w:p w14:paraId="58653551" w14:textId="77777777" w:rsidR="00F93242" w:rsidRDefault="00000000">
            <w:pPr>
              <w:jc w:val="center"/>
            </w:pPr>
            <w:r>
              <w:t>3.8</w:t>
            </w:r>
          </w:p>
        </w:tc>
        <w:tc>
          <w:tcPr>
            <w:tcW w:w="2360" w:type="dxa"/>
            <w:tcBorders>
              <w:top w:val="single" w:sz="1" w:space="0" w:color="000000"/>
              <w:left w:val="single" w:sz="1" w:space="0" w:color="000000"/>
              <w:bottom w:val="single" w:sz="1" w:space="0" w:color="000000"/>
              <w:right w:val="single" w:sz="1" w:space="0" w:color="000000"/>
            </w:tcBorders>
            <w:vAlign w:val="center"/>
          </w:tcPr>
          <w:p w14:paraId="3DBB53B2" w14:textId="77777777" w:rsidR="00F93242" w:rsidRDefault="00000000">
            <w:pPr>
              <w:jc w:val="center"/>
            </w:pPr>
            <w:r>
              <w:t>3.7</w:t>
            </w:r>
          </w:p>
        </w:tc>
      </w:tr>
      <w:tr w:rsidR="00F93242" w14:paraId="6036090F"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vAlign w:val="center"/>
          </w:tcPr>
          <w:p w14:paraId="0636F0FF" w14:textId="77777777" w:rsidR="00F93242" w:rsidRDefault="00000000">
            <w:pPr>
              <w:jc w:val="center"/>
            </w:pPr>
            <w:proofErr w:type="spellStart"/>
            <w:r>
              <w:t>Rosenbrock-like</w:t>
            </w:r>
            <w:proofErr w:type="spellEnd"/>
          </w:p>
        </w:tc>
        <w:tc>
          <w:tcPr>
            <w:tcW w:w="2000" w:type="dxa"/>
            <w:tcBorders>
              <w:top w:val="single" w:sz="1" w:space="0" w:color="000000"/>
              <w:left w:val="single" w:sz="1" w:space="0" w:color="000000"/>
              <w:bottom w:val="single" w:sz="1" w:space="0" w:color="000000"/>
              <w:right w:val="single" w:sz="1" w:space="0" w:color="000000"/>
            </w:tcBorders>
            <w:vAlign w:val="center"/>
          </w:tcPr>
          <w:p w14:paraId="04C82CEC" w14:textId="77777777" w:rsidR="00F93242" w:rsidRDefault="00000000">
            <w:pPr>
              <w:jc w:val="center"/>
            </w:pPr>
            <w:r>
              <w:t>0.89</w:t>
            </w:r>
          </w:p>
        </w:tc>
        <w:tc>
          <w:tcPr>
            <w:tcW w:w="2000" w:type="dxa"/>
            <w:tcBorders>
              <w:top w:val="single" w:sz="1" w:space="0" w:color="000000"/>
              <w:left w:val="single" w:sz="1" w:space="0" w:color="000000"/>
              <w:bottom w:val="single" w:sz="1" w:space="0" w:color="000000"/>
              <w:right w:val="single" w:sz="1" w:space="0" w:color="000000"/>
            </w:tcBorders>
            <w:vAlign w:val="center"/>
          </w:tcPr>
          <w:p w14:paraId="0E701BC0" w14:textId="77777777" w:rsidR="00F93242" w:rsidRDefault="00000000">
            <w:pPr>
              <w:jc w:val="center"/>
            </w:pPr>
            <w:r>
              <w:t>3.6</w:t>
            </w:r>
          </w:p>
        </w:tc>
        <w:tc>
          <w:tcPr>
            <w:tcW w:w="2360" w:type="dxa"/>
            <w:tcBorders>
              <w:top w:val="single" w:sz="1" w:space="0" w:color="000000"/>
              <w:left w:val="single" w:sz="1" w:space="0" w:color="000000"/>
              <w:bottom w:val="single" w:sz="1" w:space="0" w:color="000000"/>
              <w:right w:val="single" w:sz="1" w:space="0" w:color="000000"/>
            </w:tcBorders>
            <w:vAlign w:val="center"/>
          </w:tcPr>
          <w:p w14:paraId="7DE54932" w14:textId="77777777" w:rsidR="00F93242" w:rsidRDefault="00000000">
            <w:pPr>
              <w:jc w:val="center"/>
            </w:pPr>
            <w:r>
              <w:t>3.5</w:t>
            </w:r>
          </w:p>
        </w:tc>
      </w:tr>
      <w:tr w:rsidR="00F93242" w14:paraId="46B6CF4A"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vAlign w:val="center"/>
          </w:tcPr>
          <w:p w14:paraId="14067512" w14:textId="77777777" w:rsidR="00F93242" w:rsidRDefault="00000000">
            <w:pPr>
              <w:jc w:val="center"/>
            </w:pPr>
            <w:r>
              <w:t>Стандартный MP3</w:t>
            </w:r>
          </w:p>
        </w:tc>
        <w:tc>
          <w:tcPr>
            <w:tcW w:w="2000" w:type="dxa"/>
            <w:tcBorders>
              <w:top w:val="single" w:sz="1" w:space="0" w:color="000000"/>
              <w:left w:val="single" w:sz="1" w:space="0" w:color="000000"/>
              <w:bottom w:val="single" w:sz="1" w:space="0" w:color="000000"/>
              <w:right w:val="single" w:sz="1" w:space="0" w:color="000000"/>
            </w:tcBorders>
            <w:vAlign w:val="center"/>
          </w:tcPr>
          <w:p w14:paraId="56C5E73D" w14:textId="77777777" w:rsidR="00F93242" w:rsidRDefault="00000000">
            <w:pPr>
              <w:jc w:val="center"/>
            </w:pPr>
            <w:r>
              <w:t>0.92</w:t>
            </w:r>
          </w:p>
        </w:tc>
        <w:tc>
          <w:tcPr>
            <w:tcW w:w="2000" w:type="dxa"/>
            <w:tcBorders>
              <w:top w:val="single" w:sz="1" w:space="0" w:color="000000"/>
              <w:left w:val="single" w:sz="1" w:space="0" w:color="000000"/>
              <w:bottom w:val="single" w:sz="1" w:space="0" w:color="000000"/>
              <w:right w:val="single" w:sz="1" w:space="0" w:color="000000"/>
            </w:tcBorders>
            <w:vAlign w:val="center"/>
          </w:tcPr>
          <w:p w14:paraId="0144F5BE" w14:textId="77777777" w:rsidR="00F93242" w:rsidRDefault="00000000">
            <w:pPr>
              <w:jc w:val="center"/>
            </w:pPr>
            <w:r>
              <w:t>3.9</w:t>
            </w:r>
          </w:p>
        </w:tc>
        <w:tc>
          <w:tcPr>
            <w:tcW w:w="2360" w:type="dxa"/>
            <w:tcBorders>
              <w:top w:val="single" w:sz="1" w:space="0" w:color="000000"/>
              <w:left w:val="single" w:sz="1" w:space="0" w:color="000000"/>
              <w:bottom w:val="single" w:sz="1" w:space="0" w:color="000000"/>
              <w:right w:val="single" w:sz="1" w:space="0" w:color="000000"/>
            </w:tcBorders>
            <w:vAlign w:val="center"/>
          </w:tcPr>
          <w:p w14:paraId="4D9420B0" w14:textId="77777777" w:rsidR="00F93242" w:rsidRDefault="00000000">
            <w:pPr>
              <w:jc w:val="center"/>
            </w:pPr>
            <w:r>
              <w:t>3.8</w:t>
            </w:r>
          </w:p>
        </w:tc>
      </w:tr>
    </w:tbl>
    <w:p w14:paraId="6E3B1688" w14:textId="77777777" w:rsidR="00F93242" w:rsidRDefault="00F93242">
      <w:pPr>
        <w:spacing w:after="100"/>
      </w:pPr>
      <w:r>
        <w:t>FWHT и FFT показывают наилучшие результаты по психоакустическим метрикам: STOI около 0.95, PESQ около 4.2, MOS около 4.1. Это свидетельствует о высоком субъективном качестве обработанных сигналов и хорошей сохранности разборчивости речи. DCT и DWT занимают промежуточные позиции с STOI 0.93-0.94. Методы μ-law и Rosenbrock-like показывают более низкие значения (STOI 0.89-0.91), что согласуется с их природой как методов нелинейной обработки. Стандартный MP3 демонстрирует STOI 0.92, что является приемлемым для большинства практических применений. Результаты показывают, что ортогональные преобразования не только сохраняют объективные характеристики сигнала, но и обеспечивают высокое субъективное качество воспроизведения.</w:t>
      </w:r>
    </w:p>
    <w:p w14:paraId="6BDC58A3" w14:textId="77777777" w:rsidR="00F93242" w:rsidRDefault="00000000">
      <w:pPr>
        <w:spacing w:line="360" w:lineRule="auto"/>
        <w:jc w:val="center"/>
      </w:pPr>
      <w:r>
        <w:rPr>
          <w:i/>
          <w:iCs/>
          <w:sz w:val="26"/>
          <w:szCs w:val="26"/>
        </w:rPr>
        <w:t xml:space="preserve">Таблица 3.3 — Сравнительные результаты по </w:t>
      </w:r>
      <w:proofErr w:type="spellStart"/>
      <w:r>
        <w:rPr>
          <w:i/>
          <w:iCs/>
          <w:sz w:val="26"/>
          <w:szCs w:val="26"/>
        </w:rPr>
        <w:t>психоакустическим</w:t>
      </w:r>
      <w:proofErr w:type="spellEnd"/>
      <w:r>
        <w:rPr>
          <w:i/>
          <w:iCs/>
          <w:sz w:val="26"/>
          <w:szCs w:val="26"/>
        </w:rPr>
        <w:t xml:space="preserve"> метрикам</w:t>
      </w:r>
    </w:p>
    <w:p w14:paraId="7F416184" w14:textId="77777777" w:rsidR="00F93242" w:rsidRDefault="00F93242">
      <w:pPr>
        <w:spacing w:after="200"/>
      </w:pPr>
    </w:p>
    <w:p w14:paraId="0A471259" w14:textId="77777777" w:rsidR="00F93242" w:rsidRDefault="00000000">
      <w:pPr>
        <w:spacing w:line="360" w:lineRule="auto"/>
        <w:ind w:firstLine="567"/>
        <w:jc w:val="both"/>
      </w:pPr>
      <w:r>
        <w:t xml:space="preserve">FWHT и FFT показывают наилучшие результаты по </w:t>
      </w:r>
      <w:proofErr w:type="spellStart"/>
      <w:r>
        <w:t>психоакустическим</w:t>
      </w:r>
      <w:proofErr w:type="spellEnd"/>
      <w:r>
        <w:t xml:space="preserve"> метрикам (STOI ~0.95, MOS ~4.1), что свидетельствует о высоком субъективном качестве обработанных сигналов.</w:t>
      </w:r>
    </w:p>
    <w:p w14:paraId="63978A84" w14:textId="77777777" w:rsidR="00F93242" w:rsidRDefault="00000000">
      <w:pPr>
        <w:pStyle w:val="3"/>
        <w:spacing w:line="360" w:lineRule="auto"/>
      </w:pPr>
      <w:bookmarkStart w:id="48" w:name="_Toc225067460"/>
      <w:r>
        <w:t>3.2.4. Сравнение производительности</w:t>
      </w:r>
      <w:bookmarkEnd w:id="48"/>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8"/>
        <w:gridCol w:w="2498"/>
        <w:gridCol w:w="3857"/>
      </w:tblGrid>
      <w:tr w:rsidR="00F93242" w14:paraId="7F03F1EF" w14:textId="77777777">
        <w:tblPrEx>
          <w:tblCellMar>
            <w:top w:w="0" w:type="dxa"/>
            <w:bottom w:w="0" w:type="dxa"/>
          </w:tblCellMar>
        </w:tblPrEx>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7A9CDE8" w14:textId="77777777" w:rsidR="00F93242" w:rsidRDefault="00000000">
            <w:pPr>
              <w:jc w:val="center"/>
            </w:pPr>
            <w:r>
              <w:rPr>
                <w:b/>
                <w:bCs/>
              </w:rPr>
              <w:lastRenderedPageBreak/>
              <w:t>Метод</w:t>
            </w:r>
          </w:p>
        </w:tc>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84D22F5" w14:textId="77777777" w:rsidR="00F93242" w:rsidRDefault="00000000">
            <w:pPr>
              <w:jc w:val="center"/>
            </w:pPr>
            <w:r>
              <w:rPr>
                <w:b/>
                <w:bCs/>
              </w:rPr>
              <w:t>Время обработки (с)</w:t>
            </w:r>
          </w:p>
        </w:tc>
        <w:tc>
          <w:tcPr>
            <w:tcW w:w="38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242FD81" w14:textId="77777777" w:rsidR="00F93242" w:rsidRDefault="00000000">
            <w:pPr>
              <w:jc w:val="center"/>
            </w:pPr>
            <w:r>
              <w:rPr>
                <w:b/>
                <w:bCs/>
              </w:rPr>
              <w:t>Относительно MP3</w:t>
            </w:r>
          </w:p>
        </w:tc>
      </w:tr>
      <w:tr w:rsidR="00F93242" w14:paraId="7899E675"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vAlign w:val="center"/>
          </w:tcPr>
          <w:p w14:paraId="5565673E" w14:textId="77777777" w:rsidR="00F93242" w:rsidRDefault="00000000">
            <w:pPr>
              <w:jc w:val="center"/>
            </w:pPr>
            <w:r>
              <w:t>Стандартный MP3</w:t>
            </w:r>
          </w:p>
        </w:tc>
        <w:tc>
          <w:tcPr>
            <w:tcW w:w="2500" w:type="dxa"/>
            <w:tcBorders>
              <w:top w:val="single" w:sz="1" w:space="0" w:color="000000"/>
              <w:left w:val="single" w:sz="1" w:space="0" w:color="000000"/>
              <w:bottom w:val="single" w:sz="1" w:space="0" w:color="000000"/>
              <w:right w:val="single" w:sz="1" w:space="0" w:color="000000"/>
            </w:tcBorders>
            <w:vAlign w:val="center"/>
          </w:tcPr>
          <w:p w14:paraId="2E369476" w14:textId="77777777" w:rsidR="00F93242" w:rsidRDefault="00000000">
            <w:pPr>
              <w:jc w:val="center"/>
            </w:pPr>
            <w:r>
              <w:t>1.29</w:t>
            </w:r>
          </w:p>
        </w:tc>
        <w:tc>
          <w:tcPr>
            <w:tcW w:w="3860" w:type="dxa"/>
            <w:tcBorders>
              <w:top w:val="single" w:sz="1" w:space="0" w:color="000000"/>
              <w:left w:val="single" w:sz="1" w:space="0" w:color="000000"/>
              <w:bottom w:val="single" w:sz="1" w:space="0" w:color="000000"/>
              <w:right w:val="single" w:sz="1" w:space="0" w:color="000000"/>
            </w:tcBorders>
            <w:vAlign w:val="center"/>
          </w:tcPr>
          <w:p w14:paraId="7EEA2BA9" w14:textId="77777777" w:rsidR="00F93242" w:rsidRDefault="00000000">
            <w:pPr>
              <w:jc w:val="center"/>
            </w:pPr>
            <w:r>
              <w:t>1.0x</w:t>
            </w:r>
          </w:p>
        </w:tc>
      </w:tr>
      <w:tr w:rsidR="00F93242" w14:paraId="3E095CED"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vAlign w:val="center"/>
          </w:tcPr>
          <w:p w14:paraId="432AFE48" w14:textId="77777777" w:rsidR="00F93242" w:rsidRDefault="00000000">
            <w:pPr>
              <w:jc w:val="center"/>
            </w:pPr>
            <w:r>
              <w:t>FFT</w:t>
            </w:r>
          </w:p>
        </w:tc>
        <w:tc>
          <w:tcPr>
            <w:tcW w:w="2500" w:type="dxa"/>
            <w:tcBorders>
              <w:top w:val="single" w:sz="1" w:space="0" w:color="000000"/>
              <w:left w:val="single" w:sz="1" w:space="0" w:color="000000"/>
              <w:bottom w:val="single" w:sz="1" w:space="0" w:color="000000"/>
              <w:right w:val="single" w:sz="1" w:space="0" w:color="000000"/>
            </w:tcBorders>
            <w:vAlign w:val="center"/>
          </w:tcPr>
          <w:p w14:paraId="6369D9A9" w14:textId="77777777" w:rsidR="00F93242" w:rsidRDefault="00000000">
            <w:pPr>
              <w:jc w:val="center"/>
            </w:pPr>
            <w:r>
              <w:t>2.40</w:t>
            </w:r>
          </w:p>
        </w:tc>
        <w:tc>
          <w:tcPr>
            <w:tcW w:w="3860" w:type="dxa"/>
            <w:tcBorders>
              <w:top w:val="single" w:sz="1" w:space="0" w:color="000000"/>
              <w:left w:val="single" w:sz="1" w:space="0" w:color="000000"/>
              <w:bottom w:val="single" w:sz="1" w:space="0" w:color="000000"/>
              <w:right w:val="single" w:sz="1" w:space="0" w:color="000000"/>
            </w:tcBorders>
            <w:vAlign w:val="center"/>
          </w:tcPr>
          <w:p w14:paraId="6ED00980" w14:textId="77777777" w:rsidR="00F93242" w:rsidRDefault="00000000">
            <w:pPr>
              <w:jc w:val="center"/>
            </w:pPr>
            <w:r>
              <w:t>1.9x</w:t>
            </w:r>
          </w:p>
        </w:tc>
      </w:tr>
      <w:tr w:rsidR="00F93242" w14:paraId="6865C0AD"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vAlign w:val="center"/>
          </w:tcPr>
          <w:p w14:paraId="083EB975" w14:textId="77777777" w:rsidR="00F93242" w:rsidRDefault="00000000">
            <w:pPr>
              <w:jc w:val="center"/>
            </w:pPr>
            <w:r>
              <w:t>DCT</w:t>
            </w:r>
          </w:p>
        </w:tc>
        <w:tc>
          <w:tcPr>
            <w:tcW w:w="2500" w:type="dxa"/>
            <w:tcBorders>
              <w:top w:val="single" w:sz="1" w:space="0" w:color="000000"/>
              <w:left w:val="single" w:sz="1" w:space="0" w:color="000000"/>
              <w:bottom w:val="single" w:sz="1" w:space="0" w:color="000000"/>
              <w:right w:val="single" w:sz="1" w:space="0" w:color="000000"/>
            </w:tcBorders>
            <w:vAlign w:val="center"/>
          </w:tcPr>
          <w:p w14:paraId="695D6A4F" w14:textId="77777777" w:rsidR="00F93242" w:rsidRDefault="00000000">
            <w:pPr>
              <w:jc w:val="center"/>
            </w:pPr>
            <w:r>
              <w:t>2.65</w:t>
            </w:r>
          </w:p>
        </w:tc>
        <w:tc>
          <w:tcPr>
            <w:tcW w:w="3860" w:type="dxa"/>
            <w:tcBorders>
              <w:top w:val="single" w:sz="1" w:space="0" w:color="000000"/>
              <w:left w:val="single" w:sz="1" w:space="0" w:color="000000"/>
              <w:bottom w:val="single" w:sz="1" w:space="0" w:color="000000"/>
              <w:right w:val="single" w:sz="1" w:space="0" w:color="000000"/>
            </w:tcBorders>
            <w:vAlign w:val="center"/>
          </w:tcPr>
          <w:p w14:paraId="3FC44A5E" w14:textId="77777777" w:rsidR="00F93242" w:rsidRDefault="00000000">
            <w:pPr>
              <w:jc w:val="center"/>
            </w:pPr>
            <w:r>
              <w:t>2.1x</w:t>
            </w:r>
          </w:p>
        </w:tc>
      </w:tr>
      <w:tr w:rsidR="00F93242" w14:paraId="4DEF3303"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vAlign w:val="center"/>
          </w:tcPr>
          <w:p w14:paraId="229DA675" w14:textId="77777777" w:rsidR="00F93242" w:rsidRDefault="00000000">
            <w:pPr>
              <w:jc w:val="center"/>
            </w:pPr>
            <w:r>
              <w:t>DWT (</w:t>
            </w:r>
            <w:proofErr w:type="spellStart"/>
            <w:r>
              <w:t>Haar</w:t>
            </w:r>
            <w:proofErr w:type="spellEnd"/>
            <w:r>
              <w:t>)</w:t>
            </w:r>
          </w:p>
        </w:tc>
        <w:tc>
          <w:tcPr>
            <w:tcW w:w="2500" w:type="dxa"/>
            <w:tcBorders>
              <w:top w:val="single" w:sz="1" w:space="0" w:color="000000"/>
              <w:left w:val="single" w:sz="1" w:space="0" w:color="000000"/>
              <w:bottom w:val="single" w:sz="1" w:space="0" w:color="000000"/>
              <w:right w:val="single" w:sz="1" w:space="0" w:color="000000"/>
            </w:tcBorders>
            <w:vAlign w:val="center"/>
          </w:tcPr>
          <w:p w14:paraId="1507A8C7" w14:textId="77777777" w:rsidR="00F93242" w:rsidRDefault="00000000">
            <w:pPr>
              <w:jc w:val="center"/>
            </w:pPr>
            <w:r>
              <w:t>3.12</w:t>
            </w:r>
          </w:p>
        </w:tc>
        <w:tc>
          <w:tcPr>
            <w:tcW w:w="3860" w:type="dxa"/>
            <w:tcBorders>
              <w:top w:val="single" w:sz="1" w:space="0" w:color="000000"/>
              <w:left w:val="single" w:sz="1" w:space="0" w:color="000000"/>
              <w:bottom w:val="single" w:sz="1" w:space="0" w:color="000000"/>
              <w:right w:val="single" w:sz="1" w:space="0" w:color="000000"/>
            </w:tcBorders>
            <w:vAlign w:val="center"/>
          </w:tcPr>
          <w:p w14:paraId="61E29EB3" w14:textId="77777777" w:rsidR="00F93242" w:rsidRDefault="00000000">
            <w:pPr>
              <w:jc w:val="center"/>
            </w:pPr>
            <w:r>
              <w:t>2.4x</w:t>
            </w:r>
          </w:p>
        </w:tc>
      </w:tr>
      <w:tr w:rsidR="00F93242" w14:paraId="2768B0FB"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vAlign w:val="center"/>
          </w:tcPr>
          <w:p w14:paraId="6C84C8D6" w14:textId="77777777" w:rsidR="00F93242" w:rsidRDefault="00000000">
            <w:pPr>
              <w:jc w:val="center"/>
            </w:pPr>
            <w:r>
              <w:t>μ-</w:t>
            </w:r>
            <w:proofErr w:type="spellStart"/>
            <w:r>
              <w:t>law</w:t>
            </w:r>
            <w:proofErr w:type="spellEnd"/>
          </w:p>
        </w:tc>
        <w:tc>
          <w:tcPr>
            <w:tcW w:w="2500" w:type="dxa"/>
            <w:tcBorders>
              <w:top w:val="single" w:sz="1" w:space="0" w:color="000000"/>
              <w:left w:val="single" w:sz="1" w:space="0" w:color="000000"/>
              <w:bottom w:val="single" w:sz="1" w:space="0" w:color="000000"/>
              <w:right w:val="single" w:sz="1" w:space="0" w:color="000000"/>
            </w:tcBorders>
            <w:vAlign w:val="center"/>
          </w:tcPr>
          <w:p w14:paraId="3D19B646" w14:textId="77777777" w:rsidR="00F93242" w:rsidRDefault="00000000">
            <w:pPr>
              <w:jc w:val="center"/>
            </w:pPr>
            <w:r>
              <w:t>0.89</w:t>
            </w:r>
          </w:p>
        </w:tc>
        <w:tc>
          <w:tcPr>
            <w:tcW w:w="3860" w:type="dxa"/>
            <w:tcBorders>
              <w:top w:val="single" w:sz="1" w:space="0" w:color="000000"/>
              <w:left w:val="single" w:sz="1" w:space="0" w:color="000000"/>
              <w:bottom w:val="single" w:sz="1" w:space="0" w:color="000000"/>
              <w:right w:val="single" w:sz="1" w:space="0" w:color="000000"/>
            </w:tcBorders>
            <w:vAlign w:val="center"/>
          </w:tcPr>
          <w:p w14:paraId="1E727113" w14:textId="77777777" w:rsidR="00F93242" w:rsidRDefault="00000000">
            <w:pPr>
              <w:jc w:val="center"/>
            </w:pPr>
            <w:r>
              <w:t>0.7x</w:t>
            </w:r>
          </w:p>
        </w:tc>
      </w:tr>
      <w:tr w:rsidR="00F93242" w14:paraId="7EF88F1F"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vAlign w:val="center"/>
          </w:tcPr>
          <w:p w14:paraId="765A672B" w14:textId="77777777" w:rsidR="00F93242" w:rsidRDefault="00000000">
            <w:pPr>
              <w:jc w:val="center"/>
            </w:pPr>
            <w:proofErr w:type="spellStart"/>
            <w:r>
              <w:t>Rosenbrock-like</w:t>
            </w:r>
            <w:proofErr w:type="spellEnd"/>
          </w:p>
        </w:tc>
        <w:tc>
          <w:tcPr>
            <w:tcW w:w="2500" w:type="dxa"/>
            <w:tcBorders>
              <w:top w:val="single" w:sz="1" w:space="0" w:color="000000"/>
              <w:left w:val="single" w:sz="1" w:space="0" w:color="000000"/>
              <w:bottom w:val="single" w:sz="1" w:space="0" w:color="000000"/>
              <w:right w:val="single" w:sz="1" w:space="0" w:color="000000"/>
            </w:tcBorders>
            <w:vAlign w:val="center"/>
          </w:tcPr>
          <w:p w14:paraId="0534E299" w14:textId="77777777" w:rsidR="00F93242" w:rsidRDefault="00000000">
            <w:pPr>
              <w:jc w:val="center"/>
            </w:pPr>
            <w:r>
              <w:t>18.45</w:t>
            </w:r>
          </w:p>
        </w:tc>
        <w:tc>
          <w:tcPr>
            <w:tcW w:w="3860" w:type="dxa"/>
            <w:tcBorders>
              <w:top w:val="single" w:sz="1" w:space="0" w:color="000000"/>
              <w:left w:val="single" w:sz="1" w:space="0" w:color="000000"/>
              <w:bottom w:val="single" w:sz="1" w:space="0" w:color="000000"/>
              <w:right w:val="single" w:sz="1" w:space="0" w:color="000000"/>
            </w:tcBorders>
            <w:vAlign w:val="center"/>
          </w:tcPr>
          <w:p w14:paraId="58E5B25D" w14:textId="77777777" w:rsidR="00F93242" w:rsidRDefault="00000000">
            <w:pPr>
              <w:jc w:val="center"/>
            </w:pPr>
            <w:r>
              <w:t>14.3x</w:t>
            </w:r>
          </w:p>
        </w:tc>
      </w:tr>
      <w:tr w:rsidR="00F93242" w14:paraId="728B3EA2"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vAlign w:val="center"/>
          </w:tcPr>
          <w:p w14:paraId="20978356" w14:textId="77777777" w:rsidR="00F93242" w:rsidRDefault="00000000">
            <w:pPr>
              <w:jc w:val="center"/>
            </w:pPr>
            <w:r>
              <w:t>FWHT</w:t>
            </w:r>
          </w:p>
        </w:tc>
        <w:tc>
          <w:tcPr>
            <w:tcW w:w="2500" w:type="dxa"/>
            <w:tcBorders>
              <w:top w:val="single" w:sz="1" w:space="0" w:color="000000"/>
              <w:left w:val="single" w:sz="1" w:space="0" w:color="000000"/>
              <w:bottom w:val="single" w:sz="1" w:space="0" w:color="000000"/>
              <w:right w:val="single" w:sz="1" w:space="0" w:color="000000"/>
            </w:tcBorders>
            <w:vAlign w:val="center"/>
          </w:tcPr>
          <w:p w14:paraId="6F964372" w14:textId="77777777" w:rsidR="00F93242" w:rsidRDefault="00000000">
            <w:pPr>
              <w:jc w:val="center"/>
            </w:pPr>
            <w:r>
              <w:t>37.10</w:t>
            </w:r>
          </w:p>
        </w:tc>
        <w:tc>
          <w:tcPr>
            <w:tcW w:w="3860" w:type="dxa"/>
            <w:tcBorders>
              <w:top w:val="single" w:sz="1" w:space="0" w:color="000000"/>
              <w:left w:val="single" w:sz="1" w:space="0" w:color="000000"/>
              <w:bottom w:val="single" w:sz="1" w:space="0" w:color="000000"/>
              <w:right w:val="single" w:sz="1" w:space="0" w:color="000000"/>
            </w:tcBorders>
            <w:vAlign w:val="center"/>
          </w:tcPr>
          <w:p w14:paraId="72A65802" w14:textId="77777777" w:rsidR="00F93242" w:rsidRDefault="00000000">
            <w:pPr>
              <w:jc w:val="center"/>
            </w:pPr>
            <w:r>
              <w:t>28.8x</w:t>
            </w:r>
          </w:p>
        </w:tc>
      </w:tr>
    </w:tbl>
    <w:p w14:paraId="62EEBB12" w14:textId="77777777" w:rsidR="00F93242" w:rsidRDefault="00F93242">
      <w:pPr>
        <w:spacing w:after="100"/>
      </w:pPr>
      <w:r>
        <w:t>Сравнение производительности показывает существенные различия во времени обработки между методами. Стандартный MP3 демонстрирует рекордную скорость — 1.29 секунды для тестового файла, что обусловлено оптимизацией кодека на протяжении десятилетий. FFT занимает промежуточную позицию с временем 2.40 секунды, что делает его практичным для большинства применений. DCT и DWT показывают сопоставимые результаты (2.65 и 3.12 секунды). μ-law является самым быстрым методом (0.89 секунды), что объясняется простотой вычислений. FWHT требует наибольшего времени — 37.10 секунды, что обусловлено рекурсивной природой преобразования и OLA-обработки. Относительно MP3, FWHT медленнее в 28.8 раз, что является существенным ограничением для применения в реальном времени. Rosenbrock-like занимает 18.45 секунды из-за итеративной природы оптимизации.</w:t>
      </w:r>
    </w:p>
    <w:p w14:paraId="7B8B82DE" w14:textId="77777777" w:rsidR="00F93242" w:rsidRDefault="00000000">
      <w:pPr>
        <w:spacing w:line="360" w:lineRule="auto"/>
        <w:jc w:val="center"/>
      </w:pPr>
      <w:r>
        <w:rPr>
          <w:i/>
          <w:iCs/>
          <w:sz w:val="26"/>
          <w:szCs w:val="26"/>
        </w:rPr>
        <w:t>Таблица 3.4 — Сравнительные результаты производительности</w:t>
      </w:r>
    </w:p>
    <w:p w14:paraId="32287CFB" w14:textId="77777777" w:rsidR="00F93242" w:rsidRDefault="00F93242">
      <w:pPr>
        <w:spacing w:after="200"/>
      </w:pPr>
    </w:p>
    <w:p w14:paraId="564F6640" w14:textId="77777777" w:rsidR="00F93242" w:rsidRDefault="00000000">
      <w:pPr>
        <w:spacing w:line="360" w:lineRule="auto"/>
        <w:ind w:firstLine="567"/>
        <w:jc w:val="both"/>
      </w:pPr>
      <w:r>
        <w:t>Стандартный MP3 демонстрирует рекордную скорость обработки (1.29 с). FWHT требует наибольшего времени (37.10 с), что обусловлено рекурсивной природой преобразования и OLA-обработки. FFT занимает промежуточную позицию (2.40 с).</w:t>
      </w:r>
    </w:p>
    <w:p w14:paraId="3F128083" w14:textId="77777777" w:rsidR="00F93242" w:rsidRDefault="00000000">
      <w:pPr>
        <w:pStyle w:val="2"/>
        <w:spacing w:line="360" w:lineRule="auto"/>
      </w:pPr>
      <w:bookmarkStart w:id="49" w:name="_Toc225067461"/>
      <w:r>
        <w:t>3.3. Анализ влияния жанровой принадлежности</w:t>
      </w:r>
      <w:bookmarkEnd w:id="49"/>
    </w:p>
    <w:p w14:paraId="43D90492" w14:textId="77777777" w:rsidR="00F93242" w:rsidRDefault="00000000">
      <w:pPr>
        <w:spacing w:line="360" w:lineRule="auto"/>
        <w:ind w:firstLine="567"/>
        <w:jc w:val="both"/>
      </w:pPr>
      <w:r>
        <w:t>Эксперименты выявили существенную зависимость эффективности сжатия от жанровой принадлежности аудиоконтента.</w:t>
      </w:r>
    </w:p>
    <w:p w14:paraId="77912CDA" w14:textId="77777777" w:rsidR="00F93242" w:rsidRDefault="00000000">
      <w:pPr>
        <w:pStyle w:val="3"/>
        <w:spacing w:line="360" w:lineRule="auto"/>
      </w:pPr>
      <w:bookmarkStart w:id="50" w:name="_Toc225067462"/>
      <w:r>
        <w:t>3.3.1. Жанры с наилучшими результатами</w:t>
      </w:r>
      <w:bookmarkEnd w:id="50"/>
    </w:p>
    <w:p w14:paraId="1772A2E8" w14:textId="77777777" w:rsidR="00F93242" w:rsidRDefault="00000000">
      <w:pPr>
        <w:spacing w:line="360" w:lineRule="auto"/>
        <w:ind w:firstLine="567"/>
        <w:jc w:val="both"/>
      </w:pPr>
      <w:r>
        <w:t>Анализ влияния жанровой принадлежности выявил существенную зависимость эффективности методов от характеристик аудиоконтента. Классическая музыка показывает лучшие результаты благодаря чёткой организации музыкальных фраз, регулярной ритмике и предсказуемым частотным компонентам. Алгоритмы эффективно кодируют повторяющиеся паттерны и плавные переходы между звуками. Фолк демонстрирует хорошие результаты за счёт относительно простых мелодических линий, умеренной плотности аранжировок и естественных тембральных характеристик инструментов. Атмосферная музыка (эмбиент, чиллаут) обеспечивает эффективное сжатие из-за протяжённых звуковых текстур, медленных изменений спектрального состава и повторяющихся гармонических элементов. Для этих жанров FWHT и FFT показывают SNR выше 32 дБ и MOS выше 4.2.</w:t>
      </w:r>
    </w:p>
    <w:p w14:paraId="23E04D90" w14:textId="77777777" w:rsidR="00F93242" w:rsidRDefault="00000000">
      <w:pPr>
        <w:spacing w:line="360" w:lineRule="auto"/>
        <w:ind w:firstLine="567"/>
        <w:jc w:val="both"/>
      </w:pPr>
      <w:r>
        <w:t>Фолк — хорошие результаты за счёт относительно простых мелодических линий, умеренной плотности аранжировок и естественных тембральных характеристик инструментов.</w:t>
      </w:r>
    </w:p>
    <w:p w14:paraId="6F0C5863" w14:textId="77777777" w:rsidR="00F93242" w:rsidRDefault="00000000">
      <w:pPr>
        <w:spacing w:line="360" w:lineRule="auto"/>
        <w:ind w:firstLine="567"/>
        <w:jc w:val="both"/>
      </w:pPr>
      <w:r>
        <w:t xml:space="preserve">Атмосферная музыка (эмбиент, </w:t>
      </w:r>
      <w:proofErr w:type="spellStart"/>
      <w:r>
        <w:t>чиллаут</w:t>
      </w:r>
      <w:proofErr w:type="spellEnd"/>
      <w:r>
        <w:t>) — эффективное сжатие из-за протяжённых звуковых текстур, медленных изменений спектрального состава и повторяющихся гармонических элементов.</w:t>
      </w:r>
    </w:p>
    <w:p w14:paraId="47A7CE51" w14:textId="77777777" w:rsidR="00F93242" w:rsidRDefault="00000000">
      <w:pPr>
        <w:pStyle w:val="3"/>
        <w:spacing w:line="360" w:lineRule="auto"/>
      </w:pPr>
      <w:bookmarkStart w:id="51" w:name="_Toc225067463"/>
      <w:r>
        <w:t>3.3.2. Жанры с худшими результатами</w:t>
      </w:r>
      <w:bookmarkEnd w:id="51"/>
    </w:p>
    <w:p w14:paraId="0BA2D91D" w14:textId="77777777" w:rsidR="00F93242" w:rsidRDefault="00000000">
      <w:pPr>
        <w:spacing w:line="360" w:lineRule="auto"/>
        <w:ind w:firstLine="567"/>
        <w:jc w:val="both"/>
      </w:pPr>
      <w:r>
        <w:t>Электронная музыка показывает худшие результаты из-за обилия синтезированных звуков с нестандартными спектральными характеристиками, резких переходов между секциями и использования эффектов, создающих нестационарные компоненты сигнала. Аниме-саундтреки демонстрируют низкую эффективность вследствие эклектичности стилей — сочетания оркестровых, электронных и этнических элементов, частых изменений темпа и динамики, а также присутствия вокальных партий с широким диапазоном. Китайская традиционная музыка показывает плохие результаты из-за специфических инструментов с богатыми обертонами, нетривиальных ладовых систем и нелинейных мелодических линий, которые плохо поддаются стандартному спектральному анализу. Для этих жанров рекомендуется использовать MP3 или DWT, которые более устойчивы к сложным спектральным структурам.</w:t>
      </w:r>
    </w:p>
    <w:p w14:paraId="016FDF4B" w14:textId="77777777" w:rsidR="00F93242" w:rsidRDefault="00000000">
      <w:pPr>
        <w:spacing w:line="360" w:lineRule="auto"/>
        <w:ind w:firstLine="567"/>
        <w:jc w:val="both"/>
      </w:pPr>
      <w:r>
        <w:t>Аниме-саундтреки — низкая эффективность вследствие эклектичности стилей (сочетание оркестровых, электронных и этнических элементов), частых изменений темпа и динамики, а также присутствия вокальных партий с широким диапазоном.</w:t>
      </w:r>
    </w:p>
    <w:p w14:paraId="3BD5E4BD" w14:textId="77777777" w:rsidR="00F93242" w:rsidRDefault="00000000">
      <w:pPr>
        <w:spacing w:line="360" w:lineRule="auto"/>
        <w:ind w:firstLine="567"/>
        <w:jc w:val="both"/>
      </w:pPr>
      <w:r>
        <w:t>Китайская традиционная музыка — плохие результаты из-за специфических инструментов с богатыми обертонами, нетривиальных ладовых систем и нелинейных мелодических линий, которые плохо поддаются стандартному спектральному анализу.</w:t>
      </w:r>
    </w:p>
    <w:p w14:paraId="17B4EBBF" w14:textId="77777777" w:rsidR="00F93242" w:rsidRDefault="00000000">
      <w:pPr>
        <w:pStyle w:val="2"/>
        <w:spacing w:line="360" w:lineRule="auto"/>
      </w:pPr>
      <w:bookmarkStart w:id="52" w:name="_Toc225067464"/>
      <w:r>
        <w:t>3.4. Выводы по главе 3</w:t>
      </w:r>
      <w:bookmarkEnd w:id="52"/>
    </w:p>
    <w:p w14:paraId="12C4CF76" w14:textId="77777777" w:rsidR="00F93242" w:rsidRDefault="00000000">
      <w:pPr>
        <w:spacing w:line="360" w:lineRule="auto"/>
        <w:ind w:firstLine="567"/>
        <w:jc w:val="both"/>
      </w:pPr>
      <w:r>
        <w:t>В третьей главе проведено экспериментальное сравнение семи методов обработки аудиоданных по комплексу из тринадцати метрик качества. Результаты показывают, что FWHT и FFT демонстрируют сопоставимое качество по большинству метрик: SNR около 30 дБ, SI-SDR около 52 дБ, STOI около 0.95, MOS около 4.1. При этом FWHT требует значительно большего времени обработки (37.1 с против 2.4 с для FFT), что является его основным недостатком. Стандартный MP3 уступает по объективным метрикам качества (SI-SDR около 39 дБ), но выигрывает в скорости обработки (1.29 с), что делает его оптимальным для сценариев с приоритетом производительности. Выявлена существенная зависимость эффективности методов от жанровой принадлежности аудиоконтента: наилучшие результаты достигаются для классической музыки и фолка (SNR выше 32 дБ), худшие — для электронной музыки и китайской традиционной музыки (SNR ниже 27 дБ). Результаты экспериментов позволяют сформулировать практические рекомендации по выбору метода обработки в зависимости от типа контента и требований к качеству.</w:t>
      </w:r>
    </w:p>
    <w:p w14:paraId="2357A9E0" w14:textId="77777777" w:rsidR="00F93242" w:rsidRDefault="00000000">
      <w:r>
        <w:br w:type="page"/>
      </w:r>
    </w:p>
    <w:p w14:paraId="751CBF34" w14:textId="77777777" w:rsidR="00F93242" w:rsidRDefault="00000000">
      <w:pPr>
        <w:pStyle w:val="1"/>
        <w:spacing w:line="360" w:lineRule="auto"/>
      </w:pPr>
      <w:bookmarkStart w:id="53" w:name="_Toc225067465"/>
      <w:r>
        <w:lastRenderedPageBreak/>
        <w:t>ГЛАВА 4. ПРАКТИЧЕСКАЯ ЗНАЧИМОСТЬ И РЕКОМЕНДАЦИИ</w:t>
      </w:r>
      <w:bookmarkEnd w:id="53"/>
    </w:p>
    <w:p>
      <w:pPr>
        <w:ind w:firstLine="708"/>
        <w:spacing w:line="360" w:lineRule="auto"/>
      </w:pPr>
      <w:r>
        <w:t>Четвёртая глава посвящена практическому применению полученных результатов и формулированию рекомендаций по использованию методов обработки аудиоданных. На основе экспериментальных данных, представленных в третьей главе, определяются области применения, в которых внедрение алгоритмов на основе матриц Адамара может обеспечить наибольший эффект. Рассматриваются три основных направления: музыкальные стриминговые сервисы, системы онлайн-трансляций и приложения для голосовых коммуникаций. Для каждого направления анализируются потенциальные преимущества и ограничения применения исследованных методов. Формулируются конкретные рекомендации по выбору метода обработки в зависимости от сценария использования и типа аудиоконтента. Глава также содержит обсуждение направлений дальнейшего развития исследования, включая оптимизацию производительности, интеграцию с методами машинного обучения и возможности аппаратной реализации. Приводится оценка экономической эффективности от внедрения предложенных решений в промышленных системах. Результаты, представленные в главе, имеют практическую ценность для инженеров и разработчиков, работающих в области обработки аудиосигналов.</w:t>
      </w:r>
    </w:p>
    <w:p w14:paraId="6AE01D02" w14:textId="77777777" w:rsidR="00F93242" w:rsidRDefault="00000000">
      <w:pPr>
        <w:pStyle w:val="2"/>
        <w:spacing w:line="360" w:lineRule="auto"/>
      </w:pPr>
      <w:bookmarkStart w:id="54" w:name="_Toc225067466"/>
      <w:r>
        <w:t>4.1. Области применения результатов</w:t>
      </w:r>
      <w:bookmarkEnd w:id="54"/>
    </w:p>
    <w:p w14:paraId="32C5BDF4" w14:textId="77777777" w:rsidR="00F93242" w:rsidRDefault="00000000">
      <w:pPr>
        <w:pStyle w:val="3"/>
        <w:spacing w:line="360" w:lineRule="auto"/>
      </w:pPr>
      <w:bookmarkStart w:id="55" w:name="_Toc225067467"/>
      <w:r>
        <w:t>4.1.1. Музыкальные стриминговые сервисы</w:t>
      </w:r>
      <w:bookmarkEnd w:id="55"/>
    </w:p>
    <w:p w14:paraId="67150697" w14:textId="77777777" w:rsidR="00F93242" w:rsidRDefault="00000000">
      <w:pPr>
        <w:spacing w:line="360" w:lineRule="auto"/>
        <w:ind w:firstLine="567"/>
        <w:jc w:val="both"/>
      </w:pPr>
      <w:r>
        <w:t>Внедрение алгоритмов на основе матриц Адамара в музыкальные стриминговые сервисы может способствовать сокращению объёма хранимых аудиофайлов без потери качества воспроизведения на 30-40% по сравнению со стандартным MP3 при том же воспринимаемом качестве. Оптимизация потоковой передачи возможна путём адаптивного выбора метода сжатия в зависимости от жанра: классическая музыка и фолк обрабатываются FWHT, электронная музыка — MP3. Снижение затрат на инфраструктуру хранения и доставки контента достигается за счёт меньшего объёма передаваемых данных и более эффективного использования кэширующих серверов. Дополнительные преимущества включают возможность предлагать пользователям выбор между максимальным качеством и минимальным объёмом трафика.</w:t>
      </w:r>
      <w:proofErr w:type="gramStart"/>
      <w:r/>
      <w:proofErr w:type="gramEnd"/>
      <w:r/>
    </w:p>
    <w:p w14:paraId="2CAABD9A" w14:textId="77777777" w:rsidR="00F93242" w:rsidRDefault="00000000">
      <w:pPr>
        <w:pStyle w:val="3"/>
        <w:spacing w:line="360" w:lineRule="auto"/>
      </w:pPr>
      <w:bookmarkStart w:id="56" w:name="_Toc225067468"/>
      <w:r>
        <w:t>4.1.2. Системы онлайн-трансляций</w:t>
      </w:r>
      <w:bookmarkEnd w:id="56"/>
    </w:p>
    <w:p w14:paraId="2D388241" w14:textId="77777777" w:rsidR="00F93242" w:rsidRDefault="00000000">
      <w:pPr>
        <w:spacing w:line="360" w:lineRule="auto"/>
        <w:ind w:firstLine="567"/>
        <w:jc w:val="both"/>
      </w:pPr>
      <w:r>
        <w:t>Применение FWHT и FFT в системах онлайн-трансляций может помочь уменьшить задержки при передаче аудио благодаря более эффективному кодированию, поддерживать высокое качество звука даже при ограниченной пропускной способности канала и гибко регулировать степень сжатия в реальном времени. Для потокового вещания рекомендуется использовать FFT как компромисс между качеством и скоростью: время обработки 2.4 секунды сопоставимо с длительностью типичного аудиобуфера. В системах с высокими требованиями к задержке (видеоконференции, онлайн-игры) предпочтительнее использовать μ-law или стандартный MP3. Возможна адаптивная смена метода в зависимости от текущей загрузки сети и типа передаваемого контента.</w:t>
      </w:r>
    </w:p>
    <w:p w14:paraId="6BE9D220" w14:textId="77777777" w:rsidR="00F93242" w:rsidRDefault="00000000">
      <w:pPr>
        <w:pStyle w:val="3"/>
        <w:spacing w:line="360" w:lineRule="auto"/>
      </w:pPr>
      <w:bookmarkStart w:id="57" w:name="_Toc225067469"/>
      <w:r>
        <w:t>4.1.3. Приложения для голосовых коммуникаций</w:t>
      </w:r>
      <w:bookmarkEnd w:id="57"/>
    </w:p>
    <w:p w14:paraId="042EFFA7" w14:textId="77777777" w:rsidR="00F93242" w:rsidRDefault="00000000">
      <w:pPr>
        <w:spacing w:line="360" w:lineRule="auto"/>
        <w:ind w:firstLine="567"/>
        <w:jc w:val="both"/>
      </w:pPr>
      <w:r>
        <w:t>Разработанные методы могут улучшить разборчивость речи при низком битрейте, снизить нагрузку на мобильные устройства за счёт оптимизации вычислительных затрат и повысить точность алгоритмов распознавания речи благодаря сохранению ключевых спектральных признаков. Для голосовой связи рекомендуется использовать μ-law как наиболее быстрый метод (0.89 секунды) с хорошим качеством для речевых сигналов (STOI 0.91). FFT и FWHT показывают лучшие результаты по сохранению разборчивости (STOI 0.95), но требуют больших вычислительных ресурсов. Комбинированный подход предполагает использование μ-law для передачи и FFT для анализа качества на принимающей стороне.</w:t>
      </w:r>
    </w:p>
    <w:p w14:paraId="1A125E0C" w14:textId="77777777" w:rsidR="00F93242" w:rsidRDefault="00000000">
      <w:pPr>
        <w:pStyle w:val="2"/>
        <w:spacing w:line="360" w:lineRule="auto"/>
      </w:pPr>
      <w:bookmarkStart w:id="58" w:name="_Toc225067470"/>
      <w:r>
        <w:t>4.2. Рекомендации по выбору метода обработки</w:t>
      </w:r>
      <w:bookmarkEnd w:id="58"/>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97"/>
        <w:gridCol w:w="2499"/>
        <w:gridCol w:w="3357"/>
      </w:tblGrid>
      <w:tr w:rsidR="00F93242" w14:paraId="4B765555" w14:textId="77777777">
        <w:tblPrEx>
          <w:tblCellMar>
            <w:top w:w="0" w:type="dxa"/>
            <w:bottom w:w="0" w:type="dxa"/>
          </w:tblCellMar>
        </w:tblPrEx>
        <w:trPr>
          <w:tblHeader/>
        </w:trPr>
        <w:tc>
          <w:tcPr>
            <w:tcW w:w="3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DAEA490" w14:textId="77777777" w:rsidR="00F93242" w:rsidRDefault="00000000">
            <w:pPr>
              <w:jc w:val="center"/>
            </w:pPr>
            <w:r>
              <w:rPr>
                <w:b/>
                <w:bCs/>
              </w:rPr>
              <w:t>Сценарий</w:t>
            </w:r>
          </w:p>
        </w:tc>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FEBF69D" w14:textId="77777777" w:rsidR="00F93242" w:rsidRDefault="00000000">
            <w:pPr>
              <w:jc w:val="center"/>
            </w:pPr>
            <w:r>
              <w:rPr>
                <w:b/>
                <w:bCs/>
              </w:rPr>
              <w:t>Рекомендуемый метод</w:t>
            </w:r>
          </w:p>
        </w:tc>
        <w:tc>
          <w:tcPr>
            <w:tcW w:w="3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A60B7C1" w14:textId="77777777" w:rsidR="00F93242" w:rsidRDefault="00000000">
            <w:pPr>
              <w:jc w:val="center"/>
            </w:pPr>
            <w:r>
              <w:rPr>
                <w:b/>
                <w:bCs/>
              </w:rPr>
              <w:t>Обоснование</w:t>
            </w:r>
          </w:p>
        </w:tc>
      </w:tr>
      <w:tr w:rsidR="00F93242" w14:paraId="53665644"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vAlign w:val="center"/>
          </w:tcPr>
          <w:p w14:paraId="15B47F24" w14:textId="77777777" w:rsidR="00F93242" w:rsidRDefault="00000000">
            <w:pPr>
              <w:jc w:val="center"/>
            </w:pPr>
            <w:r>
              <w:t>Архивирование (приоритет качества)</w:t>
            </w:r>
          </w:p>
        </w:tc>
        <w:tc>
          <w:tcPr>
            <w:tcW w:w="2500" w:type="dxa"/>
            <w:tcBorders>
              <w:top w:val="single" w:sz="1" w:space="0" w:color="000000"/>
              <w:left w:val="single" w:sz="1" w:space="0" w:color="000000"/>
              <w:bottom w:val="single" w:sz="1" w:space="0" w:color="000000"/>
              <w:right w:val="single" w:sz="1" w:space="0" w:color="000000"/>
            </w:tcBorders>
            <w:vAlign w:val="center"/>
          </w:tcPr>
          <w:p w14:paraId="487E32B6" w14:textId="77777777" w:rsidR="00F93242" w:rsidRDefault="00000000">
            <w:pPr>
              <w:jc w:val="center"/>
            </w:pPr>
            <w:r>
              <w:t>FWHT или FFT</w:t>
            </w:r>
          </w:p>
        </w:tc>
        <w:tc>
          <w:tcPr>
            <w:tcW w:w="3360" w:type="dxa"/>
            <w:tcBorders>
              <w:top w:val="single" w:sz="1" w:space="0" w:color="000000"/>
              <w:left w:val="single" w:sz="1" w:space="0" w:color="000000"/>
              <w:bottom w:val="single" w:sz="1" w:space="0" w:color="000000"/>
              <w:right w:val="single" w:sz="1" w:space="0" w:color="000000"/>
            </w:tcBorders>
            <w:vAlign w:val="center"/>
          </w:tcPr>
          <w:p w14:paraId="2C6C5785" w14:textId="77777777" w:rsidR="00F93242" w:rsidRDefault="00000000">
            <w:pPr>
              <w:jc w:val="center"/>
            </w:pPr>
            <w:r>
              <w:t>Высокие SNR, SI-SDR, сохранение спектральных характеристик</w:t>
            </w:r>
          </w:p>
        </w:tc>
      </w:tr>
      <w:tr w:rsidR="00F93242" w14:paraId="2DBFA6E3"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vAlign w:val="center"/>
          </w:tcPr>
          <w:p w14:paraId="18085D73" w14:textId="77777777" w:rsidR="00F93242" w:rsidRDefault="00000000">
            <w:pPr>
              <w:jc w:val="center"/>
            </w:pPr>
            <w:r>
              <w:t>Потоковое вещание (приоритет скорости)</w:t>
            </w:r>
          </w:p>
        </w:tc>
        <w:tc>
          <w:tcPr>
            <w:tcW w:w="2500" w:type="dxa"/>
            <w:tcBorders>
              <w:top w:val="single" w:sz="1" w:space="0" w:color="000000"/>
              <w:left w:val="single" w:sz="1" w:space="0" w:color="000000"/>
              <w:bottom w:val="single" w:sz="1" w:space="0" w:color="000000"/>
              <w:right w:val="single" w:sz="1" w:space="0" w:color="000000"/>
            </w:tcBorders>
            <w:vAlign w:val="center"/>
          </w:tcPr>
          <w:p w14:paraId="13F5CA17" w14:textId="77777777" w:rsidR="00F93242" w:rsidRDefault="00000000">
            <w:pPr>
              <w:jc w:val="center"/>
            </w:pPr>
            <w:r>
              <w:t>Стандартный MP3</w:t>
            </w:r>
          </w:p>
        </w:tc>
        <w:tc>
          <w:tcPr>
            <w:tcW w:w="3360" w:type="dxa"/>
            <w:tcBorders>
              <w:top w:val="single" w:sz="1" w:space="0" w:color="000000"/>
              <w:left w:val="single" w:sz="1" w:space="0" w:color="000000"/>
              <w:bottom w:val="single" w:sz="1" w:space="0" w:color="000000"/>
              <w:right w:val="single" w:sz="1" w:space="0" w:color="000000"/>
            </w:tcBorders>
            <w:vAlign w:val="center"/>
          </w:tcPr>
          <w:p w14:paraId="57568881" w14:textId="77777777" w:rsidR="00F93242" w:rsidRDefault="00000000">
            <w:pPr>
              <w:jc w:val="center"/>
            </w:pPr>
            <w:r>
              <w:t>Рекордная скорость, достаточное качество</w:t>
            </w:r>
          </w:p>
        </w:tc>
      </w:tr>
      <w:tr w:rsidR="00F93242" w14:paraId="37967B5B"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vAlign w:val="center"/>
          </w:tcPr>
          <w:p w14:paraId="2C722D21" w14:textId="77777777" w:rsidR="00F93242" w:rsidRDefault="00000000">
            <w:pPr>
              <w:jc w:val="center"/>
            </w:pPr>
            <w:r>
              <w:lastRenderedPageBreak/>
              <w:t>Голосовая связь</w:t>
            </w:r>
          </w:p>
        </w:tc>
        <w:tc>
          <w:tcPr>
            <w:tcW w:w="2500" w:type="dxa"/>
            <w:tcBorders>
              <w:top w:val="single" w:sz="1" w:space="0" w:color="000000"/>
              <w:left w:val="single" w:sz="1" w:space="0" w:color="000000"/>
              <w:bottom w:val="single" w:sz="1" w:space="0" w:color="000000"/>
              <w:right w:val="single" w:sz="1" w:space="0" w:color="000000"/>
            </w:tcBorders>
            <w:vAlign w:val="center"/>
          </w:tcPr>
          <w:p w14:paraId="333A1C96" w14:textId="77777777" w:rsidR="00F93242" w:rsidRDefault="00000000">
            <w:pPr>
              <w:jc w:val="center"/>
            </w:pPr>
            <w:r>
              <w:t>μ-</w:t>
            </w:r>
            <w:proofErr w:type="spellStart"/>
            <w:r>
              <w:t>law</w:t>
            </w:r>
            <w:proofErr w:type="spellEnd"/>
            <w:r>
              <w:t xml:space="preserve"> или MP3</w:t>
            </w:r>
          </w:p>
        </w:tc>
        <w:tc>
          <w:tcPr>
            <w:tcW w:w="3360" w:type="dxa"/>
            <w:tcBorders>
              <w:top w:val="single" w:sz="1" w:space="0" w:color="000000"/>
              <w:left w:val="single" w:sz="1" w:space="0" w:color="000000"/>
              <w:bottom w:val="single" w:sz="1" w:space="0" w:color="000000"/>
              <w:right w:val="single" w:sz="1" w:space="0" w:color="000000"/>
            </w:tcBorders>
            <w:vAlign w:val="center"/>
          </w:tcPr>
          <w:p w14:paraId="576778EA" w14:textId="77777777" w:rsidR="00F93242" w:rsidRDefault="00000000">
            <w:pPr>
              <w:jc w:val="center"/>
            </w:pPr>
            <w:r>
              <w:t>Баланс качества и скорости, оптимизация для речи</w:t>
            </w:r>
          </w:p>
        </w:tc>
      </w:tr>
      <w:tr w:rsidR="00F93242" w14:paraId="19A64FF6"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vAlign w:val="center"/>
          </w:tcPr>
          <w:p w14:paraId="23071D70" w14:textId="77777777" w:rsidR="00F93242" w:rsidRDefault="00000000">
            <w:pPr>
              <w:jc w:val="center"/>
            </w:pPr>
            <w:r>
              <w:t>Классическая музыка</w:t>
            </w:r>
          </w:p>
        </w:tc>
        <w:tc>
          <w:tcPr>
            <w:tcW w:w="2500" w:type="dxa"/>
            <w:tcBorders>
              <w:top w:val="single" w:sz="1" w:space="0" w:color="000000"/>
              <w:left w:val="single" w:sz="1" w:space="0" w:color="000000"/>
              <w:bottom w:val="single" w:sz="1" w:space="0" w:color="000000"/>
              <w:right w:val="single" w:sz="1" w:space="0" w:color="000000"/>
            </w:tcBorders>
            <w:vAlign w:val="center"/>
          </w:tcPr>
          <w:p w14:paraId="6301212F" w14:textId="77777777" w:rsidR="00F93242" w:rsidRDefault="00000000">
            <w:pPr>
              <w:jc w:val="center"/>
            </w:pPr>
            <w:r>
              <w:t>FWHT или FFT</w:t>
            </w:r>
          </w:p>
        </w:tc>
        <w:tc>
          <w:tcPr>
            <w:tcW w:w="3360" w:type="dxa"/>
            <w:tcBorders>
              <w:top w:val="single" w:sz="1" w:space="0" w:color="000000"/>
              <w:left w:val="single" w:sz="1" w:space="0" w:color="000000"/>
              <w:bottom w:val="single" w:sz="1" w:space="0" w:color="000000"/>
              <w:right w:val="single" w:sz="1" w:space="0" w:color="000000"/>
            </w:tcBorders>
            <w:vAlign w:val="center"/>
          </w:tcPr>
          <w:p w14:paraId="3D62FD90" w14:textId="77777777" w:rsidR="00F93242" w:rsidRDefault="00000000">
            <w:pPr>
              <w:jc w:val="center"/>
            </w:pPr>
            <w:r>
              <w:t>Эффективное кодирование гармонических структур</w:t>
            </w:r>
          </w:p>
        </w:tc>
      </w:tr>
      <w:tr w:rsidR="00F93242" w14:paraId="2241631E"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vAlign w:val="center"/>
          </w:tcPr>
          <w:p w14:paraId="1C565142" w14:textId="77777777" w:rsidR="00F93242" w:rsidRDefault="00000000">
            <w:pPr>
              <w:jc w:val="center"/>
            </w:pPr>
            <w:r>
              <w:t>Электронная музыка</w:t>
            </w:r>
          </w:p>
        </w:tc>
        <w:tc>
          <w:tcPr>
            <w:tcW w:w="2500" w:type="dxa"/>
            <w:tcBorders>
              <w:top w:val="single" w:sz="1" w:space="0" w:color="000000"/>
              <w:left w:val="single" w:sz="1" w:space="0" w:color="000000"/>
              <w:bottom w:val="single" w:sz="1" w:space="0" w:color="000000"/>
              <w:right w:val="single" w:sz="1" w:space="0" w:color="000000"/>
            </w:tcBorders>
            <w:vAlign w:val="center"/>
          </w:tcPr>
          <w:p w14:paraId="36780FFE" w14:textId="77777777" w:rsidR="00F93242" w:rsidRDefault="00000000">
            <w:pPr>
              <w:jc w:val="center"/>
            </w:pPr>
            <w:r>
              <w:t>MP3 или DWT</w:t>
            </w:r>
          </w:p>
        </w:tc>
        <w:tc>
          <w:tcPr>
            <w:tcW w:w="3360" w:type="dxa"/>
            <w:tcBorders>
              <w:top w:val="single" w:sz="1" w:space="0" w:color="000000"/>
              <w:left w:val="single" w:sz="1" w:space="0" w:color="000000"/>
              <w:bottom w:val="single" w:sz="1" w:space="0" w:color="000000"/>
              <w:right w:val="single" w:sz="1" w:space="0" w:color="000000"/>
            </w:tcBorders>
            <w:vAlign w:val="center"/>
          </w:tcPr>
          <w:p w14:paraId="370A53E6" w14:textId="77777777" w:rsidR="00F93242" w:rsidRDefault="00000000">
            <w:pPr>
              <w:jc w:val="center"/>
            </w:pPr>
            <w:r>
              <w:t>Устойчивость к резким переходам</w:t>
            </w:r>
          </w:p>
        </w:tc>
      </w:tr>
      <w:tr w:rsidR="00F93242" w14:paraId="4BE94F5C"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vAlign w:val="center"/>
          </w:tcPr>
          <w:p w14:paraId="41843118" w14:textId="77777777" w:rsidR="00F93242" w:rsidRDefault="00000000">
            <w:pPr>
              <w:jc w:val="center"/>
            </w:pPr>
            <w:r>
              <w:t>Аудио с высокой корреляцией</w:t>
            </w:r>
          </w:p>
        </w:tc>
        <w:tc>
          <w:tcPr>
            <w:tcW w:w="2500" w:type="dxa"/>
            <w:tcBorders>
              <w:top w:val="single" w:sz="1" w:space="0" w:color="000000"/>
              <w:left w:val="single" w:sz="1" w:space="0" w:color="000000"/>
              <w:bottom w:val="single" w:sz="1" w:space="0" w:color="000000"/>
              <w:right w:val="single" w:sz="1" w:space="0" w:color="000000"/>
            </w:tcBorders>
            <w:vAlign w:val="center"/>
          </w:tcPr>
          <w:p w14:paraId="075C2C3B" w14:textId="77777777" w:rsidR="00F93242" w:rsidRDefault="00000000">
            <w:pPr>
              <w:jc w:val="center"/>
            </w:pPr>
            <w:r>
              <w:t>FWHT</w:t>
            </w:r>
          </w:p>
        </w:tc>
        <w:tc>
          <w:tcPr>
            <w:tcW w:w="3360" w:type="dxa"/>
            <w:tcBorders>
              <w:top w:val="single" w:sz="1" w:space="0" w:color="000000"/>
              <w:left w:val="single" w:sz="1" w:space="0" w:color="000000"/>
              <w:bottom w:val="single" w:sz="1" w:space="0" w:color="000000"/>
              <w:right w:val="single" w:sz="1" w:space="0" w:color="000000"/>
            </w:tcBorders>
            <w:vAlign w:val="center"/>
          </w:tcPr>
          <w:p w14:paraId="761983FC" w14:textId="77777777" w:rsidR="00F93242" w:rsidRDefault="00000000">
            <w:pPr>
              <w:jc w:val="center"/>
            </w:pPr>
            <w:r>
              <w:t xml:space="preserve">Оптимальное </w:t>
            </w:r>
            <w:proofErr w:type="spellStart"/>
            <w:r>
              <w:t>декоррелирование</w:t>
            </w:r>
            <w:proofErr w:type="spellEnd"/>
          </w:p>
        </w:tc>
      </w:tr>
      <w:tr w:rsidR="00F93242" w14:paraId="49271590"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vAlign w:val="center"/>
          </w:tcPr>
          <w:p w14:paraId="50965D27" w14:textId="77777777" w:rsidR="00F93242" w:rsidRDefault="00000000">
            <w:pPr>
              <w:jc w:val="center"/>
            </w:pPr>
            <w:r>
              <w:t>Сигналы с переходными процессами</w:t>
            </w:r>
          </w:p>
        </w:tc>
        <w:tc>
          <w:tcPr>
            <w:tcW w:w="2500" w:type="dxa"/>
            <w:tcBorders>
              <w:top w:val="single" w:sz="1" w:space="0" w:color="000000"/>
              <w:left w:val="single" w:sz="1" w:space="0" w:color="000000"/>
              <w:bottom w:val="single" w:sz="1" w:space="0" w:color="000000"/>
              <w:right w:val="single" w:sz="1" w:space="0" w:color="000000"/>
            </w:tcBorders>
            <w:vAlign w:val="center"/>
          </w:tcPr>
          <w:p w14:paraId="33808E1D" w14:textId="77777777" w:rsidR="00F93242" w:rsidRDefault="00000000">
            <w:pPr>
              <w:jc w:val="center"/>
            </w:pPr>
            <w:r>
              <w:t>DWT</w:t>
            </w:r>
          </w:p>
        </w:tc>
        <w:tc>
          <w:tcPr>
            <w:tcW w:w="3360" w:type="dxa"/>
            <w:tcBorders>
              <w:top w:val="single" w:sz="1" w:space="0" w:color="000000"/>
              <w:left w:val="single" w:sz="1" w:space="0" w:color="000000"/>
              <w:bottom w:val="single" w:sz="1" w:space="0" w:color="000000"/>
              <w:right w:val="single" w:sz="1" w:space="0" w:color="000000"/>
            </w:tcBorders>
            <w:vAlign w:val="center"/>
          </w:tcPr>
          <w:p w14:paraId="65D8CC6B" w14:textId="77777777" w:rsidR="00F93242" w:rsidRDefault="00000000">
            <w:pPr>
              <w:jc w:val="center"/>
            </w:pPr>
            <w:r>
              <w:t>Локализация во времени и частоте</w:t>
            </w:r>
          </w:p>
        </w:tc>
      </w:tr>
    </w:tbl>
    <w:p w14:paraId="7B731657" w14:textId="77777777" w:rsidR="00F93242" w:rsidRDefault="00F93242">
      <w:pPr>
        <w:spacing w:after="100"/>
      </w:pPr>
    </w:p>
    <w:p w14:paraId="092D106E" w14:textId="77777777" w:rsidR="00F93242" w:rsidRDefault="00000000">
      <w:pPr>
        <w:spacing w:line="360" w:lineRule="auto"/>
        <w:jc w:val="center"/>
      </w:pPr>
      <w:r>
        <w:rPr>
          <w:i/>
          <w:iCs/>
          <w:sz w:val="26"/>
          <w:szCs w:val="26"/>
        </w:rPr>
        <w:t>Таблица 4.1 — Рекомендации по выбору метода обработки</w:t>
      </w:r>
    </w:p>
    <w:p w14:paraId="20DBF327" w14:textId="77777777" w:rsidR="00F93242" w:rsidRDefault="00F93242">
      <w:pPr>
        <w:spacing w:after="200"/>
      </w:pPr>
    </w:p>
    <w:p w14:paraId="310BD292" w14:textId="77777777" w:rsidR="00F93242" w:rsidRDefault="00000000">
      <w:pPr>
        <w:pStyle w:val="2"/>
        <w:spacing w:line="360" w:lineRule="auto"/>
      </w:pPr>
      <w:bookmarkStart w:id="59" w:name="_Toc225067471"/>
      <w:r>
        <w:t>4.3. Направления дальнейшего развития</w:t>
      </w:r>
      <w:bookmarkEnd w:id="59"/>
    </w:p>
    <w:p w14:paraId="2D99F5BE" w14:textId="77777777" w:rsidR="00F93242" w:rsidRDefault="00000000">
      <w:pPr>
        <w:pStyle w:val="3"/>
        <w:spacing w:line="360" w:lineRule="auto"/>
      </w:pPr>
      <w:bookmarkStart w:id="60" w:name="_Toc225067472"/>
      <w:r>
        <w:t>4.3.1. Оптимизация производительности</w:t>
      </w:r>
      <w:bookmarkEnd w:id="60"/>
    </w:p>
    <w:p w14:paraId="0675578A" w14:textId="77777777" w:rsidR="00F93242" w:rsidRDefault="00000000">
      <w:pPr>
        <w:spacing w:line="360" w:lineRule="auto"/>
        <w:ind w:firstLine="567"/>
        <w:jc w:val="both"/>
      </w:pPr>
      <w:r>
        <w:t>Потенциальные улучшения производительности включают оптимизацию FWHT для параллельной обработки с использованием GPU через библиотеки CUDA или OpenCL, что может ускорить вычисления в 10-100 раз для больших блоков данных. Реализация на низкоуровневых языках (C++, Rust) для критичных участков кода позволит устранить накладные расходы интерпретатора Python. Использование SIMD-инструкций (SSE, AVX) для векторных вычислений особенно эффективно для FWHT, который использует только сложение и вычитание. Дополнительные оптимизации включают кэширование промежуточных результатов, предвычисление оконных функций и использование быстрой памяти для часто используемых данных. Комбинация этих подходов может сократить время обработки FWHT с 37 секунд до 3-5 секунд.</w:t>
      </w:r>
      <w:proofErr w:type="spellStart"/>
      <w:r/>
      <w:proofErr w:type="spellEnd"/>
      <w:r/>
    </w:p>
    <w:p w14:paraId="5EABF09E" w14:textId="77777777" w:rsidR="00F93242" w:rsidRDefault="00000000">
      <w:pPr>
        <w:pStyle w:val="3"/>
        <w:spacing w:line="360" w:lineRule="auto"/>
      </w:pPr>
      <w:bookmarkStart w:id="61" w:name="_Toc225067473"/>
      <w:r>
        <w:t>4.3.2. Интеграция с ML-методами</w:t>
      </w:r>
      <w:bookmarkEnd w:id="61"/>
    </w:p>
    <w:p w14:paraId="053AD30A" w14:textId="77777777" w:rsidR="00F93242" w:rsidRDefault="00000000">
      <w:pPr>
        <w:spacing w:line="360" w:lineRule="auto"/>
        <w:ind w:firstLine="567"/>
        <w:jc w:val="both"/>
      </w:pPr>
      <w:r>
        <w:t>Перспективные направления интеграции с методами машинного обучения включают адаптивный выбор метода обработки на основе ML-классификации жанра аудиоконтента, что позволит автоматически применять оптимальный алгоритм без участия пользователя. Нейросетевая постобработка для улучшения качества может восстановить детали, потерянные при сжатии, используя обученные модели реставрации аудио. Автоматическая настройка параметров преобразования (размер блока, доля сохраняемой энергии) на основе характеристик сигнала обеспечит оптимальный баланс между качеством и размером для каждого конкретного файла. Возможно также использование глубокого обучения для создания гибридных методов сжатия, сочетающих преимущества различных преобразований.</w:t>
      </w:r>
    </w:p>
    <w:p w14:paraId="3CBEE0DA" w14:textId="77777777" w:rsidR="00F93242" w:rsidRDefault="00000000">
      <w:pPr>
        <w:pStyle w:val="3"/>
        <w:spacing w:line="360" w:lineRule="auto"/>
      </w:pPr>
      <w:bookmarkStart w:id="62" w:name="_Toc225067474"/>
      <w:r>
        <w:t>4.3.3. Аппаратная реализация</w:t>
      </w:r>
      <w:bookmarkEnd w:id="62"/>
    </w:p>
    <w:p w14:paraId="01C4EA35" w14:textId="77777777" w:rsidR="00F93242" w:rsidRDefault="00000000">
      <w:pPr>
        <w:spacing w:line="360" w:lineRule="auto"/>
        <w:ind w:firstLine="567"/>
        <w:jc w:val="both"/>
      </w:pPr>
      <w:r>
        <w:t>Возможные направления аппаратной реализации включают разработку на FPGA для встраиваемых систем, где FWHT особенно привлекателен из-за отсутствия умножений. Использование DSP-процессоров обеспечивает обработку в реальном времени с минимальными задержками. Разработка специализированных ASIC для массового применения в мобильных устройствах и стриминговых сервисах позволит достичь максимальной энергоэффективности. Аппаратная реализация FWHT на FPGA требует в 3-5 раз меньше логических элементов по сравнению с FFT из-за отсутствия умножителей. Это делает FWHT привлекательным для устройств с ограниченными ресурсами: носимой электроники, IoT-устройств, автономных датчиков.</w:t>
      </w:r>
    </w:p>
    <w:p w14:paraId="7A59B304" w14:textId="77777777" w:rsidR="00F93242" w:rsidRDefault="00000000">
      <w:pPr>
        <w:pStyle w:val="2"/>
        <w:spacing w:line="360" w:lineRule="auto"/>
      </w:pPr>
      <w:bookmarkStart w:id="63" w:name="_Toc225067475"/>
      <w:r>
        <w:t>4.4. Оценка экономической эффективности</w:t>
      </w:r>
      <w:bookmarkEnd w:id="63"/>
    </w:p>
    <w:p w14:paraId="5E359066" w14:textId="77777777" w:rsidR="00F93242" w:rsidRDefault="00000000">
      <w:pPr>
        <w:spacing w:line="360" w:lineRule="auto"/>
        <w:ind w:firstLine="567"/>
        <w:jc w:val="both"/>
      </w:pPr>
      <w:r>
        <w:lastRenderedPageBreak/>
        <w:t xml:space="preserve">Внедрение предложенных решений способно привести к следующим результатам: нагрузка на серверные мощности сократится до </w:t>
      </w:r>
      <w:proofErr w:type="gramStart"/>
      <w:r>
        <w:t>30-40</w:t>
      </w:r>
      <w:proofErr w:type="gramEnd"/>
      <w:r>
        <w:t xml:space="preserve">% за счёт более эффективного сжатия; требования к пропускной способности сетевых каналов уменьшатся на </w:t>
      </w:r>
      <w:proofErr w:type="gramStart"/>
      <w:r>
        <w:t>20-35</w:t>
      </w:r>
      <w:proofErr w:type="gramEnd"/>
      <w:r>
        <w:t xml:space="preserve">%; общее качество </w:t>
      </w:r>
      <w:proofErr w:type="spellStart"/>
      <w:r>
        <w:t>аудиоуслуг</w:t>
      </w:r>
      <w:proofErr w:type="spellEnd"/>
      <w:r>
        <w:t xml:space="preserve"> повысится при сохранении или снижении операционных затрат.</w:t>
      </w:r>
    </w:p>
    <w:p w14:paraId="47F171D8" w14:textId="77777777" w:rsidR="00F93242" w:rsidRDefault="00000000">
      <w:pPr>
        <w:pStyle w:val="2"/>
        <w:spacing w:line="360" w:lineRule="auto"/>
      </w:pPr>
      <w:bookmarkStart w:id="64" w:name="_Toc225067476"/>
      <w:r>
        <w:t>4.5. Выводы по главе 4</w:t>
      </w:r>
      <w:bookmarkEnd w:id="64"/>
    </w:p>
    <w:p w14:paraId="14A94EAD" w14:textId="77777777" w:rsidR="00F93242" w:rsidRDefault="00000000">
      <w:pPr>
        <w:spacing w:line="360" w:lineRule="auto"/>
        <w:ind w:firstLine="567"/>
        <w:jc w:val="both"/>
      </w:pPr>
      <w:r>
        <w:t>В четвёртой главе определены области практического применения результатов исследования: музыкальные стриминговые сервисы, системы онлайн-трансляций и приложения для голосовых коммуникаций. Сформулированы рекомендации по выбору метода обработки в зависимости от сценария использования и типа аудиоконтента. Для архивирования рекомендуется FWHT или FFT как обеспечивающие наивысшее качество; для потокового вещания — стандартный MP3 как самый быстрый; для голосовой связи — μ-law как оптимальный баланс качества и скорости. Определены направления дальнейшего развития: оптимизация производительности FWHT с использованием GPU и SIMD-инструкций, интеграция с методами машинного обучения для адаптивного выбора метода, аппаратная реализация на FPGA и DSP для встраиваемых систем. Оценка экономической эффективности показывает, что внедрение предложенных решений может снизить нагрузку на серверные мощности на 30-40%, уменьшить требования к пропускной способности сетей на 20-35% и повысить качество аудиоуслуг при сохранении операционных затрат.</w:t>
      </w:r>
    </w:p>
    <w:p w14:paraId="3E3C0935" w14:textId="77777777" w:rsidR="00F93242" w:rsidRDefault="00000000">
      <w:r>
        <w:br w:type="page"/>
      </w:r>
    </w:p>
    <w:p w14:paraId="2039FF3D" w14:textId="77777777" w:rsidR="00F93242" w:rsidRDefault="00000000">
      <w:pPr>
        <w:spacing w:after="400" w:line="360" w:lineRule="auto"/>
        <w:jc w:val="center"/>
      </w:pPr>
      <w:r>
        <w:rPr>
          <w:b/>
          <w:bCs/>
          <w:sz w:val="32"/>
          <w:szCs w:val="32"/>
        </w:rPr>
        <w:lastRenderedPageBreak/>
        <w:t>ЗАКЛЮЧЕНИЕ</w:t>
      </w:r>
    </w:p>
    <w:p w14:paraId="6C01777D" w14:textId="77777777" w:rsidR="00F93242" w:rsidRDefault="00000000">
      <w:pPr>
        <w:spacing w:line="360" w:lineRule="auto"/>
        <w:ind w:firstLine="567"/>
        <w:jc w:val="both"/>
      </w:pPr>
      <w:r>
        <w:t>В работе проведено комплексное исследование применения матриц Адамара для сжатия аудиоданных. Разработан программный комплекс для сравнительного анализа методов обработки, реализующий семь преобразований (FFT, FWHT, DCT, DWT, μ-</w:t>
      </w:r>
      <w:proofErr w:type="spellStart"/>
      <w:r>
        <w:t>law</w:t>
      </w:r>
      <w:proofErr w:type="spellEnd"/>
      <w:r>
        <w:t xml:space="preserve">, </w:t>
      </w:r>
      <w:proofErr w:type="spellStart"/>
      <w:r>
        <w:t>Rosenbrock-like</w:t>
      </w:r>
      <w:proofErr w:type="spellEnd"/>
      <w:r>
        <w:t>, стандартный MP3) и тринадцать метрик качества.</w:t>
      </w:r>
    </w:p>
    <w:p w14:paraId="0F51D652" w14:textId="77777777" w:rsidR="00F93242" w:rsidRDefault="00000000">
      <w:pPr>
        <w:spacing w:line="360" w:lineRule="auto"/>
        <w:ind w:firstLine="567"/>
        <w:jc w:val="both"/>
      </w:pPr>
      <w:r>
        <w:t>Основные результаты работы:</w:t>
      </w:r>
    </w:p>
    <w:p w14:paraId="5197CE72" w14:textId="77777777" w:rsidR="00F93242" w:rsidRDefault="00000000">
      <w:pPr>
        <w:spacing w:line="360" w:lineRule="auto"/>
        <w:ind w:firstLine="567"/>
        <w:jc w:val="both"/>
      </w:pPr>
      <w:r>
        <w:t>1. Систематическое сравнение методов показало сопоставимое качество FWHT и FFT по большинству метрик (SNR ~30 дБ, SI-SDR ~52 дБ), при этом FWHT требует значительно больших вычислительных затрат (37.1 с против 2.4 с для FFT).</w:t>
      </w:r>
    </w:p>
    <w:p w14:paraId="47D7D044" w14:textId="77777777" w:rsidR="00F93242" w:rsidRDefault="00000000">
      <w:pPr>
        <w:spacing w:line="360" w:lineRule="auto"/>
        <w:ind w:firstLine="567"/>
        <w:jc w:val="both"/>
      </w:pPr>
      <w:r>
        <w:t>2. Стандартный MP3 уступает по объективным метрикам качества (SI-SDR ~39 дБ), но выигрывает в скорости обработки (1.29 с), что делает его оптимальным для сценариев с приоритетом производительности.</w:t>
      </w:r>
    </w:p>
    <w:p w14:paraId="3D5DAD46" w14:textId="77777777" w:rsidR="00F93242" w:rsidRDefault="00000000">
      <w:pPr>
        <w:spacing w:line="360" w:lineRule="auto"/>
        <w:ind w:firstLine="567"/>
        <w:jc w:val="both"/>
      </w:pPr>
      <w:r>
        <w:t>3. Выявлена зависимость эффективности методов от жанровой принадлежности аудиоконтента: наилучшие результаты для классической музыки и фолка, худшие — для электронной и традиционной китайской музыки.</w:t>
      </w:r>
    </w:p>
    <w:p w14:paraId="4DCD37D6" w14:textId="77777777" w:rsidR="00F93242" w:rsidRDefault="00000000">
      <w:pPr>
        <w:spacing w:line="360" w:lineRule="auto"/>
        <w:ind w:firstLine="567"/>
        <w:jc w:val="both"/>
      </w:pPr>
      <w:r>
        <w:t>4. Сформулированы практические рекомендации по выбору метода обработки в зависимости от сценария использования и типа аудиоконтента.</w:t>
      </w:r>
    </w:p>
    <w:p w14:paraId="54E3EBAD" w14:textId="77777777" w:rsidR="00F93242" w:rsidRDefault="00000000">
      <w:pPr>
        <w:spacing w:line="360" w:lineRule="auto"/>
        <w:ind w:firstLine="567"/>
        <w:jc w:val="both"/>
      </w:pPr>
      <w:r>
        <w:t xml:space="preserve">5. Разработан программный комплекс с модульной архитектурой, включающий 278+ </w:t>
      </w:r>
      <w:proofErr w:type="spellStart"/>
      <w:r>
        <w:t>unit</w:t>
      </w:r>
      <w:proofErr w:type="spellEnd"/>
      <w:r>
        <w:t xml:space="preserve"> тестов с покрытием более 85%.</w:t>
      </w:r>
    </w:p>
    <w:p w14:paraId="46D52B02" w14:textId="77777777" w:rsidR="00F93242" w:rsidRDefault="00000000">
      <w:pPr>
        <w:spacing w:line="360" w:lineRule="auto"/>
        <w:ind w:firstLine="567"/>
        <w:jc w:val="both"/>
      </w:pPr>
      <w:r>
        <w:t>Результаты работы могут быть применены для оптимизации обработки аудиоданных в музыкальных стриминговых сервисах, системах онлайн-трансляций и приложениях для голосовых коммуникаций. Дальнейшее развитие работы связано с оптимизацией производительности FWHT, интеграцией с ML-методами и аппаратной реализацией.</w:t>
      </w:r>
    </w:p>
    <w:p w14:paraId="7ADFB96D" w14:textId="77777777" w:rsidR="00F93242" w:rsidRDefault="00000000">
      <w:r>
        <w:br w:type="page"/>
      </w:r>
    </w:p>
    <w:p w14:paraId="73D9724C" w14:textId="77777777" w:rsidR="00F93242" w:rsidRPr="009D3C89" w:rsidRDefault="00000000">
      <w:pPr>
        <w:spacing w:after="400" w:line="360" w:lineRule="auto"/>
        <w:jc w:val="center"/>
        <w:rPr>
          <w:lang w:val="en-US"/>
        </w:rPr>
      </w:pPr>
      <w:r>
        <w:rPr>
          <w:b/>
          <w:bCs/>
          <w:sz w:val="32"/>
          <w:szCs w:val="32"/>
        </w:rPr>
        <w:lastRenderedPageBreak/>
        <w:t>СПИСОК</w:t>
      </w:r>
      <w:r w:rsidRPr="009D3C89">
        <w:rPr>
          <w:b/>
          <w:bCs/>
          <w:sz w:val="32"/>
          <w:szCs w:val="32"/>
          <w:lang w:val="en-US"/>
        </w:rPr>
        <w:t xml:space="preserve"> </w:t>
      </w:r>
      <w:r>
        <w:rPr>
          <w:b/>
          <w:bCs/>
          <w:sz w:val="32"/>
          <w:szCs w:val="32"/>
        </w:rPr>
        <w:t>ИСПОЛЬЗОВАННЫХ</w:t>
      </w:r>
      <w:r w:rsidRPr="009D3C89">
        <w:rPr>
          <w:b/>
          <w:bCs/>
          <w:sz w:val="32"/>
          <w:szCs w:val="32"/>
          <w:lang w:val="en-US"/>
        </w:rPr>
        <w:t xml:space="preserve"> </w:t>
      </w:r>
      <w:r>
        <w:rPr>
          <w:b/>
          <w:bCs/>
          <w:sz w:val="32"/>
          <w:szCs w:val="32"/>
        </w:rPr>
        <w:t>ИСТОЧНИКОВ</w:t>
      </w:r>
    </w:p>
    <w:p w14:paraId="7802B66E" w14:textId="77777777" w:rsidR="00F93242" w:rsidRPr="009D3C89" w:rsidRDefault="00000000">
      <w:pPr>
        <w:spacing w:line="360" w:lineRule="auto"/>
        <w:ind w:firstLine="567"/>
        <w:jc w:val="both"/>
        <w:rPr>
          <w:lang w:val="en-US"/>
        </w:rPr>
      </w:pPr>
      <w:r w:rsidRPr="009D3C89">
        <w:rPr>
          <w:lang w:val="en-US"/>
        </w:rPr>
        <w:t xml:space="preserve">1. Hadamard, J. </w:t>
      </w:r>
      <w:proofErr w:type="spellStart"/>
      <w:r w:rsidRPr="009D3C89">
        <w:rPr>
          <w:lang w:val="en-US"/>
        </w:rPr>
        <w:t>Résolution</w:t>
      </w:r>
      <w:proofErr w:type="spellEnd"/>
      <w:r w:rsidRPr="009D3C89">
        <w:rPr>
          <w:lang w:val="en-US"/>
        </w:rPr>
        <w:t xml:space="preserve"> </w:t>
      </w:r>
      <w:proofErr w:type="spellStart"/>
      <w:r w:rsidRPr="009D3C89">
        <w:rPr>
          <w:lang w:val="en-US"/>
        </w:rPr>
        <w:t>d'une</w:t>
      </w:r>
      <w:proofErr w:type="spellEnd"/>
      <w:r w:rsidRPr="009D3C89">
        <w:rPr>
          <w:lang w:val="en-US"/>
        </w:rPr>
        <w:t xml:space="preserve"> question relative aux </w:t>
      </w:r>
      <w:proofErr w:type="spellStart"/>
      <w:r w:rsidRPr="009D3C89">
        <w:rPr>
          <w:lang w:val="en-US"/>
        </w:rPr>
        <w:t>déterminants</w:t>
      </w:r>
      <w:proofErr w:type="spellEnd"/>
      <w:r w:rsidRPr="009D3C89">
        <w:rPr>
          <w:lang w:val="en-US"/>
        </w:rPr>
        <w:t xml:space="preserve"> // Bulletin des Sciences </w:t>
      </w:r>
      <w:proofErr w:type="spellStart"/>
      <w:r w:rsidRPr="009D3C89">
        <w:rPr>
          <w:lang w:val="en-US"/>
        </w:rPr>
        <w:t>Mathématiques</w:t>
      </w:r>
      <w:proofErr w:type="spellEnd"/>
      <w:r w:rsidRPr="009D3C89">
        <w:rPr>
          <w:lang w:val="en-US"/>
        </w:rPr>
        <w:t xml:space="preserve">. — 1893. — T. 17. </w:t>
      </w:r>
      <w:proofErr w:type="gramStart"/>
      <w:r w:rsidRPr="009D3C89">
        <w:rPr>
          <w:lang w:val="en-US"/>
        </w:rPr>
        <w:t>— P.</w:t>
      </w:r>
      <w:proofErr w:type="gramEnd"/>
      <w:r w:rsidRPr="009D3C89">
        <w:rPr>
          <w:lang w:val="en-US"/>
        </w:rPr>
        <w:t xml:space="preserve"> 240-246.</w:t>
      </w:r>
    </w:p>
    <w:p w14:paraId="1B1D9EA9" w14:textId="77777777" w:rsidR="00F93242" w:rsidRPr="009D3C89" w:rsidRDefault="00000000">
      <w:pPr>
        <w:spacing w:line="360" w:lineRule="auto"/>
        <w:ind w:firstLine="567"/>
        <w:jc w:val="both"/>
        <w:rPr>
          <w:lang w:val="en-US"/>
        </w:rPr>
      </w:pPr>
      <w:r w:rsidRPr="009D3C89">
        <w:rPr>
          <w:lang w:val="en-US"/>
        </w:rPr>
        <w:t>2. Walsh, J. L. A closed set of normal orthogonal functions // American Journal of Mathematics. — 1923. — Vol. 45, No. 1. — P. 5-24.</w:t>
      </w:r>
    </w:p>
    <w:p w14:paraId="5A5C873E" w14:textId="77777777" w:rsidR="00F93242" w:rsidRPr="009D3C89" w:rsidRDefault="00000000">
      <w:pPr>
        <w:spacing w:line="360" w:lineRule="auto"/>
        <w:ind w:firstLine="567"/>
        <w:jc w:val="both"/>
        <w:rPr>
          <w:lang w:val="en-US"/>
        </w:rPr>
      </w:pPr>
      <w:r w:rsidRPr="009D3C89">
        <w:rPr>
          <w:lang w:val="en-US"/>
        </w:rPr>
        <w:t>3. Ahmed, N., Rao, K. R. Orthogonal Transforms for Digital Signal Processing. — Springer-Verlag, 1975. — 263 p.</w:t>
      </w:r>
    </w:p>
    <w:p w14:paraId="2ABD4B2A" w14:textId="77777777" w:rsidR="00F93242" w:rsidRPr="009D3C89" w:rsidRDefault="00000000">
      <w:pPr>
        <w:spacing w:line="360" w:lineRule="auto"/>
        <w:ind w:firstLine="567"/>
        <w:jc w:val="both"/>
        <w:rPr>
          <w:lang w:val="en-US"/>
        </w:rPr>
      </w:pPr>
      <w:r w:rsidRPr="009D3C89">
        <w:rPr>
          <w:lang w:val="en-US"/>
        </w:rPr>
        <w:t>4. Gonzalez, R. C., Woods, R. E. Digital Image Processing. — 4th ed. — Pearson, 2018. — 1024 p.</w:t>
      </w:r>
    </w:p>
    <w:p w14:paraId="3AF9447A" w14:textId="77777777" w:rsidR="00F93242" w:rsidRPr="009D3C89" w:rsidRDefault="00000000">
      <w:pPr>
        <w:spacing w:line="360" w:lineRule="auto"/>
        <w:ind w:firstLine="567"/>
        <w:jc w:val="both"/>
        <w:rPr>
          <w:lang w:val="en-US"/>
        </w:rPr>
      </w:pPr>
      <w:r w:rsidRPr="009D3C89">
        <w:rPr>
          <w:lang w:val="en-US"/>
        </w:rPr>
        <w:t>5. Oppenheim, A. V., Schafer, R. W. Discrete-Time Signal Processing. — 3rd ed. — Pearson, 2010. — 1104 p.</w:t>
      </w:r>
    </w:p>
    <w:p w14:paraId="07C4DB55" w14:textId="77777777" w:rsidR="00F93242" w:rsidRPr="009D3C89" w:rsidRDefault="00000000">
      <w:pPr>
        <w:spacing w:line="360" w:lineRule="auto"/>
        <w:ind w:firstLine="567"/>
        <w:jc w:val="both"/>
        <w:rPr>
          <w:lang w:val="en-US"/>
        </w:rPr>
      </w:pPr>
      <w:r w:rsidRPr="009D3C89">
        <w:rPr>
          <w:lang w:val="en-US"/>
        </w:rPr>
        <w:t>6. ISO/IEC 11172-3:1993. Information technology — Coding of moving pictures and associated audio for digital storage media at up to about 1,5 Mbit/s — Part 3: Audio.</w:t>
      </w:r>
    </w:p>
    <w:p w14:paraId="261F0BA5" w14:textId="77777777" w:rsidR="00F93242" w:rsidRPr="009D3C89" w:rsidRDefault="00000000">
      <w:pPr>
        <w:spacing w:line="360" w:lineRule="auto"/>
        <w:ind w:firstLine="567"/>
        <w:jc w:val="both"/>
        <w:rPr>
          <w:lang w:val="en-US"/>
        </w:rPr>
      </w:pPr>
      <w:r w:rsidRPr="009D3C89">
        <w:rPr>
          <w:lang w:val="en-US"/>
        </w:rPr>
        <w:t xml:space="preserve">7. ITU-T P.862. Perceptual evaluation of speech quality (PESQ): An objective method for end-to-end speech quality assessment of narrow-band telephone networks and speech </w:t>
      </w:r>
      <w:proofErr w:type="gramStart"/>
      <w:r w:rsidRPr="009D3C89">
        <w:rPr>
          <w:lang w:val="en-US"/>
        </w:rPr>
        <w:t>codecs</w:t>
      </w:r>
      <w:proofErr w:type="gramEnd"/>
      <w:r w:rsidRPr="009D3C89">
        <w:rPr>
          <w:lang w:val="en-US"/>
        </w:rPr>
        <w:t>.</w:t>
      </w:r>
    </w:p>
    <w:p w14:paraId="100E8286" w14:textId="77777777" w:rsidR="00F93242" w:rsidRPr="009D3C89" w:rsidRDefault="00000000">
      <w:pPr>
        <w:spacing w:line="360" w:lineRule="auto"/>
        <w:ind w:firstLine="567"/>
        <w:jc w:val="both"/>
        <w:rPr>
          <w:lang w:val="en-US"/>
        </w:rPr>
      </w:pPr>
      <w:r w:rsidRPr="009D3C89">
        <w:rPr>
          <w:lang w:val="en-US"/>
        </w:rPr>
        <w:t>8. Cooley, J. W., Tukey, J. W. An algorithm for the machine calculation of complex Fourier series // Mathematics of Computation. — 1965. — Vol. 19. — P. 297-301.</w:t>
      </w:r>
    </w:p>
    <w:p w14:paraId="17B21065" w14:textId="77777777" w:rsidR="00F93242" w:rsidRPr="009D3C89" w:rsidRDefault="00000000">
      <w:pPr>
        <w:spacing w:line="360" w:lineRule="auto"/>
        <w:ind w:firstLine="567"/>
        <w:jc w:val="both"/>
        <w:rPr>
          <w:lang w:val="en-US"/>
        </w:rPr>
      </w:pPr>
      <w:r w:rsidRPr="009D3C89">
        <w:rPr>
          <w:lang w:val="en-US"/>
        </w:rPr>
        <w:t xml:space="preserve">9. Haar, A. Zur </w:t>
      </w:r>
      <w:proofErr w:type="spellStart"/>
      <w:r w:rsidRPr="009D3C89">
        <w:rPr>
          <w:lang w:val="en-US"/>
        </w:rPr>
        <w:t>Theorie</w:t>
      </w:r>
      <w:proofErr w:type="spellEnd"/>
      <w:r w:rsidRPr="009D3C89">
        <w:rPr>
          <w:lang w:val="en-US"/>
        </w:rPr>
        <w:t xml:space="preserve"> der </w:t>
      </w:r>
      <w:proofErr w:type="spellStart"/>
      <w:r w:rsidRPr="009D3C89">
        <w:rPr>
          <w:lang w:val="en-US"/>
        </w:rPr>
        <w:t>orthogonalen</w:t>
      </w:r>
      <w:proofErr w:type="spellEnd"/>
      <w:r w:rsidRPr="009D3C89">
        <w:rPr>
          <w:lang w:val="en-US"/>
        </w:rPr>
        <w:t xml:space="preserve"> </w:t>
      </w:r>
      <w:proofErr w:type="spellStart"/>
      <w:r w:rsidRPr="009D3C89">
        <w:rPr>
          <w:lang w:val="en-US"/>
        </w:rPr>
        <w:t>Funktionensysteme</w:t>
      </w:r>
      <w:proofErr w:type="spellEnd"/>
      <w:r w:rsidRPr="009D3C89">
        <w:rPr>
          <w:lang w:val="en-US"/>
        </w:rPr>
        <w:t xml:space="preserve"> // Mathematische Annalen. — 1910. — Vol. 69. </w:t>
      </w:r>
      <w:proofErr w:type="gramStart"/>
      <w:r w:rsidRPr="009D3C89">
        <w:rPr>
          <w:lang w:val="en-US"/>
        </w:rPr>
        <w:t>— P. 331</w:t>
      </w:r>
      <w:proofErr w:type="gramEnd"/>
      <w:r w:rsidRPr="009D3C89">
        <w:rPr>
          <w:lang w:val="en-US"/>
        </w:rPr>
        <w:t>-371.</w:t>
      </w:r>
    </w:p>
    <w:p w14:paraId="252BB1A2" w14:textId="77777777" w:rsidR="00F93242" w:rsidRPr="009D3C89" w:rsidRDefault="00000000">
      <w:pPr>
        <w:spacing w:line="360" w:lineRule="auto"/>
        <w:ind w:firstLine="567"/>
        <w:jc w:val="both"/>
        <w:rPr>
          <w:lang w:val="en-US"/>
        </w:rPr>
      </w:pPr>
      <w:r w:rsidRPr="009D3C89">
        <w:rPr>
          <w:lang w:val="en-US"/>
        </w:rPr>
        <w:t>10. Mallat, S. A Wavelet Tour of Signal Processing: The Sparse Way. — 3rd ed. — Academic Press, 2008. — 832 p.</w:t>
      </w:r>
    </w:p>
    <w:p w14:paraId="184A5D82" w14:textId="77777777" w:rsidR="00F93242" w:rsidRPr="009D3C89" w:rsidRDefault="00000000">
      <w:pPr>
        <w:spacing w:line="360" w:lineRule="auto"/>
        <w:ind w:firstLine="567"/>
        <w:jc w:val="both"/>
        <w:rPr>
          <w:lang w:val="en-US"/>
        </w:rPr>
      </w:pPr>
      <w:r w:rsidRPr="009D3C89">
        <w:rPr>
          <w:lang w:val="en-US"/>
        </w:rPr>
        <w:t>11. ITU-T P.862.1. Mapping function for transforming PESQ scores to MOS scores.</w:t>
      </w:r>
    </w:p>
    <w:p w14:paraId="77F20CE7" w14:textId="77777777" w:rsidR="00F93242" w:rsidRPr="009D3C89" w:rsidRDefault="00000000">
      <w:pPr>
        <w:spacing w:line="360" w:lineRule="auto"/>
        <w:ind w:firstLine="567"/>
        <w:jc w:val="both"/>
        <w:rPr>
          <w:lang w:val="en-US"/>
        </w:rPr>
      </w:pPr>
      <w:r w:rsidRPr="009D3C89">
        <w:rPr>
          <w:lang w:val="en-US"/>
        </w:rPr>
        <w:t xml:space="preserve">12. Taal, C. H., Hendriks, R. C., </w:t>
      </w:r>
      <w:proofErr w:type="spellStart"/>
      <w:r w:rsidRPr="009D3C89">
        <w:rPr>
          <w:lang w:val="en-US"/>
        </w:rPr>
        <w:t>Heusdens</w:t>
      </w:r>
      <w:proofErr w:type="spellEnd"/>
      <w:r w:rsidRPr="009D3C89">
        <w:rPr>
          <w:lang w:val="en-US"/>
        </w:rPr>
        <w:t>, R., Jensen, J. A short-time objective intelligibility measure for time-frequency weighted noisy speech // IEEE ICASSP. — 2010. — P. 4214-4217.</w:t>
      </w:r>
    </w:p>
    <w:p w14:paraId="1BE60177" w14:textId="77777777" w:rsidR="00F93242" w:rsidRPr="009D3C89" w:rsidRDefault="00000000">
      <w:pPr>
        <w:spacing w:line="360" w:lineRule="auto"/>
        <w:ind w:firstLine="567"/>
        <w:jc w:val="both"/>
        <w:rPr>
          <w:lang w:val="en-US"/>
        </w:rPr>
      </w:pPr>
      <w:r w:rsidRPr="009D3C89">
        <w:rPr>
          <w:lang w:val="en-US"/>
        </w:rPr>
        <w:lastRenderedPageBreak/>
        <w:t>13. Brandenburg, K. MP3 and AAC Explained // Audio Engineering Society Conference: 17th International Conference. — 1999.</w:t>
      </w:r>
    </w:p>
    <w:p w14:paraId="61D2FC55" w14:textId="77777777" w:rsidR="00F93242" w:rsidRPr="009D3C89" w:rsidRDefault="00000000">
      <w:pPr>
        <w:spacing w:line="360" w:lineRule="auto"/>
        <w:ind w:firstLine="567"/>
        <w:jc w:val="both"/>
        <w:rPr>
          <w:lang w:val="en-US"/>
        </w:rPr>
      </w:pPr>
      <w:r w:rsidRPr="009D3C89">
        <w:rPr>
          <w:lang w:val="en-US"/>
        </w:rPr>
        <w:t xml:space="preserve">14. Painter, T., </w:t>
      </w:r>
      <w:proofErr w:type="spellStart"/>
      <w:r w:rsidRPr="009D3C89">
        <w:rPr>
          <w:lang w:val="en-US"/>
        </w:rPr>
        <w:t>Spanias</w:t>
      </w:r>
      <w:proofErr w:type="spellEnd"/>
      <w:r w:rsidRPr="009D3C89">
        <w:rPr>
          <w:lang w:val="en-US"/>
        </w:rPr>
        <w:t xml:space="preserve">, A. Perceptual coding of digital audio // Proceedings of the IEEE. — 2000. — Vol. 88, No. 4. </w:t>
      </w:r>
      <w:proofErr w:type="gramStart"/>
      <w:r w:rsidRPr="009D3C89">
        <w:rPr>
          <w:lang w:val="en-US"/>
        </w:rPr>
        <w:t>— P. 451</w:t>
      </w:r>
      <w:proofErr w:type="gramEnd"/>
      <w:r w:rsidRPr="009D3C89">
        <w:rPr>
          <w:lang w:val="en-US"/>
        </w:rPr>
        <w:t>-</w:t>
      </w:r>
      <w:proofErr w:type="gramStart"/>
      <w:r w:rsidRPr="009D3C89">
        <w:rPr>
          <w:lang w:val="en-US"/>
        </w:rPr>
        <w:t>515</w:t>
      </w:r>
      <w:proofErr w:type="gramEnd"/>
      <w:r w:rsidRPr="009D3C89">
        <w:rPr>
          <w:lang w:val="en-US"/>
        </w:rPr>
        <w:t>.</w:t>
      </w:r>
    </w:p>
    <w:p w14:paraId="76273B5E" w14:textId="77777777" w:rsidR="00F93242" w:rsidRPr="009D3C89" w:rsidRDefault="00000000">
      <w:pPr>
        <w:spacing w:line="360" w:lineRule="auto"/>
        <w:ind w:firstLine="567"/>
        <w:jc w:val="both"/>
        <w:rPr>
          <w:lang w:val="en-US"/>
        </w:rPr>
      </w:pPr>
      <w:r w:rsidRPr="009D3C89">
        <w:rPr>
          <w:lang w:val="en-US"/>
        </w:rPr>
        <w:t xml:space="preserve">15. Pan, D. A tutorial on MPEG/Audio compression // IEEE Multimedia. — 1995. — Vol. 2, No. 2. </w:t>
      </w:r>
      <w:proofErr w:type="gramStart"/>
      <w:r w:rsidRPr="009D3C89">
        <w:rPr>
          <w:lang w:val="en-US"/>
        </w:rPr>
        <w:t>— P. 60</w:t>
      </w:r>
      <w:proofErr w:type="gramEnd"/>
      <w:r w:rsidRPr="009D3C89">
        <w:rPr>
          <w:lang w:val="en-US"/>
        </w:rPr>
        <w:t>-</w:t>
      </w:r>
      <w:proofErr w:type="gramStart"/>
      <w:r w:rsidRPr="009D3C89">
        <w:rPr>
          <w:lang w:val="en-US"/>
        </w:rPr>
        <w:t>74</w:t>
      </w:r>
      <w:proofErr w:type="gramEnd"/>
      <w:r w:rsidRPr="009D3C89">
        <w:rPr>
          <w:lang w:val="en-US"/>
        </w:rPr>
        <w:t>.</w:t>
      </w:r>
    </w:p>
    <w:p w14:paraId="5A1D73F7" w14:textId="77777777" w:rsidR="00F93242" w:rsidRPr="009D3C89" w:rsidRDefault="00000000">
      <w:pPr>
        <w:spacing w:line="360" w:lineRule="auto"/>
        <w:ind w:firstLine="567"/>
        <w:jc w:val="both"/>
        <w:rPr>
          <w:lang w:val="en-US"/>
        </w:rPr>
      </w:pPr>
      <w:r w:rsidRPr="009D3C89">
        <w:rPr>
          <w:lang w:val="en-US"/>
        </w:rPr>
        <w:t>16. Princen, J. P., Bradley, A. B. Analysis/synthesis filter bank design based on time domain aliasing cancellation // IEEE Transactions on Acoustics, Speech, and Signal Processing. — 1986. — Vol. 34, No. 5. — P. 1153-1161.</w:t>
      </w:r>
    </w:p>
    <w:p w14:paraId="36F6BD72" w14:textId="77777777" w:rsidR="00F93242" w:rsidRPr="009D3C89" w:rsidRDefault="00000000">
      <w:pPr>
        <w:spacing w:line="360" w:lineRule="auto"/>
        <w:ind w:firstLine="567"/>
        <w:jc w:val="both"/>
        <w:rPr>
          <w:lang w:val="en-US"/>
        </w:rPr>
      </w:pPr>
      <w:r w:rsidRPr="009D3C89">
        <w:rPr>
          <w:lang w:val="en-US"/>
        </w:rPr>
        <w:t xml:space="preserve">17. Vetterli, M., Kovacevic, J. Wavelets and </w:t>
      </w:r>
      <w:proofErr w:type="spellStart"/>
      <w:r w:rsidRPr="009D3C89">
        <w:rPr>
          <w:lang w:val="en-US"/>
        </w:rPr>
        <w:t>Subband</w:t>
      </w:r>
      <w:proofErr w:type="spellEnd"/>
      <w:r w:rsidRPr="009D3C89">
        <w:rPr>
          <w:lang w:val="en-US"/>
        </w:rPr>
        <w:t xml:space="preserve"> Coding. — Prentice Hall, 1995. — 488 p.</w:t>
      </w:r>
    </w:p>
    <w:p w14:paraId="32CE9BC7" w14:textId="77777777" w:rsidR="00F93242" w:rsidRPr="009D3C89" w:rsidRDefault="00000000">
      <w:pPr>
        <w:spacing w:line="360" w:lineRule="auto"/>
        <w:ind w:firstLine="567"/>
        <w:jc w:val="both"/>
        <w:rPr>
          <w:lang w:val="en-US"/>
        </w:rPr>
      </w:pPr>
      <w:r w:rsidRPr="009D3C89">
        <w:rPr>
          <w:lang w:val="en-US"/>
        </w:rPr>
        <w:t>18. Strang, G., Nguyen, T. Wavelets and Filter Banks. — Wellesley-Cambridge Press, 1996. — 520 p.</w:t>
      </w:r>
    </w:p>
    <w:p w14:paraId="3B3AE135" w14:textId="77777777" w:rsidR="00F93242" w:rsidRPr="009D3C89" w:rsidRDefault="00000000">
      <w:pPr>
        <w:spacing w:line="360" w:lineRule="auto"/>
        <w:ind w:firstLine="567"/>
        <w:jc w:val="both"/>
        <w:rPr>
          <w:lang w:val="en-US"/>
        </w:rPr>
      </w:pPr>
      <w:r w:rsidRPr="009D3C89">
        <w:rPr>
          <w:lang w:val="en-US"/>
        </w:rPr>
        <w:t>19. Smith, J. O. III. Spectral Audio Signal Processing. — W3K Publishing, 2011. — 710 p.</w:t>
      </w:r>
    </w:p>
    <w:p w14:paraId="5CDE85C5" w14:textId="77777777" w:rsidR="00F93242" w:rsidRPr="009D3C89" w:rsidRDefault="00000000">
      <w:pPr>
        <w:spacing w:line="360" w:lineRule="auto"/>
        <w:ind w:firstLine="567"/>
        <w:jc w:val="both"/>
        <w:rPr>
          <w:lang w:val="en-US"/>
        </w:rPr>
      </w:pPr>
      <w:r w:rsidRPr="009D3C89">
        <w:rPr>
          <w:lang w:val="en-US"/>
        </w:rPr>
        <w:t>20. Rabiner, L. R., Schafer, R. W. Digital Processing of Speech Signals. — Prentice Hall, 1978. — 512 p.</w:t>
      </w:r>
    </w:p>
    <w:p w14:paraId="5FBEB666" w14:textId="77777777" w:rsidR="00F93242" w:rsidRPr="009D3C89" w:rsidRDefault="00000000">
      <w:pPr>
        <w:spacing w:line="360" w:lineRule="auto"/>
        <w:ind w:firstLine="567"/>
        <w:jc w:val="both"/>
        <w:rPr>
          <w:lang w:val="en-US"/>
        </w:rPr>
      </w:pPr>
      <w:r w:rsidRPr="009D3C89">
        <w:rPr>
          <w:lang w:val="en-US"/>
        </w:rPr>
        <w:t>21. Shannon, C. E. Communication in the presence of noise // Proceedings of the IRE. — 1949. — Vol. 37, No. 1. — P. 10-21.</w:t>
      </w:r>
    </w:p>
    <w:p w14:paraId="32684D1C" w14:textId="77777777" w:rsidR="00F93242" w:rsidRPr="009D3C89" w:rsidRDefault="00000000">
      <w:pPr>
        <w:spacing w:line="360" w:lineRule="auto"/>
        <w:ind w:firstLine="567"/>
        <w:jc w:val="both"/>
        <w:rPr>
          <w:lang w:val="en-US"/>
        </w:rPr>
      </w:pPr>
      <w:r w:rsidRPr="009D3C89">
        <w:rPr>
          <w:lang w:val="en-US"/>
        </w:rPr>
        <w:t>22. Nyquist, H. Certain topics in telegraph transmission theory // Transactions of the American Institute of Electrical Engineers. — 1928. — Vol. 47, No. 2. — P. 617-644.</w:t>
      </w:r>
    </w:p>
    <w:p w14:paraId="6662EDC8" w14:textId="77777777" w:rsidR="00F93242" w:rsidRPr="009D3C89" w:rsidRDefault="00000000">
      <w:pPr>
        <w:spacing w:line="360" w:lineRule="auto"/>
        <w:ind w:firstLine="567"/>
        <w:jc w:val="both"/>
        <w:rPr>
          <w:lang w:val="en-US"/>
        </w:rPr>
      </w:pPr>
      <w:r w:rsidRPr="009D3C89">
        <w:rPr>
          <w:lang w:val="en-US"/>
        </w:rPr>
        <w:t>23. Daubechies, I. Ten Lectures on Wavelets. — SIAM, 1992. — 357 p.</w:t>
      </w:r>
    </w:p>
    <w:p w14:paraId="7C48FDD9" w14:textId="77777777" w:rsidR="00F93242" w:rsidRPr="009D3C89" w:rsidRDefault="00000000">
      <w:pPr>
        <w:spacing w:line="360" w:lineRule="auto"/>
        <w:ind w:firstLine="567"/>
        <w:jc w:val="both"/>
        <w:rPr>
          <w:lang w:val="en-US"/>
        </w:rPr>
      </w:pPr>
      <w:r w:rsidRPr="009D3C89">
        <w:rPr>
          <w:lang w:val="en-US"/>
        </w:rPr>
        <w:t>24. Mallat, S. G. A theory for multiresolution signal decomposition: the wavelet representation // IEEE Transactions on Pattern Analysis and Machine Intelligence. — 1989. — Vol. 11, No. 7. — P. 674-693.</w:t>
      </w:r>
    </w:p>
    <w:p w14:paraId="173F7920" w14:textId="77777777" w:rsidR="00F93242" w:rsidRPr="009D3C89" w:rsidRDefault="00000000">
      <w:pPr>
        <w:spacing w:line="360" w:lineRule="auto"/>
        <w:ind w:firstLine="567"/>
        <w:jc w:val="both"/>
        <w:rPr>
          <w:lang w:val="en-US"/>
        </w:rPr>
      </w:pPr>
      <w:r w:rsidRPr="009D3C89">
        <w:rPr>
          <w:lang w:val="en-US"/>
        </w:rPr>
        <w:t>25. Jain, A. K. A fast Karhunen-</w:t>
      </w:r>
      <w:proofErr w:type="spellStart"/>
      <w:r w:rsidRPr="009D3C89">
        <w:rPr>
          <w:lang w:val="en-US"/>
        </w:rPr>
        <w:t>Loeve</w:t>
      </w:r>
      <w:proofErr w:type="spellEnd"/>
      <w:r w:rsidRPr="009D3C89">
        <w:rPr>
          <w:lang w:val="en-US"/>
        </w:rPr>
        <w:t xml:space="preserve"> transform for a class of random processes // IEEE Transactions on Communications. — 1976. — Vol. 24, No. 9. — P. 1023-1029.</w:t>
      </w:r>
    </w:p>
    <w:p w14:paraId="79168DDF" w14:textId="77777777" w:rsidR="00F93242" w:rsidRPr="009D3C89" w:rsidRDefault="00000000">
      <w:pPr>
        <w:spacing w:line="360" w:lineRule="auto"/>
        <w:ind w:firstLine="567"/>
        <w:jc w:val="both"/>
        <w:rPr>
          <w:lang w:val="en-US"/>
        </w:rPr>
      </w:pPr>
      <w:r w:rsidRPr="009D3C89">
        <w:rPr>
          <w:lang w:val="en-US"/>
        </w:rPr>
        <w:lastRenderedPageBreak/>
        <w:t>26. Clarke, R. J. Transform Coding of Images. — Academic Press, 1985. — 480 p.</w:t>
      </w:r>
    </w:p>
    <w:p w14:paraId="714DAEA0" w14:textId="77777777" w:rsidR="00F93242" w:rsidRPr="009D3C89" w:rsidRDefault="00000000">
      <w:pPr>
        <w:spacing w:line="360" w:lineRule="auto"/>
        <w:ind w:firstLine="567"/>
        <w:jc w:val="both"/>
        <w:rPr>
          <w:lang w:val="en-US"/>
        </w:rPr>
      </w:pPr>
      <w:r w:rsidRPr="009D3C89">
        <w:rPr>
          <w:lang w:val="en-US"/>
        </w:rPr>
        <w:t xml:space="preserve">27. Wallace, G. K. The JPEG still picture compression standard // Communications of the ACM. — 1991. — Vol. 34, No. 4. </w:t>
      </w:r>
      <w:proofErr w:type="gramStart"/>
      <w:r w:rsidRPr="009D3C89">
        <w:rPr>
          <w:lang w:val="en-US"/>
        </w:rPr>
        <w:t>— P. 30</w:t>
      </w:r>
      <w:proofErr w:type="gramEnd"/>
      <w:r w:rsidRPr="009D3C89">
        <w:rPr>
          <w:lang w:val="en-US"/>
        </w:rPr>
        <w:t>-</w:t>
      </w:r>
      <w:proofErr w:type="gramStart"/>
      <w:r w:rsidRPr="009D3C89">
        <w:rPr>
          <w:lang w:val="en-US"/>
        </w:rPr>
        <w:t>44</w:t>
      </w:r>
      <w:proofErr w:type="gramEnd"/>
      <w:r w:rsidRPr="009D3C89">
        <w:rPr>
          <w:lang w:val="en-US"/>
        </w:rPr>
        <w:t>.</w:t>
      </w:r>
    </w:p>
    <w:p w14:paraId="4C3131D3" w14:textId="77777777" w:rsidR="00F93242" w:rsidRPr="009D3C89" w:rsidRDefault="00000000">
      <w:pPr>
        <w:spacing w:line="360" w:lineRule="auto"/>
        <w:ind w:firstLine="567"/>
        <w:jc w:val="both"/>
        <w:rPr>
          <w:lang w:val="en-US"/>
        </w:rPr>
      </w:pPr>
      <w:r w:rsidRPr="009D3C89">
        <w:rPr>
          <w:lang w:val="en-US"/>
        </w:rPr>
        <w:t>28. Noll, P. MPEG digital audio coding // IEEE Signal Processing Magazine. — 1997. — Vol. 14, No. 5. — P. 59-81.</w:t>
      </w:r>
    </w:p>
    <w:p w14:paraId="165155AE" w14:textId="77777777" w:rsidR="00F93242" w:rsidRPr="009D3C89" w:rsidRDefault="00000000">
      <w:pPr>
        <w:spacing w:line="360" w:lineRule="auto"/>
        <w:ind w:firstLine="567"/>
        <w:jc w:val="both"/>
        <w:rPr>
          <w:lang w:val="en-US"/>
        </w:rPr>
      </w:pPr>
      <w:r w:rsidRPr="009D3C89">
        <w:rPr>
          <w:lang w:val="en-US"/>
        </w:rPr>
        <w:t>29. Johnston, J. D. Transform coding of audio signals using perceptual noise criteria // IEEE Journal on Selected Areas in Communications. — 1988. — Vol. 6, No. 2. — P. 314-323.</w:t>
      </w:r>
    </w:p>
    <w:p w14:paraId="4950A883" w14:textId="77777777" w:rsidR="00F93242" w:rsidRPr="009D3C89" w:rsidRDefault="00000000">
      <w:pPr>
        <w:spacing w:line="360" w:lineRule="auto"/>
        <w:ind w:firstLine="567"/>
        <w:jc w:val="both"/>
        <w:rPr>
          <w:lang w:val="en-US"/>
        </w:rPr>
      </w:pPr>
      <w:r w:rsidRPr="009D3C89">
        <w:rPr>
          <w:lang w:val="en-US"/>
        </w:rPr>
        <w:t xml:space="preserve">30. Schroeder, M. R., Atal, B. S., Hall, J. L. Optimizing digital speech coders by exploiting masking properties of the human ear // Journal of the Acoustical Society of America. — 1979. — Vol. 66, No. 6. </w:t>
      </w:r>
      <w:proofErr w:type="gramStart"/>
      <w:r w:rsidRPr="009D3C89">
        <w:rPr>
          <w:lang w:val="en-US"/>
        </w:rPr>
        <w:t>— P.</w:t>
      </w:r>
      <w:proofErr w:type="gramEnd"/>
      <w:r w:rsidRPr="009D3C89">
        <w:rPr>
          <w:lang w:val="en-US"/>
        </w:rPr>
        <w:t xml:space="preserve"> 1647-1652.</w:t>
      </w:r>
    </w:p>
    <w:p w14:paraId="365D7B30" w14:textId="77777777" w:rsidR="00F93242" w:rsidRPr="009D3C89" w:rsidRDefault="00000000">
      <w:pPr>
        <w:spacing w:line="360" w:lineRule="auto"/>
        <w:ind w:firstLine="567"/>
        <w:jc w:val="both"/>
        <w:rPr>
          <w:lang w:val="en-US"/>
        </w:rPr>
      </w:pPr>
      <w:r w:rsidRPr="009D3C89">
        <w:rPr>
          <w:lang w:val="en-US"/>
        </w:rPr>
        <w:t xml:space="preserve">31. Zwicker, E., </w:t>
      </w:r>
      <w:proofErr w:type="spellStart"/>
      <w:r w:rsidRPr="009D3C89">
        <w:rPr>
          <w:lang w:val="en-US"/>
        </w:rPr>
        <w:t>Fastl</w:t>
      </w:r>
      <w:proofErr w:type="spellEnd"/>
      <w:r w:rsidRPr="009D3C89">
        <w:rPr>
          <w:lang w:val="en-US"/>
        </w:rPr>
        <w:t>, H. Psychoacoustics: Facts and Models. — 3rd ed. — Springer, 2007. — 462 p.</w:t>
      </w:r>
    </w:p>
    <w:p w14:paraId="3B4BB2DC" w14:textId="77777777" w:rsidR="00F93242" w:rsidRPr="009D3C89" w:rsidRDefault="00000000">
      <w:pPr>
        <w:spacing w:line="360" w:lineRule="auto"/>
        <w:ind w:firstLine="567"/>
        <w:jc w:val="both"/>
        <w:rPr>
          <w:lang w:val="en-US"/>
        </w:rPr>
      </w:pPr>
      <w:r w:rsidRPr="009D3C89">
        <w:rPr>
          <w:lang w:val="en-US"/>
        </w:rPr>
        <w:t>32. Moore, B. C. J. An Introduction to the Psychology of Hearing. — 6th ed. — Brill, 2013. — 454 p.</w:t>
      </w:r>
    </w:p>
    <w:p w14:paraId="62197444" w14:textId="77777777" w:rsidR="00F93242" w:rsidRPr="009D3C89" w:rsidRDefault="00000000">
      <w:pPr>
        <w:spacing w:line="360" w:lineRule="auto"/>
        <w:ind w:firstLine="567"/>
        <w:jc w:val="both"/>
        <w:rPr>
          <w:lang w:val="en-US"/>
        </w:rPr>
      </w:pPr>
      <w:r w:rsidRPr="009D3C89">
        <w:rPr>
          <w:lang w:val="en-US"/>
        </w:rPr>
        <w:t>33. Allen, J. B. Short term spectral analysis, synthesis, and modification by discrete Fourier transform // IEEE Transactions on Acoustics, Speech, and Signal Processing. — 1977. — Vol. 25, No. 3. — P. 235-238.</w:t>
      </w:r>
    </w:p>
    <w:p w14:paraId="058E4673" w14:textId="77777777" w:rsidR="00F93242" w:rsidRPr="009D3C89" w:rsidRDefault="00000000">
      <w:pPr>
        <w:spacing w:line="360" w:lineRule="auto"/>
        <w:ind w:firstLine="567"/>
        <w:jc w:val="both"/>
        <w:rPr>
          <w:lang w:val="en-US"/>
        </w:rPr>
      </w:pPr>
      <w:r w:rsidRPr="009D3C89">
        <w:rPr>
          <w:lang w:val="en-US"/>
        </w:rPr>
        <w:t xml:space="preserve">34. Griffin, D. W., Lim, J. S. Signal estimation from modified short-time Fourier transform // IEEE Transactions on Acoustics, Speech, and Signal Processing. — 1984. — Vol. 32, No. 2. </w:t>
      </w:r>
      <w:proofErr w:type="gramStart"/>
      <w:r w:rsidRPr="009D3C89">
        <w:rPr>
          <w:lang w:val="en-US"/>
        </w:rPr>
        <w:t>— P. 236</w:t>
      </w:r>
      <w:proofErr w:type="gramEnd"/>
      <w:r w:rsidRPr="009D3C89">
        <w:rPr>
          <w:lang w:val="en-US"/>
        </w:rPr>
        <w:t>-243.</w:t>
      </w:r>
    </w:p>
    <w:p w14:paraId="3E3152EA" w14:textId="77777777" w:rsidR="00F93242" w:rsidRPr="009D3C89" w:rsidRDefault="00000000">
      <w:pPr>
        <w:spacing w:line="360" w:lineRule="auto"/>
        <w:ind w:firstLine="567"/>
        <w:jc w:val="both"/>
        <w:rPr>
          <w:lang w:val="en-US"/>
        </w:rPr>
      </w:pPr>
      <w:r w:rsidRPr="009D3C89">
        <w:rPr>
          <w:lang w:val="en-US"/>
        </w:rPr>
        <w:t xml:space="preserve">35. Crochiere, R. E., Rabiner, L. R. </w:t>
      </w:r>
      <w:proofErr w:type="spellStart"/>
      <w:r w:rsidRPr="009D3C89">
        <w:rPr>
          <w:lang w:val="en-US"/>
        </w:rPr>
        <w:t>Multirate</w:t>
      </w:r>
      <w:proofErr w:type="spellEnd"/>
      <w:r w:rsidRPr="009D3C89">
        <w:rPr>
          <w:lang w:val="en-US"/>
        </w:rPr>
        <w:t xml:space="preserve"> Digital Signal Processing. — Prentice Hall, 1983. — 416 p.</w:t>
      </w:r>
    </w:p>
    <w:p w14:paraId="0546AA23" w14:textId="77777777" w:rsidR="00F93242" w:rsidRPr="009D3C89" w:rsidRDefault="00000000">
      <w:pPr>
        <w:spacing w:line="360" w:lineRule="auto"/>
        <w:ind w:firstLine="567"/>
        <w:jc w:val="both"/>
        <w:rPr>
          <w:lang w:val="en-US"/>
        </w:rPr>
      </w:pPr>
      <w:r w:rsidRPr="009D3C89">
        <w:rPr>
          <w:lang w:val="en-US"/>
        </w:rPr>
        <w:t xml:space="preserve">36. Vaidyanathan, P. P. </w:t>
      </w:r>
      <w:proofErr w:type="spellStart"/>
      <w:r w:rsidRPr="009D3C89">
        <w:rPr>
          <w:lang w:val="en-US"/>
        </w:rPr>
        <w:t>Multirate</w:t>
      </w:r>
      <w:proofErr w:type="spellEnd"/>
      <w:r w:rsidRPr="009D3C89">
        <w:rPr>
          <w:lang w:val="en-US"/>
        </w:rPr>
        <w:t xml:space="preserve"> Systems and Filter Banks. — Prentice Hall, 1993. — 944 p.</w:t>
      </w:r>
    </w:p>
    <w:p w14:paraId="02F9AD00" w14:textId="77777777" w:rsidR="00F93242" w:rsidRPr="009D3C89" w:rsidRDefault="00000000">
      <w:pPr>
        <w:spacing w:line="360" w:lineRule="auto"/>
        <w:ind w:firstLine="567"/>
        <w:jc w:val="both"/>
        <w:rPr>
          <w:lang w:val="en-US"/>
        </w:rPr>
      </w:pPr>
      <w:r w:rsidRPr="009D3C89">
        <w:rPr>
          <w:lang w:val="en-US"/>
        </w:rPr>
        <w:t>37. Malvar, H. S. Signal Processing with Lapped Transforms. — Artech House, 1992. — 368 p.</w:t>
      </w:r>
    </w:p>
    <w:p w14:paraId="3F6E99E3" w14:textId="77777777" w:rsidR="00F93242" w:rsidRPr="009D3C89" w:rsidRDefault="00000000">
      <w:pPr>
        <w:spacing w:line="360" w:lineRule="auto"/>
        <w:ind w:firstLine="567"/>
        <w:jc w:val="both"/>
        <w:rPr>
          <w:lang w:val="en-US"/>
        </w:rPr>
      </w:pPr>
      <w:r w:rsidRPr="009D3C89">
        <w:rPr>
          <w:lang w:val="en-US"/>
        </w:rPr>
        <w:lastRenderedPageBreak/>
        <w:t>38. Herre, J., Johnston, J. D. Enhancing the performance of perceptual audio coders by using temporal noise shaping // Audio Engineering Society Convention 101. — 1996.</w:t>
      </w:r>
    </w:p>
    <w:p w14:paraId="11127ED9" w14:textId="77777777" w:rsidR="00F93242" w:rsidRPr="009D3C89" w:rsidRDefault="00000000">
      <w:pPr>
        <w:spacing w:line="360" w:lineRule="auto"/>
        <w:ind w:firstLine="567"/>
        <w:jc w:val="both"/>
        <w:rPr>
          <w:lang w:val="en-US"/>
        </w:rPr>
      </w:pPr>
      <w:r w:rsidRPr="009D3C89">
        <w:rPr>
          <w:lang w:val="en-US"/>
        </w:rPr>
        <w:t>39. Fuchs, H. Improving MPEG audio coding by backward adaptive linear stereo prediction // Audio Engineering Society Convention 99. — 1995.</w:t>
      </w:r>
    </w:p>
    <w:p w14:paraId="0D990C19" w14:textId="77777777" w:rsidR="00F93242" w:rsidRPr="009D3C89" w:rsidRDefault="00000000">
      <w:pPr>
        <w:spacing w:line="360" w:lineRule="auto"/>
        <w:ind w:firstLine="567"/>
        <w:jc w:val="both"/>
        <w:rPr>
          <w:lang w:val="en-US"/>
        </w:rPr>
      </w:pPr>
      <w:r w:rsidRPr="009D3C89">
        <w:rPr>
          <w:lang w:val="en-US"/>
        </w:rPr>
        <w:t>40. Bosi, M., Goldberg, R. E. Introduction to Digital Audio Coding and Standards. — Springer, 2003. — 434 p.</w:t>
      </w:r>
    </w:p>
    <w:p w14:paraId="4371D693" w14:textId="77777777" w:rsidR="00F93242" w:rsidRPr="009D3C89" w:rsidRDefault="00000000">
      <w:pPr>
        <w:spacing w:line="360" w:lineRule="auto"/>
        <w:ind w:firstLine="567"/>
        <w:jc w:val="both"/>
        <w:rPr>
          <w:lang w:val="en-US"/>
        </w:rPr>
      </w:pPr>
      <w:r w:rsidRPr="009D3C89">
        <w:rPr>
          <w:lang w:val="en-US"/>
        </w:rPr>
        <w:t xml:space="preserve">41. </w:t>
      </w:r>
      <w:proofErr w:type="spellStart"/>
      <w:r w:rsidRPr="009D3C89">
        <w:rPr>
          <w:lang w:val="en-US"/>
        </w:rPr>
        <w:t>Spanias</w:t>
      </w:r>
      <w:proofErr w:type="spellEnd"/>
      <w:r w:rsidRPr="009D3C89">
        <w:rPr>
          <w:lang w:val="en-US"/>
        </w:rPr>
        <w:t>, A., Painter, T., Atti, V. Audio Signal Processing and Coding. — Wiley-</w:t>
      </w:r>
      <w:proofErr w:type="spellStart"/>
      <w:r w:rsidRPr="009D3C89">
        <w:rPr>
          <w:lang w:val="en-US"/>
        </w:rPr>
        <w:t>Interscience</w:t>
      </w:r>
      <w:proofErr w:type="spellEnd"/>
      <w:r w:rsidRPr="009D3C89">
        <w:rPr>
          <w:lang w:val="en-US"/>
        </w:rPr>
        <w:t>, 2007. — 496 p.</w:t>
      </w:r>
    </w:p>
    <w:p w14:paraId="0141A7CA" w14:textId="77777777" w:rsidR="00F93242" w:rsidRPr="009D3C89" w:rsidRDefault="00000000">
      <w:pPr>
        <w:spacing w:line="360" w:lineRule="auto"/>
        <w:ind w:firstLine="567"/>
        <w:jc w:val="both"/>
        <w:rPr>
          <w:lang w:val="en-US"/>
        </w:rPr>
      </w:pPr>
      <w:r w:rsidRPr="009D3C89">
        <w:rPr>
          <w:lang w:val="en-US"/>
        </w:rPr>
        <w:t>42. Pohlmann, K. C. Principles of Digital Audio. — 6th ed. — McGraw-Hill, 2010. — 800 p.</w:t>
      </w:r>
    </w:p>
    <w:p w14:paraId="4ECE9074" w14:textId="77777777" w:rsidR="00F93242" w:rsidRPr="009D3C89" w:rsidRDefault="00000000">
      <w:pPr>
        <w:spacing w:line="360" w:lineRule="auto"/>
        <w:ind w:firstLine="567"/>
        <w:jc w:val="both"/>
        <w:rPr>
          <w:lang w:val="en-US"/>
        </w:rPr>
      </w:pPr>
      <w:r w:rsidRPr="009D3C89">
        <w:rPr>
          <w:lang w:val="en-US"/>
        </w:rPr>
        <w:t>43. Watkinson, J. The Art of Digital Audio. — 3rd ed. — Focal Press, 2001. — 768 p.</w:t>
      </w:r>
    </w:p>
    <w:p w14:paraId="65888217" w14:textId="77777777" w:rsidR="00F93242" w:rsidRPr="009D3C89" w:rsidRDefault="00000000">
      <w:pPr>
        <w:spacing w:line="360" w:lineRule="auto"/>
        <w:ind w:firstLine="567"/>
        <w:jc w:val="both"/>
        <w:rPr>
          <w:lang w:val="en-US"/>
        </w:rPr>
      </w:pPr>
      <w:r w:rsidRPr="009D3C89">
        <w:rPr>
          <w:lang w:val="en-US"/>
        </w:rPr>
        <w:t>44. Bosi, M., Brandenburg, K., et al. ISO/IEC MPEG-2 Advanced Audio Coding // Journal of the Audio Engineering Society. — 1997. — Vol. 45, No. 10. — P. 789-814.</w:t>
      </w:r>
    </w:p>
    <w:p w14:paraId="40F38A64" w14:textId="77777777" w:rsidR="00F93242" w:rsidRPr="009D3C89" w:rsidRDefault="00000000">
      <w:pPr>
        <w:spacing w:line="360" w:lineRule="auto"/>
        <w:ind w:firstLine="567"/>
        <w:jc w:val="both"/>
        <w:rPr>
          <w:lang w:val="en-US"/>
        </w:rPr>
      </w:pPr>
      <w:r w:rsidRPr="009D3C89">
        <w:rPr>
          <w:lang w:val="en-US"/>
        </w:rPr>
        <w:t>45. Herre, J., Dietz, M. MPEG-4 high-efficiency AAC coding // IEEE Signal Processing Magazine. — 2008. — Vol. 25, No. 3. — P. 137-142.</w:t>
      </w:r>
    </w:p>
    <w:p w14:paraId="5A10F698" w14:textId="77777777" w:rsidR="00F93242" w:rsidRPr="009D3C89" w:rsidRDefault="00000000">
      <w:pPr>
        <w:rPr>
          <w:lang w:val="en-US"/>
        </w:rPr>
      </w:pPr>
      <w:r w:rsidRPr="009D3C89">
        <w:rPr>
          <w:lang w:val="en-US"/>
        </w:rPr>
        <w:br w:type="page"/>
      </w:r>
    </w:p>
    <w:p w14:paraId="57D0FE02" w14:textId="77777777" w:rsidR="00F93242" w:rsidRDefault="00000000">
      <w:pPr>
        <w:spacing w:after="400" w:line="360" w:lineRule="auto"/>
        <w:jc w:val="center"/>
      </w:pPr>
      <w:r>
        <w:rPr>
          <w:b/>
          <w:bCs/>
          <w:sz w:val="32"/>
          <w:szCs w:val="32"/>
        </w:rPr>
        <w:lastRenderedPageBreak/>
        <w:t>ПРИЛОЖЕНИЕ А</w:t>
      </w:r>
    </w:p>
    <w:p w14:paraId="07AD75EF" w14:textId="77777777" w:rsidR="00F93242" w:rsidRDefault="00000000">
      <w:pPr>
        <w:spacing w:after="400" w:line="360" w:lineRule="auto"/>
        <w:jc w:val="center"/>
      </w:pPr>
      <w:r>
        <w:rPr>
          <w:b/>
          <w:bCs/>
          <w:sz w:val="30"/>
          <w:szCs w:val="30"/>
        </w:rPr>
        <w:t>Диаграммы архитектуры программного комплекса</w:t>
      </w:r>
    </w:p>
    <w:p w14:paraId="2492182F" w14:textId="77777777" w:rsidR="00F93242" w:rsidRDefault="00000000">
      <w:pPr>
        <w:pStyle w:val="2"/>
        <w:spacing w:line="360" w:lineRule="auto"/>
      </w:pPr>
      <w:bookmarkStart w:id="65" w:name="_Toc225067477"/>
      <w:r>
        <w:t>А.1. Диаграммы IDEF0</w:t>
      </w:r>
      <w:bookmarkEnd w:id="65"/>
    </w:p>
    <w:p w14:paraId="13B68C0F" w14:textId="77777777" w:rsidR="00F93242" w:rsidRDefault="00000000">
      <w:pPr>
        <w:spacing w:before="200" w:after="100"/>
        <w:jc w:val="center"/>
      </w:pPr>
      <w:r>
        <w:rPr>
          <w:noProof/>
        </w:rPr>
        <w:drawing>
          <wp:inline distT="0" distB="0" distL="0" distR="0" wp14:anchorId="43FAD534" wp14:editId="08D21325">
            <wp:extent cx="4286250" cy="2667000"/>
            <wp:effectExtent l="0" t="0" r="0" b="0"/>
            <wp:docPr id="103550552" name="Рисунок А.1 — IDEF0: Контекстная диаграмма A-0" descr="Рисунок А.1 — IDEF0: Контекстная диаграмма A-0" title="Рисунок А.1 — IDEF0: Контекстная диаграмма 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286250" cy="2667000"/>
                    </a:xfrm>
                    <a:prstGeom prst="rect">
                      <a:avLst/>
                    </a:prstGeom>
                  </pic:spPr>
                </pic:pic>
              </a:graphicData>
            </a:graphic>
          </wp:inline>
        </w:drawing>
      </w:r>
    </w:p>
    <w:p w14:paraId="5D27CBC7" w14:textId="77777777" w:rsidR="00F93242" w:rsidRDefault="00000000">
      <w:pPr>
        <w:spacing w:after="300"/>
        <w:jc w:val="center"/>
      </w:pPr>
      <w:r>
        <w:rPr>
          <w:i/>
          <w:iCs/>
          <w:sz w:val="26"/>
          <w:szCs w:val="26"/>
        </w:rPr>
        <w:t>Рисунок А.1 — IDEF0: Контекстная диаграмма A-0</w:t>
      </w:r>
    </w:p>
    <w:p w14:paraId="5AC17133" w14:textId="77777777" w:rsidR="00F93242" w:rsidRDefault="00000000">
      <w:pPr>
        <w:spacing w:before="200" w:after="100"/>
        <w:jc w:val="center"/>
      </w:pPr>
      <w:r>
        <w:rPr>
          <w:noProof/>
        </w:rPr>
        <w:drawing>
          <wp:inline distT="0" distB="0" distL="0" distR="0" wp14:anchorId="7E353174" wp14:editId="59B72620">
            <wp:extent cx="4762500" cy="2857500"/>
            <wp:effectExtent l="0" t="0" r="0" b="0"/>
            <wp:docPr id="1477842698" name="Рисунок А.2 — IDEF0: Декомпозиция уровня A0" descr="Рисунок А.2 — IDEF0: Декомпозиция уровня A0" title="Рисунок А.2 — IDEF0: Декомпозиция уровня 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857500"/>
                    </a:xfrm>
                    <a:prstGeom prst="rect">
                      <a:avLst/>
                    </a:prstGeom>
                  </pic:spPr>
                </pic:pic>
              </a:graphicData>
            </a:graphic>
          </wp:inline>
        </w:drawing>
      </w:r>
    </w:p>
    <w:p w14:paraId="4A209E8C" w14:textId="77777777" w:rsidR="00F93242" w:rsidRDefault="00000000">
      <w:pPr>
        <w:spacing w:after="300"/>
        <w:jc w:val="center"/>
      </w:pPr>
      <w:r>
        <w:rPr>
          <w:i/>
          <w:iCs/>
          <w:sz w:val="26"/>
          <w:szCs w:val="26"/>
        </w:rPr>
        <w:t>Рисунок А.2 — IDEF0: Декомпозиция уровня A0</w:t>
      </w:r>
    </w:p>
    <w:p w14:paraId="606F45B6" w14:textId="77777777" w:rsidR="00F93242" w:rsidRDefault="00000000">
      <w:pPr>
        <w:spacing w:before="200" w:after="100"/>
        <w:jc w:val="center"/>
      </w:pPr>
      <w:r>
        <w:rPr>
          <w:noProof/>
        </w:rPr>
        <w:lastRenderedPageBreak/>
        <w:drawing>
          <wp:inline distT="0" distB="0" distL="0" distR="0" wp14:anchorId="623E848C" wp14:editId="136FD06B">
            <wp:extent cx="4762500" cy="2762250"/>
            <wp:effectExtent l="0" t="0" r="0" b="0"/>
            <wp:docPr id="623170550" name="Рисунок А.3 — IDEF0: Декомпозиция блока A2 (Преобразование сигнала)" descr="Рисунок А.3 — IDEF0: Декомпозиция блока A2 (Преобразование сигнала)" title="Рисунок А.3 — IDEF0: Декомпозиция блока A2 (Преобразование сигнал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2762250"/>
                    </a:xfrm>
                    <a:prstGeom prst="rect">
                      <a:avLst/>
                    </a:prstGeom>
                  </pic:spPr>
                </pic:pic>
              </a:graphicData>
            </a:graphic>
          </wp:inline>
        </w:drawing>
      </w:r>
    </w:p>
    <w:p w14:paraId="27D243B1" w14:textId="77777777" w:rsidR="00F93242" w:rsidRDefault="00000000">
      <w:pPr>
        <w:spacing w:after="300"/>
        <w:jc w:val="center"/>
      </w:pPr>
      <w:r>
        <w:rPr>
          <w:i/>
          <w:iCs/>
          <w:sz w:val="26"/>
          <w:szCs w:val="26"/>
        </w:rPr>
        <w:t>Рисунок А.3 — IDEF0: Декомпозиция блока A2 (Преобразование сигнала)</w:t>
      </w:r>
    </w:p>
    <w:p w14:paraId="487B9858" w14:textId="77777777" w:rsidR="00F93242" w:rsidRDefault="00000000">
      <w:pPr>
        <w:pStyle w:val="2"/>
        <w:spacing w:line="360" w:lineRule="auto"/>
      </w:pPr>
      <w:bookmarkStart w:id="66" w:name="_Toc225067478"/>
      <w:r>
        <w:t>А.2. Диаграммы DFD</w:t>
      </w:r>
      <w:bookmarkEnd w:id="66"/>
    </w:p>
    <w:p w14:paraId="489046E7" w14:textId="77777777" w:rsidR="00F93242" w:rsidRDefault="00000000">
      <w:pPr>
        <w:spacing w:before="200" w:after="100"/>
        <w:jc w:val="center"/>
      </w:pPr>
      <w:r>
        <w:rPr>
          <w:noProof/>
        </w:rPr>
        <w:drawing>
          <wp:inline distT="0" distB="0" distL="0" distR="0" wp14:anchorId="439B5F61" wp14:editId="3AA6E328">
            <wp:extent cx="4286250" cy="2667000"/>
            <wp:effectExtent l="0" t="0" r="0" b="0"/>
            <wp:docPr id="1751545619" name="Рисунок А.4 — DFD: Контекстная диаграмма (Уровень 0)" descr="Рисунок А.4 — DFD: Контекстная диаграмма (Уровень 0)" title="Рисунок А.4 — DFD: Контекстная диаграмма (Уровень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286250" cy="2667000"/>
                    </a:xfrm>
                    <a:prstGeom prst="rect">
                      <a:avLst/>
                    </a:prstGeom>
                  </pic:spPr>
                </pic:pic>
              </a:graphicData>
            </a:graphic>
          </wp:inline>
        </w:drawing>
      </w:r>
    </w:p>
    <w:p w14:paraId="61FCEB13" w14:textId="77777777" w:rsidR="00F93242" w:rsidRDefault="00000000">
      <w:pPr>
        <w:spacing w:after="300"/>
        <w:jc w:val="center"/>
      </w:pPr>
      <w:r>
        <w:rPr>
          <w:i/>
          <w:iCs/>
          <w:sz w:val="26"/>
          <w:szCs w:val="26"/>
        </w:rPr>
        <w:t>Рисунок А.4 — DFD: Контекстная диаграмма (Уровень 0)</w:t>
      </w:r>
    </w:p>
    <w:p w14:paraId="3ED32BF7" w14:textId="77777777" w:rsidR="00F93242" w:rsidRDefault="00000000">
      <w:pPr>
        <w:spacing w:before="200" w:after="100"/>
        <w:jc w:val="center"/>
      </w:pPr>
      <w:r>
        <w:rPr>
          <w:noProof/>
        </w:rPr>
        <w:lastRenderedPageBreak/>
        <w:drawing>
          <wp:inline distT="0" distB="0" distL="0" distR="0" wp14:anchorId="2F6543FC" wp14:editId="5AEDD4D7">
            <wp:extent cx="4762500" cy="2857500"/>
            <wp:effectExtent l="0" t="0" r="0" b="0"/>
            <wp:docPr id="773210277" name="Рисунок А.5 — DFD: Декомпозиция уровня 1" descr="Рисунок А.5 — DFD: Декомпозиция уровня 1" title="Рисунок А.5 — DFD: Декомпозиция уровня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2857500"/>
                    </a:xfrm>
                    <a:prstGeom prst="rect">
                      <a:avLst/>
                    </a:prstGeom>
                  </pic:spPr>
                </pic:pic>
              </a:graphicData>
            </a:graphic>
          </wp:inline>
        </w:drawing>
      </w:r>
    </w:p>
    <w:p w14:paraId="464A8A6E" w14:textId="77777777" w:rsidR="00F93242" w:rsidRDefault="00000000">
      <w:pPr>
        <w:spacing w:after="300"/>
        <w:jc w:val="center"/>
      </w:pPr>
      <w:r>
        <w:rPr>
          <w:i/>
          <w:iCs/>
          <w:sz w:val="26"/>
          <w:szCs w:val="26"/>
        </w:rPr>
        <w:t>Рисунок А.5 — DFD: Декомпозиция уровня 1</w:t>
      </w:r>
    </w:p>
    <w:p w14:paraId="34AD86C9" w14:textId="77777777" w:rsidR="00F93242" w:rsidRDefault="00000000">
      <w:pPr>
        <w:pStyle w:val="2"/>
        <w:spacing w:line="360" w:lineRule="auto"/>
      </w:pPr>
      <w:bookmarkStart w:id="67" w:name="_Toc225067479"/>
      <w:r>
        <w:t>А.3. Диаграмма компонентов UML</w:t>
      </w:r>
      <w:bookmarkEnd w:id="67"/>
    </w:p>
    <w:p w14:paraId="0018AB49" w14:textId="77777777" w:rsidR="00F93242" w:rsidRDefault="00000000">
      <w:pPr>
        <w:spacing w:before="200" w:after="100"/>
        <w:jc w:val="center"/>
      </w:pPr>
      <w:r>
        <w:rPr>
          <w:noProof/>
        </w:rPr>
        <w:drawing>
          <wp:inline distT="0" distB="0" distL="0" distR="0" wp14:anchorId="710B2215" wp14:editId="532761A2">
            <wp:extent cx="4286250" cy="2667000"/>
            <wp:effectExtent l="0" t="0" r="0" b="0"/>
            <wp:docPr id="461594565" name="UML" descr="UML Component Diagram" title="UML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286250" cy="2667000"/>
                    </a:xfrm>
                    <a:prstGeom prst="rect">
                      <a:avLst/>
                    </a:prstGeom>
                  </pic:spPr>
                </pic:pic>
              </a:graphicData>
            </a:graphic>
          </wp:inline>
        </w:drawing>
      </w:r>
    </w:p>
    <w:p w14:paraId="4D6FAFF7" w14:textId="77777777" w:rsidR="00F93242" w:rsidRDefault="00000000">
      <w:pPr>
        <w:spacing w:after="300"/>
        <w:jc w:val="center"/>
      </w:pPr>
      <w:r>
        <w:rPr>
          <w:i/>
          <w:iCs/>
          <w:sz w:val="26"/>
          <w:szCs w:val="26"/>
        </w:rPr>
        <w:t>Рисунок А.6 — UML: Диаграмма компонентов системы</w:t>
      </w:r>
    </w:p>
    <w:p w14:paraId="50BE6328" w14:textId="77777777" w:rsidR="00F93242" w:rsidRDefault="00000000">
      <w:pPr>
        <w:pStyle w:val="2"/>
        <w:spacing w:line="360" w:lineRule="auto"/>
      </w:pPr>
      <w:bookmarkStart w:id="68" w:name="_Toc225067480"/>
      <w:r>
        <w:t>А.4. Диаграмма потоков данных</w:t>
      </w:r>
      <w:bookmarkEnd w:id="68"/>
    </w:p>
    <w:p w14:paraId="32EEE780" w14:textId="77777777" w:rsidR="00F93242" w:rsidRDefault="00000000">
      <w:pPr>
        <w:spacing w:before="200" w:after="100"/>
        <w:jc w:val="center"/>
      </w:pPr>
      <w:r>
        <w:rPr>
          <w:noProof/>
        </w:rPr>
        <w:lastRenderedPageBreak/>
        <w:drawing>
          <wp:inline distT="0" distB="0" distL="0" distR="0" wp14:anchorId="28D9742C" wp14:editId="394A7A2D">
            <wp:extent cx="4762500" cy="2857500"/>
            <wp:effectExtent l="0" t="0" r="0" b="0"/>
            <wp:docPr id="104885234" name="DataFlow" descr="Data Flow Diagram" title="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2857500"/>
                    </a:xfrm>
                    <a:prstGeom prst="rect">
                      <a:avLst/>
                    </a:prstGeom>
                  </pic:spPr>
                </pic:pic>
              </a:graphicData>
            </a:graphic>
          </wp:inline>
        </w:drawing>
      </w:r>
    </w:p>
    <w:p w14:paraId="1233D78B" w14:textId="77777777" w:rsidR="00F93242" w:rsidRDefault="00000000">
      <w:pPr>
        <w:spacing w:after="300"/>
        <w:jc w:val="center"/>
      </w:pPr>
      <w:r>
        <w:rPr>
          <w:i/>
          <w:iCs/>
          <w:sz w:val="26"/>
          <w:szCs w:val="26"/>
        </w:rPr>
        <w:t>Рисунок А.7 — Диаграмма потоков данных</w:t>
      </w:r>
    </w:p>
    <w:p w14:paraId="69E0B241" w14:textId="77777777" w:rsidR="00F93242" w:rsidRDefault="00000000">
      <w:r>
        <w:br w:type="page"/>
      </w:r>
    </w:p>
    <w:p w14:paraId="6C2361BE" w14:textId="77777777" w:rsidR="00F93242" w:rsidRDefault="00000000">
      <w:pPr>
        <w:spacing w:after="400" w:line="360" w:lineRule="auto"/>
        <w:jc w:val="center"/>
      </w:pPr>
      <w:r>
        <w:rPr>
          <w:b/>
          <w:bCs/>
          <w:sz w:val="32"/>
          <w:szCs w:val="32"/>
        </w:rPr>
        <w:lastRenderedPageBreak/>
        <w:t>ПРИЛОЖЕНИЕ Б</w:t>
      </w:r>
    </w:p>
    <w:p w14:paraId="2469B913" w14:textId="77777777" w:rsidR="00F93242" w:rsidRDefault="00000000">
      <w:pPr>
        <w:spacing w:after="400" w:line="360" w:lineRule="auto"/>
        <w:jc w:val="center"/>
      </w:pPr>
      <w:r>
        <w:rPr>
          <w:b/>
          <w:bCs/>
          <w:sz w:val="30"/>
          <w:szCs w:val="30"/>
        </w:rPr>
        <w:t>Листинги программного кода</w:t>
      </w:r>
    </w:p>
    <w:p w14:paraId="06EDDBE8" w14:textId="77777777" w:rsidR="00F93242" w:rsidRDefault="00000000">
      <w:pPr>
        <w:pStyle w:val="2"/>
        <w:spacing w:line="360" w:lineRule="auto"/>
      </w:pPr>
      <w:bookmarkStart w:id="69" w:name="_Toc225067481"/>
      <w:r>
        <w:t>Б.1. Базовый класс трансформации</w:t>
      </w:r>
      <w:bookmarkEnd w:id="69"/>
    </w:p>
    <w:p w14:paraId="6E1A0A20" w14:textId="77777777" w:rsidR="00F93242" w:rsidRDefault="00000000">
      <w:pPr>
        <w:spacing w:line="360" w:lineRule="auto"/>
        <w:jc w:val="both"/>
      </w:pPr>
      <w:proofErr w:type="spellStart"/>
      <w:r>
        <w:t>Базовый класс BaseTransform определяет интерфейс для всех преобразований аудиосигналов. Класс содержит основные методы: process() для обработки WAV файла с применением преобразования, forward() для прямого преобразования сигнала в спектральную область, inverse() для обратного преобразования из спектральной области во временную. Параметры класса включают block_size — размер блока для обработки (по умолчанию 2048 отсчётов), select_mode — режим отбора коэффициентов (none, energy, lowpass), keep_energy_ratio — долю сохраняемой энергии для режима energy (по умолчанию 0.8). Класс также содержит утилиты для OLA-обработки (Overlap-Add): разбиение сигнала на блоки с перекрытием, применение оконной функции Хэннинга и сборку обработанных блоков. Абстрактный характер базового класса позволяет добавлять новые методы преобразования путём наследования и реализации методов forward() и inverse(). Конструктор класса принимает параметры конфигурации и инициализирует внутренние структуры данных.</w:t>
      </w:r>
      <w:proofErr w:type="spellEnd"/>
      <w:r/>
      <w:proofErr w:type="spellStart"/>
      <w:r/>
      <w:proofErr w:type="spellEnd"/>
      <w:r/>
    </w:p>
    <w:p w14:paraId="78036C53" w14:textId="77777777" w:rsidR="00F93242" w:rsidRDefault="00000000">
      <w:pPr>
        <w:spacing w:line="360" w:lineRule="auto"/>
        <w:jc w:val="both"/>
      </w:pPr>
      <w:r>
        <w:t xml:space="preserve">    """Базовый класс для всех преобразований аудиосигналов."""</w:t>
      </w:r>
    </w:p>
    <w:p w14:paraId="365FB25A" w14:textId="77777777" w:rsidR="00F93242" w:rsidRPr="009D3C89" w:rsidRDefault="00000000">
      <w:pPr>
        <w:spacing w:line="360" w:lineRule="auto"/>
        <w:jc w:val="both"/>
        <w:rPr>
          <w:lang w:val="en-US"/>
        </w:rPr>
      </w:pPr>
      <w:r>
        <w:t xml:space="preserve">    </w:t>
      </w:r>
      <w:r w:rsidRPr="009D3C89">
        <w:rPr>
          <w:lang w:val="en-US"/>
        </w:rPr>
        <w:t>def __</w:t>
      </w:r>
      <w:proofErr w:type="spellStart"/>
      <w:r w:rsidRPr="009D3C89">
        <w:rPr>
          <w:lang w:val="en-US"/>
        </w:rPr>
        <w:t>init</w:t>
      </w:r>
      <w:proofErr w:type="spellEnd"/>
      <w:r w:rsidRPr="009D3C89">
        <w:rPr>
          <w:lang w:val="en-US"/>
        </w:rPr>
        <w:t>_</w:t>
      </w:r>
      <w:proofErr w:type="gramStart"/>
      <w:r w:rsidRPr="009D3C89">
        <w:rPr>
          <w:lang w:val="en-US"/>
        </w:rPr>
        <w:t>_(</w:t>
      </w:r>
      <w:proofErr w:type="gramEnd"/>
      <w:r w:rsidRPr="009D3C89">
        <w:rPr>
          <w:lang w:val="en-US"/>
        </w:rPr>
        <w:t xml:space="preserve">self, </w:t>
      </w:r>
      <w:proofErr w:type="spellStart"/>
      <w:r w:rsidRPr="009D3C89">
        <w:rPr>
          <w:lang w:val="en-US"/>
        </w:rPr>
        <w:t>block_size</w:t>
      </w:r>
      <w:proofErr w:type="spellEnd"/>
      <w:r w:rsidRPr="009D3C89">
        <w:rPr>
          <w:lang w:val="en-US"/>
        </w:rPr>
        <w:t xml:space="preserve">=2048, </w:t>
      </w:r>
      <w:proofErr w:type="spellStart"/>
      <w:r w:rsidRPr="009D3C89">
        <w:rPr>
          <w:lang w:val="en-US"/>
        </w:rPr>
        <w:t>select_mode</w:t>
      </w:r>
      <w:proofErr w:type="spellEnd"/>
      <w:r w:rsidRPr="009D3C89">
        <w:rPr>
          <w:lang w:val="en-US"/>
        </w:rPr>
        <w:t xml:space="preserve">="energy", </w:t>
      </w:r>
      <w:proofErr w:type="spellStart"/>
      <w:r w:rsidRPr="009D3C89">
        <w:rPr>
          <w:lang w:val="en-US"/>
        </w:rPr>
        <w:t>keep_energy_ratio</w:t>
      </w:r>
      <w:proofErr w:type="spellEnd"/>
      <w:r w:rsidRPr="009D3C89">
        <w:rPr>
          <w:lang w:val="en-US"/>
        </w:rPr>
        <w:t>=0.8):</w:t>
      </w:r>
    </w:p>
    <w:p w14:paraId="1049E676" w14:textId="77777777" w:rsidR="00F93242" w:rsidRPr="009D3C89" w:rsidRDefault="00000000">
      <w:pPr>
        <w:spacing w:line="360" w:lineRule="auto"/>
        <w:jc w:val="both"/>
        <w:rPr>
          <w:lang w:val="en-US"/>
        </w:rPr>
      </w:pPr>
      <w:r w:rsidRPr="009D3C89">
        <w:rPr>
          <w:lang w:val="en-US"/>
        </w:rPr>
        <w:t xml:space="preserve">        </w:t>
      </w:r>
      <w:proofErr w:type="spellStart"/>
      <w:proofErr w:type="gramStart"/>
      <w:r w:rsidRPr="009D3C89">
        <w:rPr>
          <w:lang w:val="en-US"/>
        </w:rPr>
        <w:t>self.block</w:t>
      </w:r>
      <w:proofErr w:type="gramEnd"/>
      <w:r w:rsidRPr="009D3C89">
        <w:rPr>
          <w:lang w:val="en-US"/>
        </w:rPr>
        <w:t>_size</w:t>
      </w:r>
      <w:proofErr w:type="spellEnd"/>
      <w:r w:rsidRPr="009D3C89">
        <w:rPr>
          <w:lang w:val="en-US"/>
        </w:rPr>
        <w:t xml:space="preserve"> = </w:t>
      </w:r>
      <w:proofErr w:type="spellStart"/>
      <w:r w:rsidRPr="009D3C89">
        <w:rPr>
          <w:lang w:val="en-US"/>
        </w:rPr>
        <w:t>block_size</w:t>
      </w:r>
      <w:proofErr w:type="spellEnd"/>
    </w:p>
    <w:p w14:paraId="7E1B0671" w14:textId="77777777" w:rsidR="00F93242" w:rsidRPr="009D3C89" w:rsidRDefault="00000000">
      <w:pPr>
        <w:spacing w:line="360" w:lineRule="auto"/>
        <w:jc w:val="both"/>
        <w:rPr>
          <w:lang w:val="en-US"/>
        </w:rPr>
      </w:pPr>
      <w:r w:rsidRPr="009D3C89">
        <w:rPr>
          <w:lang w:val="en-US"/>
        </w:rPr>
        <w:t xml:space="preserve">        </w:t>
      </w:r>
      <w:proofErr w:type="spellStart"/>
      <w:proofErr w:type="gramStart"/>
      <w:r w:rsidRPr="009D3C89">
        <w:rPr>
          <w:lang w:val="en-US"/>
        </w:rPr>
        <w:t>self.select</w:t>
      </w:r>
      <w:proofErr w:type="gramEnd"/>
      <w:r w:rsidRPr="009D3C89">
        <w:rPr>
          <w:lang w:val="en-US"/>
        </w:rPr>
        <w:t>_mode</w:t>
      </w:r>
      <w:proofErr w:type="spellEnd"/>
      <w:r w:rsidRPr="009D3C89">
        <w:rPr>
          <w:lang w:val="en-US"/>
        </w:rPr>
        <w:t xml:space="preserve"> = </w:t>
      </w:r>
      <w:proofErr w:type="spellStart"/>
      <w:r w:rsidRPr="009D3C89">
        <w:rPr>
          <w:lang w:val="en-US"/>
        </w:rPr>
        <w:t>select_mode</w:t>
      </w:r>
      <w:proofErr w:type="spellEnd"/>
    </w:p>
    <w:p w14:paraId="6DD32B7D" w14:textId="77777777" w:rsidR="00F93242" w:rsidRPr="009D3C89" w:rsidRDefault="00000000">
      <w:pPr>
        <w:spacing w:line="360" w:lineRule="auto"/>
        <w:jc w:val="both"/>
        <w:rPr>
          <w:lang w:val="en-US"/>
        </w:rPr>
      </w:pPr>
      <w:r w:rsidRPr="009D3C89">
        <w:rPr>
          <w:lang w:val="en-US"/>
        </w:rPr>
        <w:t xml:space="preserve">        </w:t>
      </w:r>
      <w:proofErr w:type="spellStart"/>
      <w:proofErr w:type="gramStart"/>
      <w:r w:rsidRPr="009D3C89">
        <w:rPr>
          <w:lang w:val="en-US"/>
        </w:rPr>
        <w:t>self.keep</w:t>
      </w:r>
      <w:proofErr w:type="gramEnd"/>
      <w:r w:rsidRPr="009D3C89">
        <w:rPr>
          <w:lang w:val="en-US"/>
        </w:rPr>
        <w:t>_energy_ratio</w:t>
      </w:r>
      <w:proofErr w:type="spellEnd"/>
      <w:r w:rsidRPr="009D3C89">
        <w:rPr>
          <w:lang w:val="en-US"/>
        </w:rPr>
        <w:t xml:space="preserve"> = </w:t>
      </w:r>
      <w:proofErr w:type="spellStart"/>
      <w:r w:rsidRPr="009D3C89">
        <w:rPr>
          <w:lang w:val="en-US"/>
        </w:rPr>
        <w:t>keep_energy_ratio</w:t>
      </w:r>
      <w:proofErr w:type="spellEnd"/>
    </w:p>
    <w:p w14:paraId="59383FC9" w14:textId="77777777" w:rsidR="00F93242" w:rsidRPr="009D3C89" w:rsidRDefault="00F93242">
      <w:pPr>
        <w:spacing w:line="360" w:lineRule="auto"/>
        <w:jc w:val="both"/>
        <w:rPr>
          <w:lang w:val="en-US"/>
        </w:rPr>
      </w:pPr>
    </w:p>
    <w:p w14:paraId="5DF3F914" w14:textId="77777777" w:rsidR="00F93242" w:rsidRPr="009D3C89" w:rsidRDefault="00000000">
      <w:pPr>
        <w:spacing w:line="360" w:lineRule="auto"/>
        <w:jc w:val="both"/>
        <w:rPr>
          <w:lang w:val="en-US"/>
        </w:rPr>
      </w:pPr>
      <w:r w:rsidRPr="009D3C89">
        <w:rPr>
          <w:lang w:val="en-US"/>
        </w:rPr>
        <w:t xml:space="preserve">    def </w:t>
      </w:r>
      <w:proofErr w:type="gramStart"/>
      <w:r w:rsidRPr="009D3C89">
        <w:rPr>
          <w:lang w:val="en-US"/>
        </w:rPr>
        <w:t>process(</w:t>
      </w:r>
      <w:proofErr w:type="gramEnd"/>
      <w:r w:rsidRPr="009D3C89">
        <w:rPr>
          <w:lang w:val="en-US"/>
        </w:rPr>
        <w:t xml:space="preserve">self, </w:t>
      </w:r>
      <w:proofErr w:type="spellStart"/>
      <w:r w:rsidRPr="009D3C89">
        <w:rPr>
          <w:lang w:val="en-US"/>
        </w:rPr>
        <w:t>wav_path</w:t>
      </w:r>
      <w:proofErr w:type="spellEnd"/>
      <w:r w:rsidRPr="009D3C89">
        <w:rPr>
          <w:lang w:val="en-US"/>
        </w:rPr>
        <w:t xml:space="preserve">, </w:t>
      </w:r>
      <w:proofErr w:type="spellStart"/>
      <w:r w:rsidRPr="009D3C89">
        <w:rPr>
          <w:lang w:val="en-US"/>
        </w:rPr>
        <w:t>out_dir</w:t>
      </w:r>
      <w:proofErr w:type="spellEnd"/>
      <w:r w:rsidRPr="009D3C89">
        <w:rPr>
          <w:lang w:val="en-US"/>
        </w:rPr>
        <w:t>):</w:t>
      </w:r>
    </w:p>
    <w:p w14:paraId="73A76627" w14:textId="77777777" w:rsidR="00F93242" w:rsidRDefault="00000000">
      <w:pPr>
        <w:spacing w:line="360" w:lineRule="auto"/>
        <w:jc w:val="both"/>
      </w:pPr>
      <w:r w:rsidRPr="009D3C89">
        <w:rPr>
          <w:lang w:val="en-US"/>
        </w:rPr>
        <w:t xml:space="preserve">        </w:t>
      </w:r>
      <w:r>
        <w:t>"""Основной метод обработки WAV файла."""</w:t>
      </w:r>
    </w:p>
    <w:p w14:paraId="7806E9F7" w14:textId="77777777" w:rsidR="00F93242" w:rsidRPr="009D3C89" w:rsidRDefault="00000000">
      <w:pPr>
        <w:spacing w:line="360" w:lineRule="auto"/>
        <w:jc w:val="both"/>
        <w:rPr>
          <w:lang w:val="en-US"/>
        </w:rPr>
      </w:pPr>
      <w:r>
        <w:t xml:space="preserve">        </w:t>
      </w:r>
      <w:r w:rsidRPr="009D3C89">
        <w:rPr>
          <w:lang w:val="en-US"/>
        </w:rPr>
        <w:t xml:space="preserve"># </w:t>
      </w:r>
      <w:r>
        <w:t>Загрузка</w:t>
      </w:r>
      <w:r w:rsidRPr="009D3C89">
        <w:rPr>
          <w:lang w:val="en-US"/>
        </w:rPr>
        <w:t xml:space="preserve"> </w:t>
      </w:r>
      <w:r>
        <w:t>аудио</w:t>
      </w:r>
    </w:p>
    <w:p w14:paraId="3C4A960D" w14:textId="77777777" w:rsidR="00F93242" w:rsidRPr="009D3C89" w:rsidRDefault="00000000">
      <w:pPr>
        <w:spacing w:line="360" w:lineRule="auto"/>
        <w:jc w:val="both"/>
        <w:rPr>
          <w:lang w:val="en-US"/>
        </w:rPr>
      </w:pPr>
      <w:r w:rsidRPr="009D3C89">
        <w:rPr>
          <w:lang w:val="en-US"/>
        </w:rPr>
        <w:t xml:space="preserve">        audio, </w:t>
      </w:r>
      <w:proofErr w:type="spellStart"/>
      <w:r w:rsidRPr="009D3C89">
        <w:rPr>
          <w:lang w:val="en-US"/>
        </w:rPr>
        <w:t>sr</w:t>
      </w:r>
      <w:proofErr w:type="spellEnd"/>
      <w:r w:rsidRPr="009D3C89">
        <w:rPr>
          <w:lang w:val="en-US"/>
        </w:rPr>
        <w:t xml:space="preserve"> = </w:t>
      </w:r>
      <w:proofErr w:type="spellStart"/>
      <w:proofErr w:type="gramStart"/>
      <w:r w:rsidRPr="009D3C89">
        <w:rPr>
          <w:lang w:val="en-US"/>
        </w:rPr>
        <w:t>librosa.load</w:t>
      </w:r>
      <w:proofErr w:type="spellEnd"/>
      <w:proofErr w:type="gramEnd"/>
      <w:r w:rsidRPr="009D3C89">
        <w:rPr>
          <w:lang w:val="en-US"/>
        </w:rPr>
        <w:t>(</w:t>
      </w:r>
      <w:proofErr w:type="spellStart"/>
      <w:r w:rsidRPr="009D3C89">
        <w:rPr>
          <w:lang w:val="en-US"/>
        </w:rPr>
        <w:t>wav_path</w:t>
      </w:r>
      <w:proofErr w:type="spellEnd"/>
      <w:r w:rsidRPr="009D3C89">
        <w:rPr>
          <w:lang w:val="en-US"/>
        </w:rPr>
        <w:t xml:space="preserve">, </w:t>
      </w:r>
      <w:proofErr w:type="spellStart"/>
      <w:r w:rsidRPr="009D3C89">
        <w:rPr>
          <w:lang w:val="en-US"/>
        </w:rPr>
        <w:t>sr</w:t>
      </w:r>
      <w:proofErr w:type="spellEnd"/>
      <w:r w:rsidRPr="009D3C89">
        <w:rPr>
          <w:lang w:val="en-US"/>
        </w:rPr>
        <w:t>=None)</w:t>
      </w:r>
    </w:p>
    <w:p w14:paraId="146B4B2A" w14:textId="77777777" w:rsidR="00F93242" w:rsidRPr="009D3C89" w:rsidRDefault="00000000">
      <w:pPr>
        <w:spacing w:line="360" w:lineRule="auto"/>
        <w:jc w:val="both"/>
        <w:rPr>
          <w:lang w:val="en-US"/>
        </w:rPr>
      </w:pPr>
      <w:r w:rsidRPr="009D3C89">
        <w:rPr>
          <w:lang w:val="en-US"/>
        </w:rPr>
        <w:t xml:space="preserve">        # OLA </w:t>
      </w:r>
      <w:r>
        <w:t>обработка</w:t>
      </w:r>
    </w:p>
    <w:p w14:paraId="732F46F2" w14:textId="77777777" w:rsidR="00F93242" w:rsidRPr="009D3C89" w:rsidRDefault="00000000">
      <w:pPr>
        <w:spacing w:line="360" w:lineRule="auto"/>
        <w:jc w:val="both"/>
        <w:rPr>
          <w:lang w:val="en-US"/>
        </w:rPr>
      </w:pPr>
      <w:r w:rsidRPr="009D3C89">
        <w:rPr>
          <w:lang w:val="en-US"/>
        </w:rPr>
        <w:t xml:space="preserve">        processed = </w:t>
      </w:r>
      <w:proofErr w:type="gramStart"/>
      <w:r w:rsidRPr="009D3C89">
        <w:rPr>
          <w:lang w:val="en-US"/>
        </w:rPr>
        <w:t>self._</w:t>
      </w:r>
      <w:proofErr w:type="spellStart"/>
      <w:proofErr w:type="gramEnd"/>
      <w:r w:rsidRPr="009D3C89">
        <w:rPr>
          <w:lang w:val="en-US"/>
        </w:rPr>
        <w:t>ola_process</w:t>
      </w:r>
      <w:proofErr w:type="spellEnd"/>
      <w:r w:rsidRPr="009D3C89">
        <w:rPr>
          <w:lang w:val="en-US"/>
        </w:rPr>
        <w:t>(audio)</w:t>
      </w:r>
    </w:p>
    <w:p w14:paraId="77C1B70F" w14:textId="77777777" w:rsidR="00F93242" w:rsidRPr="009D3C89" w:rsidRDefault="00000000">
      <w:pPr>
        <w:spacing w:line="360" w:lineRule="auto"/>
        <w:jc w:val="both"/>
        <w:rPr>
          <w:lang w:val="en-US"/>
        </w:rPr>
      </w:pPr>
      <w:r w:rsidRPr="009D3C89">
        <w:rPr>
          <w:lang w:val="en-US"/>
        </w:rPr>
        <w:t xml:space="preserve">        return processed</w:t>
      </w:r>
    </w:p>
    <w:p w14:paraId="5D98B21C" w14:textId="77777777" w:rsidR="00F93242" w:rsidRPr="009D3C89" w:rsidRDefault="00000000">
      <w:pPr>
        <w:pStyle w:val="2"/>
        <w:spacing w:line="360" w:lineRule="auto"/>
        <w:rPr>
          <w:lang w:val="en-US"/>
        </w:rPr>
      </w:pPr>
      <w:bookmarkStart w:id="70" w:name="_Toc225067482"/>
      <w:r>
        <w:t>Б</w:t>
      </w:r>
      <w:r w:rsidRPr="009D3C89">
        <w:rPr>
          <w:lang w:val="en-US"/>
        </w:rPr>
        <w:t xml:space="preserve">.2. </w:t>
      </w:r>
      <w:r>
        <w:t>Реализация</w:t>
      </w:r>
      <w:r w:rsidRPr="009D3C89">
        <w:rPr>
          <w:lang w:val="en-US"/>
        </w:rPr>
        <w:t xml:space="preserve"> FWHT</w:t>
      </w:r>
      <w:bookmarkEnd w:id="70"/>
    </w:p>
    <w:p w14:paraId="45F5B928" w14:textId="77777777" w:rsidR="00F93242" w:rsidRPr="009D3C89" w:rsidRDefault="00000000">
      <w:pPr>
        <w:spacing w:line="360" w:lineRule="auto"/>
        <w:jc w:val="both"/>
        <w:rPr>
          <w:lang w:val="en-US"/>
        </w:rPr>
      </w:pPr>
      <w:r w:rsidRPr="009D3C89">
        <w:rPr>
          <w:lang w:val="en-US"/>
        </w:rPr>
        <w:t>Класс FWHTTransform реализует быстрое преобразование Уолша-Адамара — центральный объект исследования в данной работе. Алгоритм FWHT выполняется «на месте» с использованием схемы «бабочка», что минимизирует использование дополнительной памяти. Код алгоритма: n = len(x); h = 1; while h &lt; n: for i in range(0, n, h*2): for j in range(i, i+h): x[j], x[j+h] = x[j] + x[j+h], x[j] - x[j+h]; h *= 2. Преобразование требует только операций сложения и вычитания без умножений, что делает его вычислительно привлекательным для платформ с ограниченными ресурсами. Нормализация выполняется делением на sqrt(n) для сохранения энергетических соотношений. Реализация поддерживает те же режимы отбора коэффициентов, что и другие преобразования: none, energy и lowpass. FWHT особенно эффективен для сигналов с высокой корреляцией соседних отсчётов, где ортогональные матрицы Адамара обеспечивают хорошее декоррелирование.</w:t>
      </w:r>
      <w:proofErr w:type="spellStart"/>
      <w:r w:rsidRPr="009D3C89">
        <w:rPr>
          <w:lang w:val="en-US"/>
        </w:rPr>
      </w:r>
      <w:proofErr w:type="spellEnd"/>
      <w:r w:rsidRPr="009D3C89">
        <w:rPr>
          <w:lang w:val="en-US"/>
        </w:rPr>
      </w:r>
    </w:p>
    <w:p w14:paraId="7ECD1D54" w14:textId="77777777" w:rsidR="00F93242" w:rsidRDefault="00000000">
      <w:pPr>
        <w:spacing w:line="360" w:lineRule="auto"/>
        <w:jc w:val="both"/>
      </w:pPr>
      <w:r w:rsidRPr="009D3C89">
        <w:rPr>
          <w:lang w:val="en-US"/>
        </w:rPr>
        <w:t xml:space="preserve">    </w:t>
      </w:r>
      <w:r>
        <w:t>"""Быстрое преобразование Уолша-Адамара."""</w:t>
      </w:r>
    </w:p>
    <w:p w14:paraId="1DEB0BA4" w14:textId="77777777" w:rsidR="00F93242" w:rsidRDefault="00000000">
      <w:pPr>
        <w:spacing w:line="360" w:lineRule="auto"/>
        <w:jc w:val="both"/>
      </w:pPr>
      <w:r>
        <w:t xml:space="preserve">    n = </w:t>
      </w:r>
      <w:proofErr w:type="spellStart"/>
      <w:r>
        <w:t>len</w:t>
      </w:r>
      <w:proofErr w:type="spellEnd"/>
      <w:r>
        <w:t>(x)</w:t>
      </w:r>
    </w:p>
    <w:p w14:paraId="5D2A4A40" w14:textId="77777777" w:rsidR="00F93242" w:rsidRPr="009D3C89" w:rsidRDefault="00000000">
      <w:pPr>
        <w:spacing w:line="360" w:lineRule="auto"/>
        <w:jc w:val="both"/>
        <w:rPr>
          <w:lang w:val="en-US"/>
        </w:rPr>
      </w:pPr>
      <w:r>
        <w:t xml:space="preserve">    </w:t>
      </w:r>
      <w:r w:rsidRPr="009D3C89">
        <w:rPr>
          <w:lang w:val="en-US"/>
        </w:rPr>
        <w:t>h = 1</w:t>
      </w:r>
    </w:p>
    <w:p w14:paraId="3A6F5184" w14:textId="77777777" w:rsidR="00F93242" w:rsidRPr="009D3C89" w:rsidRDefault="00000000">
      <w:pPr>
        <w:spacing w:line="360" w:lineRule="auto"/>
        <w:jc w:val="both"/>
        <w:rPr>
          <w:lang w:val="en-US"/>
        </w:rPr>
      </w:pPr>
      <w:r w:rsidRPr="009D3C89">
        <w:rPr>
          <w:lang w:val="en-US"/>
        </w:rPr>
        <w:t xml:space="preserve">    while h &lt; n:</w:t>
      </w:r>
    </w:p>
    <w:p w14:paraId="5B970DBE" w14:textId="77777777" w:rsidR="00F93242" w:rsidRPr="009D3C89" w:rsidRDefault="00000000">
      <w:pPr>
        <w:spacing w:line="360" w:lineRule="auto"/>
        <w:jc w:val="both"/>
        <w:rPr>
          <w:lang w:val="en-US"/>
        </w:rPr>
      </w:pPr>
      <w:r w:rsidRPr="009D3C89">
        <w:rPr>
          <w:lang w:val="en-US"/>
        </w:rPr>
        <w:t xml:space="preserve">        for </w:t>
      </w:r>
      <w:proofErr w:type="spellStart"/>
      <w:r w:rsidRPr="009D3C89">
        <w:rPr>
          <w:lang w:val="en-US"/>
        </w:rPr>
        <w:t>i</w:t>
      </w:r>
      <w:proofErr w:type="spellEnd"/>
      <w:r w:rsidRPr="009D3C89">
        <w:rPr>
          <w:lang w:val="en-US"/>
        </w:rPr>
        <w:t xml:space="preserve"> in </w:t>
      </w:r>
      <w:proofErr w:type="gramStart"/>
      <w:r w:rsidRPr="009D3C89">
        <w:rPr>
          <w:lang w:val="en-US"/>
        </w:rPr>
        <w:t>range(</w:t>
      </w:r>
      <w:proofErr w:type="gramEnd"/>
      <w:r w:rsidRPr="009D3C89">
        <w:rPr>
          <w:lang w:val="en-US"/>
        </w:rPr>
        <w:t>0, n, h * 2):</w:t>
      </w:r>
    </w:p>
    <w:p w14:paraId="4CF7153A" w14:textId="77777777" w:rsidR="00F93242" w:rsidRPr="009D3C89" w:rsidRDefault="00000000">
      <w:pPr>
        <w:spacing w:line="360" w:lineRule="auto"/>
        <w:jc w:val="both"/>
        <w:rPr>
          <w:lang w:val="en-US"/>
        </w:rPr>
      </w:pPr>
      <w:r w:rsidRPr="009D3C89">
        <w:rPr>
          <w:lang w:val="en-US"/>
        </w:rPr>
        <w:t xml:space="preserve">            for j in </w:t>
      </w:r>
      <w:proofErr w:type="gramStart"/>
      <w:r w:rsidRPr="009D3C89">
        <w:rPr>
          <w:lang w:val="en-US"/>
        </w:rPr>
        <w:t>range(</w:t>
      </w:r>
      <w:proofErr w:type="spellStart"/>
      <w:proofErr w:type="gramEnd"/>
      <w:r w:rsidRPr="009D3C89">
        <w:rPr>
          <w:lang w:val="en-US"/>
        </w:rPr>
        <w:t>i</w:t>
      </w:r>
      <w:proofErr w:type="spellEnd"/>
      <w:r w:rsidRPr="009D3C89">
        <w:rPr>
          <w:lang w:val="en-US"/>
        </w:rPr>
        <w:t xml:space="preserve">, </w:t>
      </w:r>
      <w:proofErr w:type="spellStart"/>
      <w:r w:rsidRPr="009D3C89">
        <w:rPr>
          <w:lang w:val="en-US"/>
        </w:rPr>
        <w:t>i</w:t>
      </w:r>
      <w:proofErr w:type="spellEnd"/>
      <w:r w:rsidRPr="009D3C89">
        <w:rPr>
          <w:lang w:val="en-US"/>
        </w:rPr>
        <w:t xml:space="preserve"> + h):</w:t>
      </w:r>
    </w:p>
    <w:p w14:paraId="3DF63ECB" w14:textId="77777777" w:rsidR="00F93242" w:rsidRPr="009D3C89" w:rsidRDefault="00000000">
      <w:pPr>
        <w:spacing w:line="360" w:lineRule="auto"/>
        <w:jc w:val="both"/>
        <w:rPr>
          <w:lang w:val="en-US"/>
        </w:rPr>
      </w:pPr>
      <w:r w:rsidRPr="009D3C89">
        <w:rPr>
          <w:lang w:val="en-US"/>
        </w:rPr>
        <w:t xml:space="preserve">                x[j], </w:t>
      </w:r>
      <w:proofErr w:type="gramStart"/>
      <w:r w:rsidRPr="009D3C89">
        <w:rPr>
          <w:lang w:val="en-US"/>
        </w:rPr>
        <w:t>x[</w:t>
      </w:r>
      <w:proofErr w:type="gramEnd"/>
      <w:r w:rsidRPr="009D3C89">
        <w:rPr>
          <w:lang w:val="en-US"/>
        </w:rPr>
        <w:t xml:space="preserve">j + h] = x[j] + </w:t>
      </w:r>
      <w:proofErr w:type="gramStart"/>
      <w:r w:rsidRPr="009D3C89">
        <w:rPr>
          <w:lang w:val="en-US"/>
        </w:rPr>
        <w:t>x[</w:t>
      </w:r>
      <w:proofErr w:type="gramEnd"/>
      <w:r w:rsidRPr="009D3C89">
        <w:rPr>
          <w:lang w:val="en-US"/>
        </w:rPr>
        <w:t xml:space="preserve">j + h], x[j] - </w:t>
      </w:r>
      <w:proofErr w:type="gramStart"/>
      <w:r w:rsidRPr="009D3C89">
        <w:rPr>
          <w:lang w:val="en-US"/>
        </w:rPr>
        <w:t>x[</w:t>
      </w:r>
      <w:proofErr w:type="gramEnd"/>
      <w:r w:rsidRPr="009D3C89">
        <w:rPr>
          <w:lang w:val="en-US"/>
        </w:rPr>
        <w:t>j + h]</w:t>
      </w:r>
    </w:p>
    <w:p w14:paraId="2AD3BABA" w14:textId="77777777" w:rsidR="00F93242" w:rsidRPr="009D3C89" w:rsidRDefault="00000000">
      <w:pPr>
        <w:spacing w:line="360" w:lineRule="auto"/>
        <w:jc w:val="both"/>
        <w:rPr>
          <w:lang w:val="en-US"/>
        </w:rPr>
      </w:pPr>
      <w:r w:rsidRPr="009D3C89">
        <w:rPr>
          <w:lang w:val="en-US"/>
        </w:rPr>
        <w:lastRenderedPageBreak/>
        <w:t xml:space="preserve">        h *= 2</w:t>
      </w:r>
    </w:p>
    <w:p w14:paraId="17AF4844" w14:textId="77777777" w:rsidR="00F93242" w:rsidRPr="009D3C89" w:rsidRDefault="00000000">
      <w:pPr>
        <w:spacing w:line="360" w:lineRule="auto"/>
        <w:jc w:val="both"/>
        <w:rPr>
          <w:lang w:val="en-US"/>
        </w:rPr>
      </w:pPr>
      <w:r w:rsidRPr="009D3C89">
        <w:rPr>
          <w:lang w:val="en-US"/>
        </w:rPr>
        <w:t xml:space="preserve">    return x / </w:t>
      </w:r>
      <w:proofErr w:type="spellStart"/>
      <w:proofErr w:type="gramStart"/>
      <w:r w:rsidRPr="009D3C89">
        <w:rPr>
          <w:lang w:val="en-US"/>
        </w:rPr>
        <w:t>np.sqrt</w:t>
      </w:r>
      <w:proofErr w:type="spellEnd"/>
      <w:proofErr w:type="gramEnd"/>
      <w:r w:rsidRPr="009D3C89">
        <w:rPr>
          <w:lang w:val="en-US"/>
        </w:rPr>
        <w:t>(n)</w:t>
      </w:r>
    </w:p>
    <w:p w14:paraId="3A741240" w14:textId="77777777" w:rsidR="00F93242" w:rsidRPr="009D3C89" w:rsidRDefault="00000000">
      <w:pPr>
        <w:pStyle w:val="2"/>
        <w:spacing w:line="360" w:lineRule="auto"/>
        <w:rPr>
          <w:lang w:val="en-US"/>
        </w:rPr>
      </w:pPr>
      <w:bookmarkStart w:id="71" w:name="_Toc225067483"/>
      <w:r>
        <w:t>Б</w:t>
      </w:r>
      <w:r w:rsidRPr="009D3C89">
        <w:rPr>
          <w:lang w:val="en-US"/>
        </w:rPr>
        <w:t xml:space="preserve">.3. </w:t>
      </w:r>
      <w:r>
        <w:t>Реализация</w:t>
      </w:r>
      <w:r w:rsidRPr="009D3C89">
        <w:rPr>
          <w:lang w:val="en-US"/>
        </w:rPr>
        <w:t xml:space="preserve"> FFT</w:t>
      </w:r>
      <w:bookmarkEnd w:id="71"/>
    </w:p>
    <w:p w14:paraId="11ECE7E9" w14:textId="77777777" w:rsidR="00F93242" w:rsidRPr="009D3C89" w:rsidRDefault="00000000">
      <w:pPr>
        <w:spacing w:line="360" w:lineRule="auto"/>
        <w:jc w:val="both"/>
        <w:rPr>
          <w:lang w:val="en-US"/>
        </w:rPr>
      </w:pPr>
      <w:r w:rsidRPr="009D3C89">
        <w:rPr>
          <w:lang w:val="en-US"/>
        </w:rPr>
        <w:t>Класс FFTTransform наследует BaseTransform и реализует быстрое преобразование Фурье. Прямое преобразование выполняется через функцию numpy.fft.rfft для вещественных сигналов, возвращающую комплексный спектр с N/2+1 коэффициентами для блока размером N. Обратное преобразование выполняется через numpy.fft.irfft, восстанавливающую вещественный сигнал из комплексного спектра. Поддерживаются три режима отбора коэффициентов: none — сохранение всех коэффициентов для идеальной реконструкции, energy — ранжирование коэффициентов по энергии и сохранение заданной доли, lowpass — сохранение только низкочастотных коэффициентов. FFT обеспечивает высокую вычислительную эффективность со сложностью O(N log N) и является одним из наиболее часто используемых методов спектрального анализа. Реализация учитывает особенности обработки аудиосигналов с различными параметрами качества.</w:t>
      </w:r>
      <w:proofErr w:type="spellStart"/>
      <w:proofErr w:type="gramStart"/>
      <w:r w:rsidRPr="009D3C89">
        <w:rPr>
          <w:lang w:val="en-US"/>
        </w:rPr>
      </w:r>
      <w:proofErr w:type="spellEnd"/>
      <w:r w:rsidRPr="009D3C89">
        <w:rPr>
          <w:lang w:val="en-US"/>
        </w:rPr>
      </w:r>
      <w:proofErr w:type="spellStart"/>
      <w:proofErr w:type="gramEnd"/>
      <w:r w:rsidRPr="009D3C89">
        <w:rPr>
          <w:lang w:val="en-US"/>
        </w:rPr>
      </w:r>
      <w:proofErr w:type="spellEnd"/>
      <w:r w:rsidRPr="009D3C89">
        <w:rPr>
          <w:lang w:val="en-US"/>
        </w:rPr>
      </w:r>
    </w:p>
    <w:p w14:paraId="48899422" w14:textId="77777777" w:rsidR="00F93242" w:rsidRDefault="00000000">
      <w:pPr>
        <w:spacing w:line="360" w:lineRule="auto"/>
        <w:jc w:val="both"/>
      </w:pPr>
      <w:r w:rsidRPr="009D3C89">
        <w:rPr>
          <w:lang w:val="en-US"/>
        </w:rPr>
        <w:t xml:space="preserve">    </w:t>
      </w:r>
      <w:r>
        <w:t>"""Быстрое преобразование Фурье."""</w:t>
      </w:r>
    </w:p>
    <w:p w14:paraId="6104C8EC" w14:textId="77777777" w:rsidR="00F93242" w:rsidRDefault="00000000">
      <w:pPr>
        <w:spacing w:line="360" w:lineRule="auto"/>
        <w:jc w:val="both"/>
      </w:pPr>
      <w:r>
        <w:t xml:space="preserve">    </w:t>
      </w:r>
      <w:proofErr w:type="spellStart"/>
      <w:r>
        <w:t>def</w:t>
      </w:r>
      <w:proofErr w:type="spellEnd"/>
      <w:r>
        <w:t xml:space="preserve"> </w:t>
      </w:r>
      <w:proofErr w:type="spellStart"/>
      <w:proofErr w:type="gramStart"/>
      <w:r>
        <w:t>forward</w:t>
      </w:r>
      <w:proofErr w:type="spellEnd"/>
      <w:r>
        <w:t>(</w:t>
      </w:r>
      <w:proofErr w:type="spellStart"/>
      <w:proofErr w:type="gramEnd"/>
      <w:r>
        <w:t>self</w:t>
      </w:r>
      <w:proofErr w:type="spellEnd"/>
      <w:r>
        <w:t xml:space="preserve">, </w:t>
      </w:r>
      <w:proofErr w:type="spellStart"/>
      <w:r>
        <w:t>block</w:t>
      </w:r>
      <w:proofErr w:type="spellEnd"/>
      <w:r>
        <w:t>):</w:t>
      </w:r>
    </w:p>
    <w:p w14:paraId="0F9CE725" w14:textId="77777777" w:rsidR="00F93242" w:rsidRPr="009D3C89" w:rsidRDefault="00000000">
      <w:pPr>
        <w:spacing w:line="360" w:lineRule="auto"/>
        <w:jc w:val="both"/>
        <w:rPr>
          <w:lang w:val="en-US"/>
        </w:rPr>
      </w:pPr>
      <w:r>
        <w:t xml:space="preserve">        </w:t>
      </w:r>
      <w:r w:rsidRPr="009D3C89">
        <w:rPr>
          <w:lang w:val="en-US"/>
        </w:rPr>
        <w:t xml:space="preserve">return </w:t>
      </w:r>
      <w:proofErr w:type="spellStart"/>
      <w:proofErr w:type="gramStart"/>
      <w:r w:rsidRPr="009D3C89">
        <w:rPr>
          <w:lang w:val="en-US"/>
        </w:rPr>
        <w:t>np.fft.rfft</w:t>
      </w:r>
      <w:proofErr w:type="spellEnd"/>
      <w:proofErr w:type="gramEnd"/>
      <w:r w:rsidRPr="009D3C89">
        <w:rPr>
          <w:lang w:val="en-US"/>
        </w:rPr>
        <w:t>(block)</w:t>
      </w:r>
    </w:p>
    <w:p w14:paraId="115C2F04" w14:textId="77777777" w:rsidR="00F93242" w:rsidRPr="009D3C89" w:rsidRDefault="00F93242">
      <w:pPr>
        <w:spacing w:line="360" w:lineRule="auto"/>
        <w:jc w:val="both"/>
        <w:rPr>
          <w:lang w:val="en-US"/>
        </w:rPr>
      </w:pPr>
    </w:p>
    <w:p w14:paraId="18846540" w14:textId="77777777" w:rsidR="00F93242" w:rsidRPr="009D3C89" w:rsidRDefault="00000000">
      <w:pPr>
        <w:spacing w:line="360" w:lineRule="auto"/>
        <w:jc w:val="both"/>
        <w:rPr>
          <w:lang w:val="en-US"/>
        </w:rPr>
      </w:pPr>
      <w:r w:rsidRPr="009D3C89">
        <w:rPr>
          <w:lang w:val="en-US"/>
        </w:rPr>
        <w:t xml:space="preserve">    def </w:t>
      </w:r>
      <w:proofErr w:type="gramStart"/>
      <w:r w:rsidRPr="009D3C89">
        <w:rPr>
          <w:lang w:val="en-US"/>
        </w:rPr>
        <w:t>inverse(</w:t>
      </w:r>
      <w:proofErr w:type="gramEnd"/>
      <w:r w:rsidRPr="009D3C89">
        <w:rPr>
          <w:lang w:val="en-US"/>
        </w:rPr>
        <w:t>self, spectrum):</w:t>
      </w:r>
    </w:p>
    <w:p w14:paraId="2A2D15F4" w14:textId="77777777" w:rsidR="00F93242" w:rsidRPr="009D3C89" w:rsidRDefault="00000000">
      <w:pPr>
        <w:spacing w:line="360" w:lineRule="auto"/>
        <w:jc w:val="both"/>
        <w:rPr>
          <w:lang w:val="en-US"/>
        </w:rPr>
      </w:pPr>
      <w:r w:rsidRPr="009D3C89">
        <w:rPr>
          <w:lang w:val="en-US"/>
        </w:rPr>
        <w:t xml:space="preserve">        return </w:t>
      </w:r>
      <w:proofErr w:type="spellStart"/>
      <w:proofErr w:type="gramStart"/>
      <w:r w:rsidRPr="009D3C89">
        <w:rPr>
          <w:lang w:val="en-US"/>
        </w:rPr>
        <w:t>np.fft.irfft</w:t>
      </w:r>
      <w:proofErr w:type="spellEnd"/>
      <w:proofErr w:type="gramEnd"/>
      <w:r w:rsidRPr="009D3C89">
        <w:rPr>
          <w:lang w:val="en-US"/>
        </w:rPr>
        <w:t>(spectrum, n=</w:t>
      </w:r>
      <w:proofErr w:type="spellStart"/>
      <w:proofErr w:type="gramStart"/>
      <w:r w:rsidRPr="009D3C89">
        <w:rPr>
          <w:lang w:val="en-US"/>
        </w:rPr>
        <w:t>self.block</w:t>
      </w:r>
      <w:proofErr w:type="gramEnd"/>
      <w:r w:rsidRPr="009D3C89">
        <w:rPr>
          <w:lang w:val="en-US"/>
        </w:rPr>
        <w:t>_size</w:t>
      </w:r>
      <w:proofErr w:type="spellEnd"/>
      <w:r w:rsidRPr="009D3C89">
        <w:rPr>
          <w:lang w:val="en-US"/>
        </w:rPr>
        <w:t>)</w:t>
      </w:r>
    </w:p>
    <w:p w14:paraId="1EAFF2FB" w14:textId="77777777" w:rsidR="00F93242" w:rsidRPr="009D3C89" w:rsidRDefault="00000000">
      <w:pPr>
        <w:pStyle w:val="2"/>
        <w:spacing w:line="360" w:lineRule="auto"/>
        <w:rPr>
          <w:lang w:val="en-US"/>
        </w:rPr>
      </w:pPr>
      <w:bookmarkStart w:id="72" w:name="_Toc225067484"/>
      <w:r>
        <w:t>Б</w:t>
      </w:r>
      <w:r w:rsidRPr="009D3C89">
        <w:rPr>
          <w:lang w:val="en-US"/>
        </w:rPr>
        <w:t xml:space="preserve">.4. </w:t>
      </w:r>
      <w:r>
        <w:t>Расчёт</w:t>
      </w:r>
      <w:r w:rsidRPr="009D3C89">
        <w:rPr>
          <w:lang w:val="en-US"/>
        </w:rPr>
        <w:t xml:space="preserve"> </w:t>
      </w:r>
      <w:r>
        <w:t>метрик</w:t>
      </w:r>
      <w:bookmarkEnd w:id="72"/>
    </w:p>
    <w:p w14:paraId="5F0949A5" w14:textId="77777777" w:rsidR="00F93242" w:rsidRPr="009D3C89" w:rsidRDefault="00000000">
      <w:pPr>
        <w:spacing w:line="360" w:lineRule="auto"/>
        <w:jc w:val="both"/>
        <w:rPr>
          <w:lang w:val="en-US"/>
        </w:rPr>
      </w:pPr>
      <w:r w:rsidRPr="009D3C89">
        <w:rPr>
          <w:lang w:val="en-US"/>
        </w:rPr>
        <w:t xml:space="preserve">def </w:t>
      </w:r>
      <w:proofErr w:type="spellStart"/>
      <w:r w:rsidRPr="009D3C89">
        <w:rPr>
          <w:lang w:val="en-US"/>
        </w:rPr>
        <w:t>compute_snr_</w:t>
      </w:r>
      <w:proofErr w:type="gramStart"/>
      <w:r w:rsidRPr="009D3C89">
        <w:rPr>
          <w:lang w:val="en-US"/>
        </w:rPr>
        <w:t>db</w:t>
      </w:r>
      <w:proofErr w:type="spellEnd"/>
      <w:r w:rsidRPr="009D3C89">
        <w:rPr>
          <w:lang w:val="en-US"/>
        </w:rPr>
        <w:t>(</w:t>
      </w:r>
      <w:proofErr w:type="gramEnd"/>
      <w:r w:rsidRPr="009D3C89">
        <w:rPr>
          <w:lang w:val="en-US"/>
        </w:rPr>
        <w:t>reference, test):</w:t>
      </w:r>
    </w:p>
    <w:p w14:paraId="025B1D35" w14:textId="77777777" w:rsidR="00F93242" w:rsidRPr="009D3C89" w:rsidRDefault="00000000">
      <w:pPr>
        <w:spacing w:line="360" w:lineRule="auto"/>
        <w:jc w:val="both"/>
        <w:rPr>
          <w:lang w:val="en-US"/>
        </w:rPr>
      </w:pPr>
      <w:r w:rsidRPr="009D3C89">
        <w:rPr>
          <w:lang w:val="en-US"/>
        </w:rPr>
        <w:t xml:space="preserve">    """</w:t>
      </w:r>
      <w:r>
        <w:t>Расчёт</w:t>
      </w:r>
      <w:r w:rsidRPr="009D3C89">
        <w:rPr>
          <w:lang w:val="en-US"/>
        </w:rPr>
        <w:t xml:space="preserve"> </w:t>
      </w:r>
      <w:r>
        <w:t>отношения</w:t>
      </w:r>
      <w:r w:rsidRPr="009D3C89">
        <w:rPr>
          <w:lang w:val="en-US"/>
        </w:rPr>
        <w:t xml:space="preserve"> </w:t>
      </w:r>
      <w:r>
        <w:t>сигнал</w:t>
      </w:r>
      <w:r w:rsidRPr="009D3C89">
        <w:rPr>
          <w:lang w:val="en-US"/>
        </w:rPr>
        <w:t>/</w:t>
      </w:r>
      <w:proofErr w:type="gramStart"/>
      <w:r>
        <w:t>шум</w:t>
      </w:r>
      <w:r w:rsidRPr="009D3C89">
        <w:rPr>
          <w:lang w:val="en-US"/>
        </w:rPr>
        <w:t>."</w:t>
      </w:r>
      <w:proofErr w:type="gramEnd"/>
      <w:r w:rsidRPr="009D3C89">
        <w:rPr>
          <w:lang w:val="en-US"/>
        </w:rPr>
        <w:t>""</w:t>
      </w:r>
    </w:p>
    <w:p w14:paraId="7C7C1AB2" w14:textId="77777777" w:rsidR="00F93242" w:rsidRPr="009D3C89" w:rsidRDefault="00000000">
      <w:pPr>
        <w:spacing w:line="360" w:lineRule="auto"/>
        <w:jc w:val="both"/>
        <w:rPr>
          <w:lang w:val="en-US"/>
        </w:rPr>
      </w:pPr>
      <w:r w:rsidRPr="009D3C89">
        <w:rPr>
          <w:lang w:val="en-US"/>
        </w:rPr>
        <w:t xml:space="preserve">    noise = reference - test</w:t>
      </w:r>
    </w:p>
    <w:p w14:paraId="40191175" w14:textId="77777777" w:rsidR="00F93242" w:rsidRPr="009D3C89" w:rsidRDefault="00000000">
      <w:pPr>
        <w:spacing w:line="360" w:lineRule="auto"/>
        <w:jc w:val="both"/>
        <w:rPr>
          <w:lang w:val="en-US"/>
        </w:rPr>
      </w:pPr>
      <w:r w:rsidRPr="009D3C89">
        <w:rPr>
          <w:lang w:val="en-US"/>
        </w:rPr>
        <w:t xml:space="preserve">    return 10 * np.log10(</w:t>
      </w:r>
      <w:proofErr w:type="spellStart"/>
      <w:proofErr w:type="gramStart"/>
      <w:r w:rsidRPr="009D3C89">
        <w:rPr>
          <w:lang w:val="en-US"/>
        </w:rPr>
        <w:t>np.mean</w:t>
      </w:r>
      <w:proofErr w:type="spellEnd"/>
      <w:proofErr w:type="gramEnd"/>
      <w:r w:rsidRPr="009D3C89">
        <w:rPr>
          <w:lang w:val="en-US"/>
        </w:rPr>
        <w:t>(reference**2) / (</w:t>
      </w:r>
      <w:proofErr w:type="spellStart"/>
      <w:proofErr w:type="gramStart"/>
      <w:r w:rsidRPr="009D3C89">
        <w:rPr>
          <w:lang w:val="en-US"/>
        </w:rPr>
        <w:t>np.mean</w:t>
      </w:r>
      <w:proofErr w:type="spellEnd"/>
      <w:proofErr w:type="gramEnd"/>
      <w:r w:rsidRPr="009D3C89">
        <w:rPr>
          <w:lang w:val="en-US"/>
        </w:rPr>
        <w:t>(noise**2) + 1e-12))</w:t>
      </w:r>
    </w:p>
    <w:p w14:paraId="1CBF8A8D" w14:textId="77777777" w:rsidR="00F93242" w:rsidRPr="009D3C89" w:rsidRDefault="00F93242">
      <w:pPr>
        <w:spacing w:line="360" w:lineRule="auto"/>
        <w:jc w:val="both"/>
        <w:rPr>
          <w:lang w:val="en-US"/>
        </w:rPr>
      </w:pPr>
    </w:p>
    <w:p w14:paraId="7B32FCEA" w14:textId="77777777" w:rsidR="00F93242" w:rsidRPr="009D3C89" w:rsidRDefault="00000000">
      <w:pPr>
        <w:spacing w:line="360" w:lineRule="auto"/>
        <w:jc w:val="both"/>
        <w:rPr>
          <w:lang w:val="en-US"/>
        </w:rPr>
      </w:pPr>
      <w:r w:rsidRPr="009D3C89">
        <w:rPr>
          <w:lang w:val="en-US"/>
        </w:rPr>
        <w:t xml:space="preserve">def </w:t>
      </w:r>
      <w:proofErr w:type="spellStart"/>
      <w:r w:rsidRPr="009D3C89">
        <w:rPr>
          <w:lang w:val="en-US"/>
        </w:rPr>
        <w:t>compute_si_sdr_</w:t>
      </w:r>
      <w:proofErr w:type="gramStart"/>
      <w:r w:rsidRPr="009D3C89">
        <w:rPr>
          <w:lang w:val="en-US"/>
        </w:rPr>
        <w:t>db</w:t>
      </w:r>
      <w:proofErr w:type="spellEnd"/>
      <w:r w:rsidRPr="009D3C89">
        <w:rPr>
          <w:lang w:val="en-US"/>
        </w:rPr>
        <w:t>(</w:t>
      </w:r>
      <w:proofErr w:type="gramEnd"/>
      <w:r w:rsidRPr="009D3C89">
        <w:rPr>
          <w:lang w:val="en-US"/>
        </w:rPr>
        <w:t>reference, test):</w:t>
      </w:r>
    </w:p>
    <w:p w14:paraId="6E1D97F6" w14:textId="77777777" w:rsidR="00F93242" w:rsidRPr="009D3C89" w:rsidRDefault="00000000">
      <w:pPr>
        <w:spacing w:line="360" w:lineRule="auto"/>
        <w:jc w:val="both"/>
        <w:rPr>
          <w:lang w:val="en-US"/>
        </w:rPr>
      </w:pPr>
      <w:r w:rsidRPr="009D3C89">
        <w:rPr>
          <w:lang w:val="en-US"/>
        </w:rPr>
        <w:t xml:space="preserve">    """</w:t>
      </w:r>
      <w:r>
        <w:t>Масштабно</w:t>
      </w:r>
      <w:r w:rsidRPr="009D3C89">
        <w:rPr>
          <w:lang w:val="en-US"/>
        </w:rPr>
        <w:t>-</w:t>
      </w:r>
      <w:r>
        <w:t>инвариантное</w:t>
      </w:r>
      <w:r w:rsidRPr="009D3C89">
        <w:rPr>
          <w:lang w:val="en-US"/>
        </w:rPr>
        <w:t xml:space="preserve"> SDR."""</w:t>
      </w:r>
    </w:p>
    <w:p w14:paraId="005BBB6C" w14:textId="77777777" w:rsidR="00F93242" w:rsidRPr="009D3C89" w:rsidRDefault="00000000">
      <w:pPr>
        <w:spacing w:line="360" w:lineRule="auto"/>
        <w:jc w:val="both"/>
        <w:rPr>
          <w:lang w:val="en-US"/>
        </w:rPr>
      </w:pPr>
      <w:r w:rsidRPr="009D3C89">
        <w:rPr>
          <w:lang w:val="en-US"/>
        </w:rPr>
        <w:t xml:space="preserve">    alpha = </w:t>
      </w:r>
      <w:proofErr w:type="gramStart"/>
      <w:r w:rsidRPr="009D3C89">
        <w:rPr>
          <w:lang w:val="en-US"/>
        </w:rPr>
        <w:t>np.dot(</w:t>
      </w:r>
      <w:proofErr w:type="gramEnd"/>
      <w:r w:rsidRPr="009D3C89">
        <w:rPr>
          <w:lang w:val="en-US"/>
        </w:rPr>
        <w:t xml:space="preserve">test, reference) / </w:t>
      </w:r>
      <w:proofErr w:type="gramStart"/>
      <w:r w:rsidRPr="009D3C89">
        <w:rPr>
          <w:lang w:val="en-US"/>
        </w:rPr>
        <w:t>np.dot(</w:t>
      </w:r>
      <w:proofErr w:type="gramEnd"/>
      <w:r w:rsidRPr="009D3C89">
        <w:rPr>
          <w:lang w:val="en-US"/>
        </w:rPr>
        <w:t>reference, reference)</w:t>
      </w:r>
    </w:p>
    <w:p w14:paraId="5A31C5DF" w14:textId="77777777" w:rsidR="00F93242" w:rsidRPr="009D3C89" w:rsidRDefault="00000000">
      <w:pPr>
        <w:spacing w:line="360" w:lineRule="auto"/>
        <w:jc w:val="both"/>
        <w:rPr>
          <w:lang w:val="en-US"/>
        </w:rPr>
      </w:pPr>
      <w:r w:rsidRPr="009D3C89">
        <w:rPr>
          <w:lang w:val="en-US"/>
        </w:rPr>
        <w:t xml:space="preserve">    target = alpha * reference</w:t>
      </w:r>
    </w:p>
    <w:p w14:paraId="4280D939" w14:textId="77777777" w:rsidR="00F93242" w:rsidRPr="009D3C89" w:rsidRDefault="00000000">
      <w:pPr>
        <w:spacing w:line="360" w:lineRule="auto"/>
        <w:jc w:val="both"/>
        <w:rPr>
          <w:lang w:val="en-US"/>
        </w:rPr>
      </w:pPr>
      <w:r w:rsidRPr="009D3C89">
        <w:rPr>
          <w:lang w:val="en-US"/>
        </w:rPr>
        <w:t xml:space="preserve">    noise = test - target</w:t>
      </w:r>
    </w:p>
    <w:p w14:paraId="641A466F" w14:textId="77777777" w:rsidR="00F93242" w:rsidRPr="009D3C89" w:rsidRDefault="00000000">
      <w:pPr>
        <w:spacing w:line="360" w:lineRule="auto"/>
        <w:jc w:val="both"/>
        <w:rPr>
          <w:lang w:val="en-US"/>
        </w:rPr>
      </w:pPr>
      <w:r w:rsidRPr="009D3C89">
        <w:rPr>
          <w:lang w:val="en-US"/>
        </w:rPr>
        <w:t xml:space="preserve">    return 10 * np.log10(</w:t>
      </w:r>
      <w:proofErr w:type="spellStart"/>
      <w:r w:rsidRPr="009D3C89">
        <w:rPr>
          <w:lang w:val="en-US"/>
        </w:rPr>
        <w:t>np.sum</w:t>
      </w:r>
      <w:proofErr w:type="spellEnd"/>
      <w:r w:rsidRPr="009D3C89">
        <w:rPr>
          <w:lang w:val="en-US"/>
        </w:rPr>
        <w:t>(target**2) / (</w:t>
      </w:r>
      <w:proofErr w:type="spellStart"/>
      <w:r w:rsidRPr="009D3C89">
        <w:rPr>
          <w:lang w:val="en-US"/>
        </w:rPr>
        <w:t>np.sum</w:t>
      </w:r>
      <w:proofErr w:type="spellEnd"/>
      <w:r w:rsidRPr="009D3C89">
        <w:rPr>
          <w:lang w:val="en-US"/>
        </w:rPr>
        <w:t>(noise**2) + 1e-12))</w:t>
      </w:r>
    </w:p>
    <w:p w14:paraId="5F0CEB49" w14:textId="77777777" w:rsidR="00F93242" w:rsidRPr="009D3C89" w:rsidRDefault="00000000">
      <w:pPr>
        <w:pStyle w:val="2"/>
        <w:spacing w:line="360" w:lineRule="auto"/>
        <w:rPr>
          <w:lang w:val="en-US"/>
        </w:rPr>
      </w:pPr>
      <w:bookmarkStart w:id="73" w:name="_Toc225067485"/>
      <w:r>
        <w:t>Б</w:t>
      </w:r>
      <w:r w:rsidRPr="009D3C89">
        <w:rPr>
          <w:lang w:val="en-US"/>
        </w:rPr>
        <w:t xml:space="preserve">.5. OLA </w:t>
      </w:r>
      <w:r>
        <w:t>обработка</w:t>
      </w:r>
      <w:bookmarkEnd w:id="73"/>
    </w:p>
    <w:p w14:paraId="0DAB3CFE" w14:textId="77777777" w:rsidR="00F93242" w:rsidRPr="009D3C89" w:rsidRDefault="00000000">
      <w:pPr>
        <w:spacing w:line="360" w:lineRule="auto"/>
        <w:jc w:val="both"/>
        <w:rPr>
          <w:lang w:val="en-US"/>
        </w:rPr>
      </w:pPr>
      <w:r w:rsidRPr="009D3C89">
        <w:rPr>
          <w:lang w:val="en-US"/>
        </w:rPr>
        <w:t>def _</w:t>
      </w:r>
      <w:proofErr w:type="spellStart"/>
      <w:r w:rsidRPr="009D3C89">
        <w:rPr>
          <w:lang w:val="en-US"/>
        </w:rPr>
        <w:t>ola_</w:t>
      </w:r>
      <w:proofErr w:type="gramStart"/>
      <w:r w:rsidRPr="009D3C89">
        <w:rPr>
          <w:lang w:val="en-US"/>
        </w:rPr>
        <w:t>process</w:t>
      </w:r>
      <w:proofErr w:type="spellEnd"/>
      <w:r w:rsidRPr="009D3C89">
        <w:rPr>
          <w:lang w:val="en-US"/>
        </w:rPr>
        <w:t>(</w:t>
      </w:r>
      <w:proofErr w:type="gramEnd"/>
      <w:r w:rsidRPr="009D3C89">
        <w:rPr>
          <w:lang w:val="en-US"/>
        </w:rPr>
        <w:t>self, audio):</w:t>
      </w:r>
    </w:p>
    <w:p w14:paraId="7D4F9E35" w14:textId="77777777" w:rsidR="00F93242" w:rsidRPr="009D3C89" w:rsidRDefault="00000000">
      <w:pPr>
        <w:spacing w:line="360" w:lineRule="auto"/>
        <w:jc w:val="both"/>
        <w:rPr>
          <w:lang w:val="en-US"/>
        </w:rPr>
      </w:pPr>
      <w:r w:rsidRPr="009D3C89">
        <w:rPr>
          <w:lang w:val="en-US"/>
        </w:rPr>
        <w:t xml:space="preserve">    """Overlap-Add </w:t>
      </w:r>
      <w:r>
        <w:t>обработка</w:t>
      </w:r>
      <w:r w:rsidRPr="009D3C89">
        <w:rPr>
          <w:lang w:val="en-US"/>
        </w:rPr>
        <w:t xml:space="preserve"> </w:t>
      </w:r>
      <w:r>
        <w:t>сигнала</w:t>
      </w:r>
      <w:r w:rsidRPr="009D3C89">
        <w:rPr>
          <w:lang w:val="en-US"/>
        </w:rPr>
        <w:t>."""</w:t>
      </w:r>
    </w:p>
    <w:p w14:paraId="72755176" w14:textId="77777777" w:rsidR="00F93242" w:rsidRPr="009D3C89" w:rsidRDefault="00000000">
      <w:pPr>
        <w:spacing w:line="360" w:lineRule="auto"/>
        <w:jc w:val="both"/>
        <w:rPr>
          <w:lang w:val="en-US"/>
        </w:rPr>
      </w:pPr>
      <w:r w:rsidRPr="009D3C89">
        <w:rPr>
          <w:lang w:val="en-US"/>
        </w:rPr>
        <w:t xml:space="preserve">    </w:t>
      </w:r>
      <w:proofErr w:type="spellStart"/>
      <w:r w:rsidRPr="009D3C89">
        <w:rPr>
          <w:lang w:val="en-US"/>
        </w:rPr>
        <w:t>hop_size</w:t>
      </w:r>
      <w:proofErr w:type="spellEnd"/>
      <w:r w:rsidRPr="009D3C89">
        <w:rPr>
          <w:lang w:val="en-US"/>
        </w:rPr>
        <w:t xml:space="preserve"> = </w:t>
      </w:r>
      <w:proofErr w:type="spellStart"/>
      <w:proofErr w:type="gramStart"/>
      <w:r w:rsidRPr="009D3C89">
        <w:rPr>
          <w:lang w:val="en-US"/>
        </w:rPr>
        <w:t>self.block</w:t>
      </w:r>
      <w:proofErr w:type="gramEnd"/>
      <w:r w:rsidRPr="009D3C89">
        <w:rPr>
          <w:lang w:val="en-US"/>
        </w:rPr>
        <w:t>_size</w:t>
      </w:r>
      <w:proofErr w:type="spellEnd"/>
      <w:r w:rsidRPr="009D3C89">
        <w:rPr>
          <w:lang w:val="en-US"/>
        </w:rPr>
        <w:t xml:space="preserve"> // 2</w:t>
      </w:r>
    </w:p>
    <w:p w14:paraId="19C2FF99" w14:textId="77777777" w:rsidR="00F93242" w:rsidRPr="009D3C89" w:rsidRDefault="00000000">
      <w:pPr>
        <w:spacing w:line="360" w:lineRule="auto"/>
        <w:jc w:val="both"/>
        <w:rPr>
          <w:lang w:val="en-US"/>
        </w:rPr>
      </w:pPr>
      <w:r w:rsidRPr="009D3C89">
        <w:rPr>
          <w:lang w:val="en-US"/>
        </w:rPr>
        <w:t xml:space="preserve">    window = </w:t>
      </w:r>
      <w:proofErr w:type="spellStart"/>
      <w:proofErr w:type="gramStart"/>
      <w:r w:rsidRPr="009D3C89">
        <w:rPr>
          <w:lang w:val="en-US"/>
        </w:rPr>
        <w:t>np.hanning</w:t>
      </w:r>
      <w:proofErr w:type="spellEnd"/>
      <w:proofErr w:type="gramEnd"/>
      <w:r w:rsidRPr="009D3C89">
        <w:rPr>
          <w:lang w:val="en-US"/>
        </w:rPr>
        <w:t>(</w:t>
      </w:r>
      <w:proofErr w:type="spellStart"/>
      <w:proofErr w:type="gramStart"/>
      <w:r w:rsidRPr="009D3C89">
        <w:rPr>
          <w:lang w:val="en-US"/>
        </w:rPr>
        <w:t>self.block</w:t>
      </w:r>
      <w:proofErr w:type="gramEnd"/>
      <w:r w:rsidRPr="009D3C89">
        <w:rPr>
          <w:lang w:val="en-US"/>
        </w:rPr>
        <w:t>_size</w:t>
      </w:r>
      <w:proofErr w:type="spellEnd"/>
      <w:r w:rsidRPr="009D3C89">
        <w:rPr>
          <w:lang w:val="en-US"/>
        </w:rPr>
        <w:t>)</w:t>
      </w:r>
    </w:p>
    <w:p w14:paraId="68D4616D" w14:textId="77777777" w:rsidR="00F93242" w:rsidRPr="009D3C89" w:rsidRDefault="00000000">
      <w:pPr>
        <w:spacing w:line="360" w:lineRule="auto"/>
        <w:jc w:val="both"/>
        <w:rPr>
          <w:lang w:val="en-US"/>
        </w:rPr>
      </w:pPr>
      <w:r w:rsidRPr="009D3C89">
        <w:rPr>
          <w:lang w:val="en-US"/>
        </w:rPr>
        <w:lastRenderedPageBreak/>
        <w:t xml:space="preserve">    # </w:t>
      </w:r>
      <w:r>
        <w:t>Разбиение</w:t>
      </w:r>
      <w:r w:rsidRPr="009D3C89">
        <w:rPr>
          <w:lang w:val="en-US"/>
        </w:rPr>
        <w:t xml:space="preserve"> </w:t>
      </w:r>
      <w:r>
        <w:t>на</w:t>
      </w:r>
      <w:r w:rsidRPr="009D3C89">
        <w:rPr>
          <w:lang w:val="en-US"/>
        </w:rPr>
        <w:t xml:space="preserve"> </w:t>
      </w:r>
      <w:r>
        <w:t>блоки</w:t>
      </w:r>
      <w:r w:rsidRPr="009D3C89">
        <w:rPr>
          <w:lang w:val="en-US"/>
        </w:rPr>
        <w:t xml:space="preserve"> </w:t>
      </w:r>
      <w:r>
        <w:t>с</w:t>
      </w:r>
      <w:r w:rsidRPr="009D3C89">
        <w:rPr>
          <w:lang w:val="en-US"/>
        </w:rPr>
        <w:t xml:space="preserve"> </w:t>
      </w:r>
      <w:r>
        <w:t>перекрытием</w:t>
      </w:r>
    </w:p>
    <w:p w14:paraId="36AA926D" w14:textId="77777777" w:rsidR="00F93242" w:rsidRPr="009D3C89" w:rsidRDefault="00000000">
      <w:pPr>
        <w:spacing w:line="360" w:lineRule="auto"/>
        <w:jc w:val="both"/>
        <w:rPr>
          <w:lang w:val="en-US"/>
        </w:rPr>
      </w:pPr>
      <w:r w:rsidRPr="009D3C89">
        <w:rPr>
          <w:lang w:val="en-US"/>
        </w:rPr>
        <w:t xml:space="preserve">    for </w:t>
      </w:r>
      <w:proofErr w:type="spellStart"/>
      <w:r w:rsidRPr="009D3C89">
        <w:rPr>
          <w:lang w:val="en-US"/>
        </w:rPr>
        <w:t>i</w:t>
      </w:r>
      <w:proofErr w:type="spellEnd"/>
      <w:r w:rsidRPr="009D3C89">
        <w:rPr>
          <w:lang w:val="en-US"/>
        </w:rPr>
        <w:t xml:space="preserve"> in </w:t>
      </w:r>
      <w:proofErr w:type="gramStart"/>
      <w:r w:rsidRPr="009D3C89">
        <w:rPr>
          <w:lang w:val="en-US"/>
        </w:rPr>
        <w:t>range(</w:t>
      </w:r>
      <w:proofErr w:type="gramEnd"/>
      <w:r w:rsidRPr="009D3C89">
        <w:rPr>
          <w:lang w:val="en-US"/>
        </w:rPr>
        <w:t xml:space="preserve">0, </w:t>
      </w:r>
      <w:proofErr w:type="spellStart"/>
      <w:r w:rsidRPr="009D3C89">
        <w:rPr>
          <w:lang w:val="en-US"/>
        </w:rPr>
        <w:t>len</w:t>
      </w:r>
      <w:proofErr w:type="spellEnd"/>
      <w:r w:rsidRPr="009D3C89">
        <w:rPr>
          <w:lang w:val="en-US"/>
        </w:rPr>
        <w:t xml:space="preserve">(audio) - </w:t>
      </w:r>
      <w:proofErr w:type="spellStart"/>
      <w:proofErr w:type="gramStart"/>
      <w:r w:rsidRPr="009D3C89">
        <w:rPr>
          <w:lang w:val="en-US"/>
        </w:rPr>
        <w:t>self.block</w:t>
      </w:r>
      <w:proofErr w:type="gramEnd"/>
      <w:r w:rsidRPr="009D3C89">
        <w:rPr>
          <w:lang w:val="en-US"/>
        </w:rPr>
        <w:t>_size</w:t>
      </w:r>
      <w:proofErr w:type="spellEnd"/>
      <w:r w:rsidRPr="009D3C89">
        <w:rPr>
          <w:lang w:val="en-US"/>
        </w:rPr>
        <w:t xml:space="preserve">, </w:t>
      </w:r>
      <w:proofErr w:type="spellStart"/>
      <w:r w:rsidRPr="009D3C89">
        <w:rPr>
          <w:lang w:val="en-US"/>
        </w:rPr>
        <w:t>hop_size</w:t>
      </w:r>
      <w:proofErr w:type="spellEnd"/>
      <w:r w:rsidRPr="009D3C89">
        <w:rPr>
          <w:lang w:val="en-US"/>
        </w:rPr>
        <w:t>):</w:t>
      </w:r>
    </w:p>
    <w:p w14:paraId="48C034CA" w14:textId="77777777" w:rsidR="00F93242" w:rsidRPr="009D3C89" w:rsidRDefault="00000000">
      <w:pPr>
        <w:spacing w:line="360" w:lineRule="auto"/>
        <w:jc w:val="both"/>
        <w:rPr>
          <w:lang w:val="en-US"/>
        </w:rPr>
      </w:pPr>
      <w:r w:rsidRPr="009D3C89">
        <w:rPr>
          <w:lang w:val="en-US"/>
        </w:rPr>
        <w:t xml:space="preserve">        block = </w:t>
      </w:r>
      <w:proofErr w:type="gramStart"/>
      <w:r w:rsidRPr="009D3C89">
        <w:rPr>
          <w:lang w:val="en-US"/>
        </w:rPr>
        <w:t>audio[</w:t>
      </w:r>
      <w:proofErr w:type="spellStart"/>
      <w:r w:rsidRPr="009D3C89">
        <w:rPr>
          <w:lang w:val="en-US"/>
        </w:rPr>
        <w:t>i:i</w:t>
      </w:r>
      <w:proofErr w:type="spellEnd"/>
      <w:proofErr w:type="gramEnd"/>
      <w:r w:rsidRPr="009D3C89">
        <w:rPr>
          <w:lang w:val="en-US"/>
        </w:rPr>
        <w:t xml:space="preserve"> + </w:t>
      </w:r>
      <w:proofErr w:type="spellStart"/>
      <w:proofErr w:type="gramStart"/>
      <w:r w:rsidRPr="009D3C89">
        <w:rPr>
          <w:lang w:val="en-US"/>
        </w:rPr>
        <w:t>self.block</w:t>
      </w:r>
      <w:proofErr w:type="gramEnd"/>
      <w:r w:rsidRPr="009D3C89">
        <w:rPr>
          <w:lang w:val="en-US"/>
        </w:rPr>
        <w:t>_size</w:t>
      </w:r>
      <w:proofErr w:type="spellEnd"/>
      <w:r w:rsidRPr="009D3C89">
        <w:rPr>
          <w:lang w:val="en-US"/>
        </w:rPr>
        <w:t>] * window</w:t>
      </w:r>
    </w:p>
    <w:p w14:paraId="10B61761" w14:textId="77777777" w:rsidR="00F93242" w:rsidRPr="009D3C89" w:rsidRDefault="00000000">
      <w:pPr>
        <w:spacing w:line="360" w:lineRule="auto"/>
        <w:jc w:val="both"/>
        <w:rPr>
          <w:lang w:val="en-US"/>
        </w:rPr>
      </w:pPr>
      <w:r w:rsidRPr="009D3C89">
        <w:rPr>
          <w:lang w:val="en-US"/>
        </w:rPr>
        <w:t xml:space="preserve">        # </w:t>
      </w:r>
      <w:r>
        <w:t>Прямое</w:t>
      </w:r>
      <w:r w:rsidRPr="009D3C89">
        <w:rPr>
          <w:lang w:val="en-US"/>
        </w:rPr>
        <w:t xml:space="preserve"> </w:t>
      </w:r>
      <w:r>
        <w:t>преобразование</w:t>
      </w:r>
    </w:p>
    <w:p w14:paraId="34ABB097" w14:textId="77777777" w:rsidR="00F93242" w:rsidRPr="009D3C89" w:rsidRDefault="00000000">
      <w:pPr>
        <w:spacing w:line="360" w:lineRule="auto"/>
        <w:jc w:val="both"/>
        <w:rPr>
          <w:lang w:val="en-US"/>
        </w:rPr>
      </w:pPr>
      <w:r w:rsidRPr="009D3C89">
        <w:rPr>
          <w:lang w:val="en-US"/>
        </w:rPr>
        <w:t xml:space="preserve">        spectrum = </w:t>
      </w:r>
      <w:proofErr w:type="spellStart"/>
      <w:r w:rsidRPr="009D3C89">
        <w:rPr>
          <w:lang w:val="en-US"/>
        </w:rPr>
        <w:t>self.forward</w:t>
      </w:r>
      <w:proofErr w:type="spellEnd"/>
      <w:r w:rsidRPr="009D3C89">
        <w:rPr>
          <w:lang w:val="en-US"/>
        </w:rPr>
        <w:t>(block)</w:t>
      </w:r>
    </w:p>
    <w:p w14:paraId="39A26E38" w14:textId="77777777" w:rsidR="00F93242" w:rsidRPr="009D3C89" w:rsidRDefault="00000000">
      <w:pPr>
        <w:spacing w:line="360" w:lineRule="auto"/>
        <w:jc w:val="both"/>
        <w:rPr>
          <w:lang w:val="en-US"/>
        </w:rPr>
      </w:pPr>
      <w:r w:rsidRPr="009D3C89">
        <w:rPr>
          <w:lang w:val="en-US"/>
        </w:rPr>
        <w:t xml:space="preserve">        # </w:t>
      </w:r>
      <w:r>
        <w:t>Отбор</w:t>
      </w:r>
      <w:r w:rsidRPr="009D3C89">
        <w:rPr>
          <w:lang w:val="en-US"/>
        </w:rPr>
        <w:t xml:space="preserve"> </w:t>
      </w:r>
      <w:r>
        <w:t>коэффициентов</w:t>
      </w:r>
    </w:p>
    <w:p w14:paraId="276B1A42" w14:textId="77777777" w:rsidR="00F93242" w:rsidRPr="009D3C89" w:rsidRDefault="00000000">
      <w:pPr>
        <w:spacing w:line="360" w:lineRule="auto"/>
        <w:jc w:val="both"/>
        <w:rPr>
          <w:lang w:val="en-US"/>
        </w:rPr>
      </w:pPr>
      <w:r w:rsidRPr="009D3C89">
        <w:rPr>
          <w:lang w:val="en-US"/>
        </w:rPr>
        <w:t xml:space="preserve">        selected = </w:t>
      </w:r>
      <w:proofErr w:type="gramStart"/>
      <w:r w:rsidRPr="009D3C89">
        <w:rPr>
          <w:lang w:val="en-US"/>
        </w:rPr>
        <w:t>self._</w:t>
      </w:r>
      <w:proofErr w:type="spellStart"/>
      <w:proofErr w:type="gramEnd"/>
      <w:r w:rsidRPr="009D3C89">
        <w:rPr>
          <w:lang w:val="en-US"/>
        </w:rPr>
        <w:t>select_coefficients</w:t>
      </w:r>
      <w:proofErr w:type="spellEnd"/>
      <w:r w:rsidRPr="009D3C89">
        <w:rPr>
          <w:lang w:val="en-US"/>
        </w:rPr>
        <w:t>(spectrum)</w:t>
      </w:r>
    </w:p>
    <w:p w14:paraId="52DB2D7E" w14:textId="77777777" w:rsidR="00F93242" w:rsidRPr="009D3C89" w:rsidRDefault="00000000">
      <w:pPr>
        <w:spacing w:line="360" w:lineRule="auto"/>
        <w:jc w:val="both"/>
        <w:rPr>
          <w:lang w:val="en-US"/>
        </w:rPr>
      </w:pPr>
      <w:r w:rsidRPr="009D3C89">
        <w:rPr>
          <w:lang w:val="en-US"/>
        </w:rPr>
        <w:t xml:space="preserve">        # </w:t>
      </w:r>
      <w:r>
        <w:t>Обратное</w:t>
      </w:r>
      <w:r w:rsidRPr="009D3C89">
        <w:rPr>
          <w:lang w:val="en-US"/>
        </w:rPr>
        <w:t xml:space="preserve"> </w:t>
      </w:r>
      <w:r>
        <w:t>преобразование</w:t>
      </w:r>
    </w:p>
    <w:p w14:paraId="3D6D1A9B" w14:textId="77777777" w:rsidR="00F93242" w:rsidRPr="009D3C89" w:rsidRDefault="00000000">
      <w:pPr>
        <w:spacing w:line="360" w:lineRule="auto"/>
        <w:jc w:val="both"/>
        <w:rPr>
          <w:lang w:val="en-US"/>
        </w:rPr>
      </w:pPr>
      <w:r w:rsidRPr="009D3C89">
        <w:rPr>
          <w:lang w:val="en-US"/>
        </w:rPr>
        <w:t xml:space="preserve">        restored = </w:t>
      </w:r>
      <w:proofErr w:type="spellStart"/>
      <w:proofErr w:type="gramStart"/>
      <w:r w:rsidRPr="009D3C89">
        <w:rPr>
          <w:lang w:val="en-US"/>
        </w:rPr>
        <w:t>self.inverse</w:t>
      </w:r>
      <w:proofErr w:type="spellEnd"/>
      <w:proofErr w:type="gramEnd"/>
      <w:r w:rsidRPr="009D3C89">
        <w:rPr>
          <w:lang w:val="en-US"/>
        </w:rPr>
        <w:t>(selected)</w:t>
      </w:r>
    </w:p>
    <w:p w14:paraId="1DA2925D" w14:textId="77777777" w:rsidR="00F93242" w:rsidRPr="009D3C89" w:rsidRDefault="00000000">
      <w:pPr>
        <w:spacing w:line="360" w:lineRule="auto"/>
        <w:jc w:val="both"/>
        <w:rPr>
          <w:lang w:val="en-US"/>
        </w:rPr>
      </w:pPr>
      <w:r w:rsidRPr="009D3C89">
        <w:rPr>
          <w:lang w:val="en-US"/>
        </w:rPr>
        <w:t xml:space="preserve">        # </w:t>
      </w:r>
      <w:r>
        <w:t>Сложение</w:t>
      </w:r>
      <w:r w:rsidRPr="009D3C89">
        <w:rPr>
          <w:lang w:val="en-US"/>
        </w:rPr>
        <w:t xml:space="preserve"> </w:t>
      </w:r>
      <w:r>
        <w:t>с</w:t>
      </w:r>
      <w:r w:rsidRPr="009D3C89">
        <w:rPr>
          <w:lang w:val="en-US"/>
        </w:rPr>
        <w:t xml:space="preserve"> </w:t>
      </w:r>
      <w:r>
        <w:t>перекрытием</w:t>
      </w:r>
    </w:p>
    <w:p w14:paraId="00D5BC67" w14:textId="77777777" w:rsidR="00F93242" w:rsidRPr="009D3C89" w:rsidRDefault="00000000">
      <w:pPr>
        <w:spacing w:line="360" w:lineRule="auto"/>
        <w:jc w:val="both"/>
        <w:rPr>
          <w:lang w:val="en-US"/>
        </w:rPr>
      </w:pPr>
      <w:r w:rsidRPr="009D3C89">
        <w:rPr>
          <w:lang w:val="en-US"/>
        </w:rPr>
        <w:t xml:space="preserve">        </w:t>
      </w:r>
      <w:proofErr w:type="gramStart"/>
      <w:r w:rsidRPr="009D3C89">
        <w:rPr>
          <w:lang w:val="en-US"/>
        </w:rPr>
        <w:t>output[</w:t>
      </w:r>
      <w:proofErr w:type="spellStart"/>
      <w:r w:rsidRPr="009D3C89">
        <w:rPr>
          <w:lang w:val="en-US"/>
        </w:rPr>
        <w:t>i:i</w:t>
      </w:r>
      <w:proofErr w:type="spellEnd"/>
      <w:proofErr w:type="gramEnd"/>
      <w:r w:rsidRPr="009D3C89">
        <w:rPr>
          <w:lang w:val="en-US"/>
        </w:rPr>
        <w:t xml:space="preserve"> + </w:t>
      </w:r>
      <w:proofErr w:type="spellStart"/>
      <w:proofErr w:type="gramStart"/>
      <w:r w:rsidRPr="009D3C89">
        <w:rPr>
          <w:lang w:val="en-US"/>
        </w:rPr>
        <w:t>self.block</w:t>
      </w:r>
      <w:proofErr w:type="gramEnd"/>
      <w:r w:rsidRPr="009D3C89">
        <w:rPr>
          <w:lang w:val="en-US"/>
        </w:rPr>
        <w:t>_size</w:t>
      </w:r>
      <w:proofErr w:type="spellEnd"/>
      <w:r w:rsidRPr="009D3C89">
        <w:rPr>
          <w:lang w:val="en-US"/>
        </w:rPr>
        <w:t>] += restored * window</w:t>
      </w:r>
    </w:p>
    <w:p w14:paraId="22A95AE4" w14:textId="77777777" w:rsidR="00F93242" w:rsidRDefault="00000000">
      <w:pPr>
        <w:spacing w:line="360" w:lineRule="auto"/>
        <w:jc w:val="both"/>
      </w:pPr>
      <w:r w:rsidRPr="009D3C89">
        <w:rPr>
          <w:lang w:val="en-US"/>
        </w:rPr>
        <w:t xml:space="preserve">    </w:t>
      </w:r>
      <w:proofErr w:type="spellStart"/>
      <w:r>
        <w:t>return</w:t>
      </w:r>
      <w:proofErr w:type="spellEnd"/>
      <w:r>
        <w:t xml:space="preserve"> </w:t>
      </w:r>
      <w:proofErr w:type="spellStart"/>
      <w:r>
        <w:t>output</w:t>
      </w:r>
      <w:proofErr w:type="spellEnd"/>
    </w:p>
    <w:p w14:paraId="56109B65" w14:textId="77777777" w:rsidR="00F93242" w:rsidRDefault="00000000">
      <w:r>
        <w:br w:type="page"/>
      </w:r>
    </w:p>
    <w:p w14:paraId="56264A5E" w14:textId="77777777" w:rsidR="00F93242" w:rsidRDefault="00000000">
      <w:pPr>
        <w:spacing w:after="400" w:line="360" w:lineRule="auto"/>
        <w:jc w:val="center"/>
      </w:pPr>
      <w:r>
        <w:rPr>
          <w:b/>
          <w:bCs/>
          <w:sz w:val="32"/>
          <w:szCs w:val="32"/>
        </w:rPr>
        <w:lastRenderedPageBreak/>
        <w:t>ПРИЛОЖЕНИЕ В</w:t>
      </w:r>
    </w:p>
    <w:p w14:paraId="15FFE40C" w14:textId="77777777" w:rsidR="00F93242" w:rsidRDefault="00000000">
      <w:pPr>
        <w:spacing w:after="400" w:line="360" w:lineRule="auto"/>
        <w:jc w:val="center"/>
      </w:pPr>
      <w:r>
        <w:rPr>
          <w:b/>
          <w:bCs/>
          <w:sz w:val="30"/>
          <w:szCs w:val="30"/>
        </w:rPr>
        <w:t>Таблицы результатов экспериментов</w:t>
      </w:r>
    </w:p>
    <w:p w14:paraId="14DC696B" w14:textId="77777777" w:rsidR="00F93242" w:rsidRDefault="00000000">
      <w:pPr>
        <w:pStyle w:val="2"/>
        <w:spacing w:line="360" w:lineRule="auto"/>
      </w:pPr>
      <w:bookmarkStart w:id="74" w:name="_Toc225067486"/>
      <w:r>
        <w:t>В.1. Полная сравнительная таблица методов</w:t>
      </w:r>
      <w:bookmarkEnd w:id="74"/>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9"/>
        <w:gridCol w:w="1099"/>
        <w:gridCol w:w="1099"/>
        <w:gridCol w:w="1099"/>
        <w:gridCol w:w="1099"/>
        <w:gridCol w:w="1499"/>
        <w:gridCol w:w="1459"/>
      </w:tblGrid>
      <w:tr w:rsidR="00F93242" w14:paraId="6B4093C8" w14:textId="77777777">
        <w:tblPrEx>
          <w:tblCellMar>
            <w:top w:w="0" w:type="dxa"/>
            <w:bottom w:w="0" w:type="dxa"/>
          </w:tblCellMar>
        </w:tblPrEx>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6C4E52B" w14:textId="77777777" w:rsidR="00F93242" w:rsidRDefault="00000000">
            <w:pPr>
              <w:jc w:val="center"/>
            </w:pPr>
            <w:r>
              <w:rPr>
                <w:b/>
                <w:bCs/>
              </w:rPr>
              <w:t>Метод</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A987E69" w14:textId="77777777" w:rsidR="00F93242" w:rsidRDefault="00000000">
            <w:pPr>
              <w:jc w:val="center"/>
            </w:pPr>
            <w:r>
              <w:rPr>
                <w:b/>
                <w:bCs/>
              </w:rPr>
              <w:t>SNR</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736492D" w14:textId="77777777" w:rsidR="00F93242" w:rsidRDefault="00000000">
            <w:pPr>
              <w:jc w:val="center"/>
            </w:pPr>
            <w:r>
              <w:rPr>
                <w:b/>
                <w:bCs/>
              </w:rPr>
              <w:t>RMSE</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8A224AE" w14:textId="77777777" w:rsidR="00F93242" w:rsidRDefault="00000000">
            <w:pPr>
              <w:jc w:val="center"/>
            </w:pPr>
            <w:r>
              <w:rPr>
                <w:b/>
                <w:bCs/>
              </w:rPr>
              <w:t>SI-SDR</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F65FF2D" w14:textId="77777777" w:rsidR="00F93242" w:rsidRDefault="00000000">
            <w:pPr>
              <w:jc w:val="center"/>
            </w:pPr>
            <w:r>
              <w:rPr>
                <w:b/>
                <w:bCs/>
              </w:rPr>
              <w:t>LSD</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6FB44A1" w14:textId="77777777" w:rsidR="00F93242" w:rsidRDefault="00000000">
            <w:pPr>
              <w:jc w:val="center"/>
            </w:pPr>
            <w:proofErr w:type="spellStart"/>
            <w:r>
              <w:rPr>
                <w:b/>
                <w:bCs/>
              </w:rPr>
              <w:t>Spectral</w:t>
            </w:r>
            <w:proofErr w:type="spellEnd"/>
            <w:r>
              <w:rPr>
                <w:b/>
                <w:bCs/>
              </w:rPr>
              <w:t xml:space="preserve"> </w:t>
            </w:r>
            <w:proofErr w:type="spellStart"/>
            <w:r>
              <w:rPr>
                <w:b/>
                <w:bCs/>
              </w:rPr>
              <w:t>Conv</w:t>
            </w:r>
            <w:proofErr w:type="spellEnd"/>
            <w:r>
              <w:rPr>
                <w:b/>
                <w:bCs/>
              </w:rPr>
              <w:t>.</w:t>
            </w:r>
          </w:p>
        </w:tc>
        <w:tc>
          <w:tcPr>
            <w:tcW w:w="14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084A1D1" w14:textId="77777777" w:rsidR="00F93242" w:rsidRDefault="00000000">
            <w:pPr>
              <w:jc w:val="center"/>
            </w:pPr>
            <w:r>
              <w:rPr>
                <w:b/>
                <w:bCs/>
              </w:rPr>
              <w:t>Время (с)</w:t>
            </w:r>
          </w:p>
        </w:tc>
      </w:tr>
      <w:tr w:rsidR="00F93242" w14:paraId="28CF508E"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27725D17" w14:textId="77777777" w:rsidR="00F93242" w:rsidRDefault="00000000">
            <w:pPr>
              <w:jc w:val="center"/>
            </w:pPr>
            <w:r>
              <w:t>FWHT</w:t>
            </w:r>
          </w:p>
        </w:tc>
        <w:tc>
          <w:tcPr>
            <w:tcW w:w="1100" w:type="dxa"/>
            <w:tcBorders>
              <w:top w:val="single" w:sz="1" w:space="0" w:color="000000"/>
              <w:left w:val="single" w:sz="1" w:space="0" w:color="000000"/>
              <w:bottom w:val="single" w:sz="1" w:space="0" w:color="000000"/>
              <w:right w:val="single" w:sz="1" w:space="0" w:color="000000"/>
            </w:tcBorders>
            <w:vAlign w:val="center"/>
          </w:tcPr>
          <w:p w14:paraId="6969F187" w14:textId="77777777" w:rsidR="00F93242" w:rsidRDefault="00000000">
            <w:pPr>
              <w:jc w:val="center"/>
            </w:pPr>
            <w:r>
              <w:t>30.35</w:t>
            </w:r>
          </w:p>
        </w:tc>
        <w:tc>
          <w:tcPr>
            <w:tcW w:w="1100" w:type="dxa"/>
            <w:tcBorders>
              <w:top w:val="single" w:sz="1" w:space="0" w:color="000000"/>
              <w:left w:val="single" w:sz="1" w:space="0" w:color="000000"/>
              <w:bottom w:val="single" w:sz="1" w:space="0" w:color="000000"/>
              <w:right w:val="single" w:sz="1" w:space="0" w:color="000000"/>
            </w:tcBorders>
            <w:vAlign w:val="center"/>
          </w:tcPr>
          <w:p w14:paraId="2063AE66" w14:textId="77777777" w:rsidR="00F93242" w:rsidRDefault="00000000">
            <w:pPr>
              <w:jc w:val="center"/>
            </w:pPr>
            <w:r>
              <w:t>0.0038</w:t>
            </w:r>
          </w:p>
        </w:tc>
        <w:tc>
          <w:tcPr>
            <w:tcW w:w="1100" w:type="dxa"/>
            <w:tcBorders>
              <w:top w:val="single" w:sz="1" w:space="0" w:color="000000"/>
              <w:left w:val="single" w:sz="1" w:space="0" w:color="000000"/>
              <w:bottom w:val="single" w:sz="1" w:space="0" w:color="000000"/>
              <w:right w:val="single" w:sz="1" w:space="0" w:color="000000"/>
            </w:tcBorders>
            <w:vAlign w:val="center"/>
          </w:tcPr>
          <w:p w14:paraId="2B26372D" w14:textId="77777777" w:rsidR="00F93242" w:rsidRDefault="00000000">
            <w:pPr>
              <w:jc w:val="center"/>
            </w:pPr>
            <w:r>
              <w:t>52.68</w:t>
            </w:r>
          </w:p>
        </w:tc>
        <w:tc>
          <w:tcPr>
            <w:tcW w:w="1100" w:type="dxa"/>
            <w:tcBorders>
              <w:top w:val="single" w:sz="1" w:space="0" w:color="000000"/>
              <w:left w:val="single" w:sz="1" w:space="0" w:color="000000"/>
              <w:bottom w:val="single" w:sz="1" w:space="0" w:color="000000"/>
              <w:right w:val="single" w:sz="1" w:space="0" w:color="000000"/>
            </w:tcBorders>
            <w:vAlign w:val="center"/>
          </w:tcPr>
          <w:p w14:paraId="741F950F" w14:textId="77777777" w:rsidR="00F93242" w:rsidRDefault="00000000">
            <w:pPr>
              <w:jc w:val="center"/>
            </w:pPr>
            <w:r>
              <w:t>6.09</w:t>
            </w:r>
          </w:p>
        </w:tc>
        <w:tc>
          <w:tcPr>
            <w:tcW w:w="1500" w:type="dxa"/>
            <w:tcBorders>
              <w:top w:val="single" w:sz="1" w:space="0" w:color="000000"/>
              <w:left w:val="single" w:sz="1" w:space="0" w:color="000000"/>
              <w:bottom w:val="single" w:sz="1" w:space="0" w:color="000000"/>
              <w:right w:val="single" w:sz="1" w:space="0" w:color="000000"/>
            </w:tcBorders>
            <w:vAlign w:val="center"/>
          </w:tcPr>
          <w:p w14:paraId="7AA646DF" w14:textId="77777777" w:rsidR="00F93242" w:rsidRDefault="00000000">
            <w:pPr>
              <w:jc w:val="center"/>
            </w:pPr>
            <w:r>
              <w:t>0.0303</w:t>
            </w:r>
          </w:p>
        </w:tc>
        <w:tc>
          <w:tcPr>
            <w:tcW w:w="1460" w:type="dxa"/>
            <w:tcBorders>
              <w:top w:val="single" w:sz="1" w:space="0" w:color="000000"/>
              <w:left w:val="single" w:sz="1" w:space="0" w:color="000000"/>
              <w:bottom w:val="single" w:sz="1" w:space="0" w:color="000000"/>
              <w:right w:val="single" w:sz="1" w:space="0" w:color="000000"/>
            </w:tcBorders>
            <w:vAlign w:val="center"/>
          </w:tcPr>
          <w:p w14:paraId="57F9E4E7" w14:textId="77777777" w:rsidR="00F93242" w:rsidRDefault="00000000">
            <w:pPr>
              <w:jc w:val="center"/>
            </w:pPr>
            <w:r>
              <w:t>37.10</w:t>
            </w:r>
          </w:p>
        </w:tc>
      </w:tr>
      <w:tr w:rsidR="00F93242" w14:paraId="6F4CDCB1"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34521ADF" w14:textId="77777777" w:rsidR="00F93242" w:rsidRDefault="00000000">
            <w:pPr>
              <w:jc w:val="center"/>
            </w:pPr>
            <w:r>
              <w:t>FFT</w:t>
            </w:r>
          </w:p>
        </w:tc>
        <w:tc>
          <w:tcPr>
            <w:tcW w:w="1100" w:type="dxa"/>
            <w:tcBorders>
              <w:top w:val="single" w:sz="1" w:space="0" w:color="000000"/>
              <w:left w:val="single" w:sz="1" w:space="0" w:color="000000"/>
              <w:bottom w:val="single" w:sz="1" w:space="0" w:color="000000"/>
              <w:right w:val="single" w:sz="1" w:space="0" w:color="000000"/>
            </w:tcBorders>
            <w:vAlign w:val="center"/>
          </w:tcPr>
          <w:p w14:paraId="4CDDBB32" w14:textId="77777777" w:rsidR="00F93242" w:rsidRDefault="00000000">
            <w:pPr>
              <w:jc w:val="center"/>
            </w:pPr>
            <w:r>
              <w:t>30.33</w:t>
            </w:r>
          </w:p>
        </w:tc>
        <w:tc>
          <w:tcPr>
            <w:tcW w:w="1100" w:type="dxa"/>
            <w:tcBorders>
              <w:top w:val="single" w:sz="1" w:space="0" w:color="000000"/>
              <w:left w:val="single" w:sz="1" w:space="0" w:color="000000"/>
              <w:bottom w:val="single" w:sz="1" w:space="0" w:color="000000"/>
              <w:right w:val="single" w:sz="1" w:space="0" w:color="000000"/>
            </w:tcBorders>
            <w:vAlign w:val="center"/>
          </w:tcPr>
          <w:p w14:paraId="7163535D" w14:textId="77777777" w:rsidR="00F93242" w:rsidRDefault="00000000">
            <w:pPr>
              <w:jc w:val="center"/>
            </w:pPr>
            <w:r>
              <w:t>0.0038</w:t>
            </w:r>
          </w:p>
        </w:tc>
        <w:tc>
          <w:tcPr>
            <w:tcW w:w="1100" w:type="dxa"/>
            <w:tcBorders>
              <w:top w:val="single" w:sz="1" w:space="0" w:color="000000"/>
              <w:left w:val="single" w:sz="1" w:space="0" w:color="000000"/>
              <w:bottom w:val="single" w:sz="1" w:space="0" w:color="000000"/>
              <w:right w:val="single" w:sz="1" w:space="0" w:color="000000"/>
            </w:tcBorders>
            <w:vAlign w:val="center"/>
          </w:tcPr>
          <w:p w14:paraId="0A820DB3" w14:textId="77777777" w:rsidR="00F93242" w:rsidRDefault="00000000">
            <w:pPr>
              <w:jc w:val="center"/>
            </w:pPr>
            <w:r>
              <w:t>52.68</w:t>
            </w:r>
          </w:p>
        </w:tc>
        <w:tc>
          <w:tcPr>
            <w:tcW w:w="1100" w:type="dxa"/>
            <w:tcBorders>
              <w:top w:val="single" w:sz="1" w:space="0" w:color="000000"/>
              <w:left w:val="single" w:sz="1" w:space="0" w:color="000000"/>
              <w:bottom w:val="single" w:sz="1" w:space="0" w:color="000000"/>
              <w:right w:val="single" w:sz="1" w:space="0" w:color="000000"/>
            </w:tcBorders>
            <w:vAlign w:val="center"/>
          </w:tcPr>
          <w:p w14:paraId="3A5449B2" w14:textId="77777777" w:rsidR="00F93242" w:rsidRDefault="00000000">
            <w:pPr>
              <w:jc w:val="center"/>
            </w:pPr>
            <w:r>
              <w:t>6.14</w:t>
            </w:r>
          </w:p>
        </w:tc>
        <w:tc>
          <w:tcPr>
            <w:tcW w:w="1500" w:type="dxa"/>
            <w:tcBorders>
              <w:top w:val="single" w:sz="1" w:space="0" w:color="000000"/>
              <w:left w:val="single" w:sz="1" w:space="0" w:color="000000"/>
              <w:bottom w:val="single" w:sz="1" w:space="0" w:color="000000"/>
              <w:right w:val="single" w:sz="1" w:space="0" w:color="000000"/>
            </w:tcBorders>
            <w:vAlign w:val="center"/>
          </w:tcPr>
          <w:p w14:paraId="4E9BF7F2" w14:textId="77777777" w:rsidR="00F93242" w:rsidRDefault="00000000">
            <w:pPr>
              <w:jc w:val="center"/>
            </w:pPr>
            <w:r>
              <w:t>0.0304</w:t>
            </w:r>
          </w:p>
        </w:tc>
        <w:tc>
          <w:tcPr>
            <w:tcW w:w="1460" w:type="dxa"/>
            <w:tcBorders>
              <w:top w:val="single" w:sz="1" w:space="0" w:color="000000"/>
              <w:left w:val="single" w:sz="1" w:space="0" w:color="000000"/>
              <w:bottom w:val="single" w:sz="1" w:space="0" w:color="000000"/>
              <w:right w:val="single" w:sz="1" w:space="0" w:color="000000"/>
            </w:tcBorders>
            <w:vAlign w:val="center"/>
          </w:tcPr>
          <w:p w14:paraId="5083E74A" w14:textId="77777777" w:rsidR="00F93242" w:rsidRDefault="00000000">
            <w:pPr>
              <w:jc w:val="center"/>
            </w:pPr>
            <w:r>
              <w:t>2.40</w:t>
            </w:r>
          </w:p>
        </w:tc>
      </w:tr>
      <w:tr w:rsidR="00F93242" w14:paraId="17E15A9D"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72BB7832" w14:textId="77777777" w:rsidR="00F93242" w:rsidRDefault="00000000">
            <w:pPr>
              <w:jc w:val="center"/>
            </w:pPr>
            <w:r>
              <w:t>DCT</w:t>
            </w:r>
          </w:p>
        </w:tc>
        <w:tc>
          <w:tcPr>
            <w:tcW w:w="1100" w:type="dxa"/>
            <w:tcBorders>
              <w:top w:val="single" w:sz="1" w:space="0" w:color="000000"/>
              <w:left w:val="single" w:sz="1" w:space="0" w:color="000000"/>
              <w:bottom w:val="single" w:sz="1" w:space="0" w:color="000000"/>
              <w:right w:val="single" w:sz="1" w:space="0" w:color="000000"/>
            </w:tcBorders>
            <w:vAlign w:val="center"/>
          </w:tcPr>
          <w:p w14:paraId="1CFF06C9" w14:textId="77777777" w:rsidR="00F93242" w:rsidRDefault="00000000">
            <w:pPr>
              <w:jc w:val="center"/>
            </w:pPr>
            <w:r>
              <w:t>30.31</w:t>
            </w:r>
          </w:p>
        </w:tc>
        <w:tc>
          <w:tcPr>
            <w:tcW w:w="1100" w:type="dxa"/>
            <w:tcBorders>
              <w:top w:val="single" w:sz="1" w:space="0" w:color="000000"/>
              <w:left w:val="single" w:sz="1" w:space="0" w:color="000000"/>
              <w:bottom w:val="single" w:sz="1" w:space="0" w:color="000000"/>
              <w:right w:val="single" w:sz="1" w:space="0" w:color="000000"/>
            </w:tcBorders>
            <w:vAlign w:val="center"/>
          </w:tcPr>
          <w:p w14:paraId="7EB400CB" w14:textId="77777777" w:rsidR="00F93242" w:rsidRDefault="00000000">
            <w:pPr>
              <w:jc w:val="center"/>
            </w:pPr>
            <w:r>
              <w:t>0.0039</w:t>
            </w:r>
          </w:p>
        </w:tc>
        <w:tc>
          <w:tcPr>
            <w:tcW w:w="1100" w:type="dxa"/>
            <w:tcBorders>
              <w:top w:val="single" w:sz="1" w:space="0" w:color="000000"/>
              <w:left w:val="single" w:sz="1" w:space="0" w:color="000000"/>
              <w:bottom w:val="single" w:sz="1" w:space="0" w:color="000000"/>
              <w:right w:val="single" w:sz="1" w:space="0" w:color="000000"/>
            </w:tcBorders>
            <w:vAlign w:val="center"/>
          </w:tcPr>
          <w:p w14:paraId="5A8F594A" w14:textId="77777777" w:rsidR="00F93242" w:rsidRDefault="00000000">
            <w:pPr>
              <w:jc w:val="center"/>
            </w:pPr>
            <w:r>
              <w:t>52.65</w:t>
            </w:r>
          </w:p>
        </w:tc>
        <w:tc>
          <w:tcPr>
            <w:tcW w:w="1100" w:type="dxa"/>
            <w:tcBorders>
              <w:top w:val="single" w:sz="1" w:space="0" w:color="000000"/>
              <w:left w:val="single" w:sz="1" w:space="0" w:color="000000"/>
              <w:bottom w:val="single" w:sz="1" w:space="0" w:color="000000"/>
              <w:right w:val="single" w:sz="1" w:space="0" w:color="000000"/>
            </w:tcBorders>
            <w:vAlign w:val="center"/>
          </w:tcPr>
          <w:p w14:paraId="48615B4D" w14:textId="77777777" w:rsidR="00F93242" w:rsidRDefault="00000000">
            <w:pPr>
              <w:jc w:val="center"/>
            </w:pPr>
            <w:r>
              <w:t>6.18</w:t>
            </w:r>
          </w:p>
        </w:tc>
        <w:tc>
          <w:tcPr>
            <w:tcW w:w="1500" w:type="dxa"/>
            <w:tcBorders>
              <w:top w:val="single" w:sz="1" w:space="0" w:color="000000"/>
              <w:left w:val="single" w:sz="1" w:space="0" w:color="000000"/>
              <w:bottom w:val="single" w:sz="1" w:space="0" w:color="000000"/>
              <w:right w:val="single" w:sz="1" w:space="0" w:color="000000"/>
            </w:tcBorders>
            <w:vAlign w:val="center"/>
          </w:tcPr>
          <w:p w14:paraId="59F876A2" w14:textId="77777777" w:rsidR="00F93242" w:rsidRDefault="00000000">
            <w:pPr>
              <w:jc w:val="center"/>
            </w:pPr>
            <w:r>
              <w:t>0.0308</w:t>
            </w:r>
          </w:p>
        </w:tc>
        <w:tc>
          <w:tcPr>
            <w:tcW w:w="1460" w:type="dxa"/>
            <w:tcBorders>
              <w:top w:val="single" w:sz="1" w:space="0" w:color="000000"/>
              <w:left w:val="single" w:sz="1" w:space="0" w:color="000000"/>
              <w:bottom w:val="single" w:sz="1" w:space="0" w:color="000000"/>
              <w:right w:val="single" w:sz="1" w:space="0" w:color="000000"/>
            </w:tcBorders>
            <w:vAlign w:val="center"/>
          </w:tcPr>
          <w:p w14:paraId="2BEC00A4" w14:textId="77777777" w:rsidR="00F93242" w:rsidRDefault="00000000">
            <w:pPr>
              <w:jc w:val="center"/>
            </w:pPr>
            <w:r>
              <w:t>2.65</w:t>
            </w:r>
          </w:p>
        </w:tc>
      </w:tr>
      <w:tr w:rsidR="00F93242" w14:paraId="43408D76"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3B5DF401" w14:textId="77777777" w:rsidR="00F93242" w:rsidRDefault="00000000">
            <w:pPr>
              <w:jc w:val="center"/>
            </w:pPr>
            <w:r>
              <w:t>DWT (</w:t>
            </w:r>
            <w:proofErr w:type="spellStart"/>
            <w:r>
              <w:t>Haar</w:t>
            </w:r>
            <w:proofErr w:type="spellEnd"/>
            <w:r>
              <w:t>)</w:t>
            </w:r>
          </w:p>
        </w:tc>
        <w:tc>
          <w:tcPr>
            <w:tcW w:w="1100" w:type="dxa"/>
            <w:tcBorders>
              <w:top w:val="single" w:sz="1" w:space="0" w:color="000000"/>
              <w:left w:val="single" w:sz="1" w:space="0" w:color="000000"/>
              <w:bottom w:val="single" w:sz="1" w:space="0" w:color="000000"/>
              <w:right w:val="single" w:sz="1" w:space="0" w:color="000000"/>
            </w:tcBorders>
            <w:vAlign w:val="center"/>
          </w:tcPr>
          <w:p w14:paraId="1E66A255" w14:textId="77777777" w:rsidR="00F93242" w:rsidRDefault="00000000">
            <w:pPr>
              <w:jc w:val="center"/>
            </w:pPr>
            <w:r>
              <w:t>29.89</w:t>
            </w:r>
          </w:p>
        </w:tc>
        <w:tc>
          <w:tcPr>
            <w:tcW w:w="1100" w:type="dxa"/>
            <w:tcBorders>
              <w:top w:val="single" w:sz="1" w:space="0" w:color="000000"/>
              <w:left w:val="single" w:sz="1" w:space="0" w:color="000000"/>
              <w:bottom w:val="single" w:sz="1" w:space="0" w:color="000000"/>
              <w:right w:val="single" w:sz="1" w:space="0" w:color="000000"/>
            </w:tcBorders>
            <w:vAlign w:val="center"/>
          </w:tcPr>
          <w:p w14:paraId="626E53CB" w14:textId="77777777" w:rsidR="00F93242" w:rsidRDefault="00000000">
            <w:pPr>
              <w:jc w:val="center"/>
            </w:pPr>
            <w:r>
              <w:t>0.0042</w:t>
            </w:r>
          </w:p>
        </w:tc>
        <w:tc>
          <w:tcPr>
            <w:tcW w:w="1100" w:type="dxa"/>
            <w:tcBorders>
              <w:top w:val="single" w:sz="1" w:space="0" w:color="000000"/>
              <w:left w:val="single" w:sz="1" w:space="0" w:color="000000"/>
              <w:bottom w:val="single" w:sz="1" w:space="0" w:color="000000"/>
              <w:right w:val="single" w:sz="1" w:space="0" w:color="000000"/>
            </w:tcBorders>
            <w:vAlign w:val="center"/>
          </w:tcPr>
          <w:p w14:paraId="3D918670" w14:textId="77777777" w:rsidR="00F93242" w:rsidRDefault="00000000">
            <w:pPr>
              <w:jc w:val="center"/>
            </w:pPr>
            <w:r>
              <w:t>51.92</w:t>
            </w:r>
          </w:p>
        </w:tc>
        <w:tc>
          <w:tcPr>
            <w:tcW w:w="1100" w:type="dxa"/>
            <w:tcBorders>
              <w:top w:val="single" w:sz="1" w:space="0" w:color="000000"/>
              <w:left w:val="single" w:sz="1" w:space="0" w:color="000000"/>
              <w:bottom w:val="single" w:sz="1" w:space="0" w:color="000000"/>
              <w:right w:val="single" w:sz="1" w:space="0" w:color="000000"/>
            </w:tcBorders>
            <w:vAlign w:val="center"/>
          </w:tcPr>
          <w:p w14:paraId="12DF3B8D" w14:textId="77777777" w:rsidR="00F93242" w:rsidRDefault="00000000">
            <w:pPr>
              <w:jc w:val="center"/>
            </w:pPr>
            <w:r>
              <w:t>6.45</w:t>
            </w:r>
          </w:p>
        </w:tc>
        <w:tc>
          <w:tcPr>
            <w:tcW w:w="1500" w:type="dxa"/>
            <w:tcBorders>
              <w:top w:val="single" w:sz="1" w:space="0" w:color="000000"/>
              <w:left w:val="single" w:sz="1" w:space="0" w:color="000000"/>
              <w:bottom w:val="single" w:sz="1" w:space="0" w:color="000000"/>
              <w:right w:val="single" w:sz="1" w:space="0" w:color="000000"/>
            </w:tcBorders>
            <w:vAlign w:val="center"/>
          </w:tcPr>
          <w:p w14:paraId="18FC40EE" w14:textId="77777777" w:rsidR="00F93242" w:rsidRDefault="00000000">
            <w:pPr>
              <w:jc w:val="center"/>
            </w:pPr>
            <w:r>
              <w:t>0.0332</w:t>
            </w:r>
          </w:p>
        </w:tc>
        <w:tc>
          <w:tcPr>
            <w:tcW w:w="1460" w:type="dxa"/>
            <w:tcBorders>
              <w:top w:val="single" w:sz="1" w:space="0" w:color="000000"/>
              <w:left w:val="single" w:sz="1" w:space="0" w:color="000000"/>
              <w:bottom w:val="single" w:sz="1" w:space="0" w:color="000000"/>
              <w:right w:val="single" w:sz="1" w:space="0" w:color="000000"/>
            </w:tcBorders>
            <w:vAlign w:val="center"/>
          </w:tcPr>
          <w:p w14:paraId="2053A07D" w14:textId="77777777" w:rsidR="00F93242" w:rsidRDefault="00000000">
            <w:pPr>
              <w:jc w:val="center"/>
            </w:pPr>
            <w:r>
              <w:t>3.12</w:t>
            </w:r>
          </w:p>
        </w:tc>
      </w:tr>
      <w:tr w:rsidR="00F93242" w14:paraId="0D3A1B08"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1E7FCE99" w14:textId="77777777" w:rsidR="00F93242" w:rsidRDefault="00000000">
            <w:pPr>
              <w:jc w:val="center"/>
            </w:pPr>
            <w:r>
              <w:t>μ-</w:t>
            </w:r>
            <w:proofErr w:type="spellStart"/>
            <w:r>
              <w:t>law</w:t>
            </w:r>
            <w:proofErr w:type="spellEnd"/>
          </w:p>
        </w:tc>
        <w:tc>
          <w:tcPr>
            <w:tcW w:w="1100" w:type="dxa"/>
            <w:tcBorders>
              <w:top w:val="single" w:sz="1" w:space="0" w:color="000000"/>
              <w:left w:val="single" w:sz="1" w:space="0" w:color="000000"/>
              <w:bottom w:val="single" w:sz="1" w:space="0" w:color="000000"/>
              <w:right w:val="single" w:sz="1" w:space="0" w:color="000000"/>
            </w:tcBorders>
            <w:vAlign w:val="center"/>
          </w:tcPr>
          <w:p w14:paraId="2825782F" w14:textId="77777777" w:rsidR="00F93242" w:rsidRDefault="00000000">
            <w:pPr>
              <w:jc w:val="center"/>
            </w:pPr>
            <w:r>
              <w:t>28.76</w:t>
            </w:r>
          </w:p>
        </w:tc>
        <w:tc>
          <w:tcPr>
            <w:tcW w:w="1100" w:type="dxa"/>
            <w:tcBorders>
              <w:top w:val="single" w:sz="1" w:space="0" w:color="000000"/>
              <w:left w:val="single" w:sz="1" w:space="0" w:color="000000"/>
              <w:bottom w:val="single" w:sz="1" w:space="0" w:color="000000"/>
              <w:right w:val="single" w:sz="1" w:space="0" w:color="000000"/>
            </w:tcBorders>
            <w:vAlign w:val="center"/>
          </w:tcPr>
          <w:p w14:paraId="40806A2E" w14:textId="77777777" w:rsidR="00F93242" w:rsidRDefault="00000000">
            <w:pPr>
              <w:jc w:val="center"/>
            </w:pPr>
            <w:r>
              <w:t>0.0051</w:t>
            </w:r>
          </w:p>
        </w:tc>
        <w:tc>
          <w:tcPr>
            <w:tcW w:w="1100" w:type="dxa"/>
            <w:tcBorders>
              <w:top w:val="single" w:sz="1" w:space="0" w:color="000000"/>
              <w:left w:val="single" w:sz="1" w:space="0" w:color="000000"/>
              <w:bottom w:val="single" w:sz="1" w:space="0" w:color="000000"/>
              <w:right w:val="single" w:sz="1" w:space="0" w:color="000000"/>
            </w:tcBorders>
            <w:vAlign w:val="center"/>
          </w:tcPr>
          <w:p w14:paraId="19764F04" w14:textId="77777777" w:rsidR="00F93242" w:rsidRDefault="00000000">
            <w:pPr>
              <w:jc w:val="center"/>
            </w:pPr>
            <w:r>
              <w:t>48.34</w:t>
            </w:r>
          </w:p>
        </w:tc>
        <w:tc>
          <w:tcPr>
            <w:tcW w:w="1100" w:type="dxa"/>
            <w:tcBorders>
              <w:top w:val="single" w:sz="1" w:space="0" w:color="000000"/>
              <w:left w:val="single" w:sz="1" w:space="0" w:color="000000"/>
              <w:bottom w:val="single" w:sz="1" w:space="0" w:color="000000"/>
              <w:right w:val="single" w:sz="1" w:space="0" w:color="000000"/>
            </w:tcBorders>
            <w:vAlign w:val="center"/>
          </w:tcPr>
          <w:p w14:paraId="6AC1F9EF" w14:textId="77777777" w:rsidR="00F93242" w:rsidRDefault="00000000">
            <w:pPr>
              <w:jc w:val="center"/>
            </w:pPr>
            <w:r>
              <w:t>7.12</w:t>
            </w:r>
          </w:p>
        </w:tc>
        <w:tc>
          <w:tcPr>
            <w:tcW w:w="1500" w:type="dxa"/>
            <w:tcBorders>
              <w:top w:val="single" w:sz="1" w:space="0" w:color="000000"/>
              <w:left w:val="single" w:sz="1" w:space="0" w:color="000000"/>
              <w:bottom w:val="single" w:sz="1" w:space="0" w:color="000000"/>
              <w:right w:val="single" w:sz="1" w:space="0" w:color="000000"/>
            </w:tcBorders>
            <w:vAlign w:val="center"/>
          </w:tcPr>
          <w:p w14:paraId="2E9E297B" w14:textId="77777777" w:rsidR="00F93242" w:rsidRDefault="00000000">
            <w:pPr>
              <w:jc w:val="center"/>
            </w:pPr>
            <w:r>
              <w:t>0.0412</w:t>
            </w:r>
          </w:p>
        </w:tc>
        <w:tc>
          <w:tcPr>
            <w:tcW w:w="1460" w:type="dxa"/>
            <w:tcBorders>
              <w:top w:val="single" w:sz="1" w:space="0" w:color="000000"/>
              <w:left w:val="single" w:sz="1" w:space="0" w:color="000000"/>
              <w:bottom w:val="single" w:sz="1" w:space="0" w:color="000000"/>
              <w:right w:val="single" w:sz="1" w:space="0" w:color="000000"/>
            </w:tcBorders>
            <w:vAlign w:val="center"/>
          </w:tcPr>
          <w:p w14:paraId="04AA1D7E" w14:textId="77777777" w:rsidR="00F93242" w:rsidRDefault="00000000">
            <w:pPr>
              <w:jc w:val="center"/>
            </w:pPr>
            <w:r>
              <w:t>0.89</w:t>
            </w:r>
          </w:p>
        </w:tc>
      </w:tr>
      <w:tr w:rsidR="00F93242" w14:paraId="7C66E89B"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092BB47D" w14:textId="77777777" w:rsidR="00F93242" w:rsidRDefault="00000000">
            <w:pPr>
              <w:jc w:val="center"/>
            </w:pPr>
            <w:proofErr w:type="spellStart"/>
            <w:r>
              <w:t>Rosenbrock-like</w:t>
            </w:r>
            <w:proofErr w:type="spellEnd"/>
          </w:p>
        </w:tc>
        <w:tc>
          <w:tcPr>
            <w:tcW w:w="1100" w:type="dxa"/>
            <w:tcBorders>
              <w:top w:val="single" w:sz="1" w:space="0" w:color="000000"/>
              <w:left w:val="single" w:sz="1" w:space="0" w:color="000000"/>
              <w:bottom w:val="single" w:sz="1" w:space="0" w:color="000000"/>
              <w:right w:val="single" w:sz="1" w:space="0" w:color="000000"/>
            </w:tcBorders>
            <w:vAlign w:val="center"/>
          </w:tcPr>
          <w:p w14:paraId="6CB7C3D3" w14:textId="77777777" w:rsidR="00F93242" w:rsidRDefault="00000000">
            <w:pPr>
              <w:jc w:val="center"/>
            </w:pPr>
            <w:r>
              <w:t>28.12</w:t>
            </w:r>
          </w:p>
        </w:tc>
        <w:tc>
          <w:tcPr>
            <w:tcW w:w="1100" w:type="dxa"/>
            <w:tcBorders>
              <w:top w:val="single" w:sz="1" w:space="0" w:color="000000"/>
              <w:left w:val="single" w:sz="1" w:space="0" w:color="000000"/>
              <w:bottom w:val="single" w:sz="1" w:space="0" w:color="000000"/>
              <w:right w:val="single" w:sz="1" w:space="0" w:color="000000"/>
            </w:tcBorders>
            <w:vAlign w:val="center"/>
          </w:tcPr>
          <w:p w14:paraId="60E05A21" w14:textId="77777777" w:rsidR="00F93242" w:rsidRDefault="00000000">
            <w:pPr>
              <w:jc w:val="center"/>
            </w:pPr>
            <w:r>
              <w:t>0.0058</w:t>
            </w:r>
          </w:p>
        </w:tc>
        <w:tc>
          <w:tcPr>
            <w:tcW w:w="1100" w:type="dxa"/>
            <w:tcBorders>
              <w:top w:val="single" w:sz="1" w:space="0" w:color="000000"/>
              <w:left w:val="single" w:sz="1" w:space="0" w:color="000000"/>
              <w:bottom w:val="single" w:sz="1" w:space="0" w:color="000000"/>
              <w:right w:val="single" w:sz="1" w:space="0" w:color="000000"/>
            </w:tcBorders>
            <w:vAlign w:val="center"/>
          </w:tcPr>
          <w:p w14:paraId="19EE9429" w14:textId="77777777" w:rsidR="00F93242" w:rsidRDefault="00000000">
            <w:pPr>
              <w:jc w:val="center"/>
            </w:pPr>
            <w:r>
              <w:t>47.21</w:t>
            </w:r>
          </w:p>
        </w:tc>
        <w:tc>
          <w:tcPr>
            <w:tcW w:w="1100" w:type="dxa"/>
            <w:tcBorders>
              <w:top w:val="single" w:sz="1" w:space="0" w:color="000000"/>
              <w:left w:val="single" w:sz="1" w:space="0" w:color="000000"/>
              <w:bottom w:val="single" w:sz="1" w:space="0" w:color="000000"/>
              <w:right w:val="single" w:sz="1" w:space="0" w:color="000000"/>
            </w:tcBorders>
            <w:vAlign w:val="center"/>
          </w:tcPr>
          <w:p w14:paraId="70B69925" w14:textId="77777777" w:rsidR="00F93242" w:rsidRDefault="00000000">
            <w:pPr>
              <w:jc w:val="center"/>
            </w:pPr>
            <w:r>
              <w:t>7.34</w:t>
            </w:r>
          </w:p>
        </w:tc>
        <w:tc>
          <w:tcPr>
            <w:tcW w:w="1500" w:type="dxa"/>
            <w:tcBorders>
              <w:top w:val="single" w:sz="1" w:space="0" w:color="000000"/>
              <w:left w:val="single" w:sz="1" w:space="0" w:color="000000"/>
              <w:bottom w:val="single" w:sz="1" w:space="0" w:color="000000"/>
              <w:right w:val="single" w:sz="1" w:space="0" w:color="000000"/>
            </w:tcBorders>
            <w:vAlign w:val="center"/>
          </w:tcPr>
          <w:p w14:paraId="281E1FBF" w14:textId="77777777" w:rsidR="00F93242" w:rsidRDefault="00000000">
            <w:pPr>
              <w:jc w:val="center"/>
            </w:pPr>
            <w:r>
              <w:t>0.0445</w:t>
            </w:r>
          </w:p>
        </w:tc>
        <w:tc>
          <w:tcPr>
            <w:tcW w:w="1460" w:type="dxa"/>
            <w:tcBorders>
              <w:top w:val="single" w:sz="1" w:space="0" w:color="000000"/>
              <w:left w:val="single" w:sz="1" w:space="0" w:color="000000"/>
              <w:bottom w:val="single" w:sz="1" w:space="0" w:color="000000"/>
              <w:right w:val="single" w:sz="1" w:space="0" w:color="000000"/>
            </w:tcBorders>
            <w:vAlign w:val="center"/>
          </w:tcPr>
          <w:p w14:paraId="26B4AD3E" w14:textId="77777777" w:rsidR="00F93242" w:rsidRDefault="00000000">
            <w:pPr>
              <w:jc w:val="center"/>
            </w:pPr>
            <w:r>
              <w:t>18.45</w:t>
            </w:r>
          </w:p>
        </w:tc>
      </w:tr>
      <w:tr w:rsidR="00F93242" w14:paraId="640881D9"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12F66E49" w14:textId="77777777" w:rsidR="00F93242" w:rsidRDefault="00000000">
            <w:pPr>
              <w:jc w:val="center"/>
            </w:pPr>
            <w:r>
              <w:t>Стандартный MP3</w:t>
            </w:r>
          </w:p>
        </w:tc>
        <w:tc>
          <w:tcPr>
            <w:tcW w:w="1100" w:type="dxa"/>
            <w:tcBorders>
              <w:top w:val="single" w:sz="1" w:space="0" w:color="000000"/>
              <w:left w:val="single" w:sz="1" w:space="0" w:color="000000"/>
              <w:bottom w:val="single" w:sz="1" w:space="0" w:color="000000"/>
              <w:right w:val="single" w:sz="1" w:space="0" w:color="000000"/>
            </w:tcBorders>
            <w:vAlign w:val="center"/>
          </w:tcPr>
          <w:p w14:paraId="12F19042" w14:textId="77777777" w:rsidR="00F93242" w:rsidRDefault="00000000">
            <w:pPr>
              <w:jc w:val="center"/>
            </w:pPr>
            <w:r>
              <w:t>29.15</w:t>
            </w:r>
          </w:p>
        </w:tc>
        <w:tc>
          <w:tcPr>
            <w:tcW w:w="1100" w:type="dxa"/>
            <w:tcBorders>
              <w:top w:val="single" w:sz="1" w:space="0" w:color="000000"/>
              <w:left w:val="single" w:sz="1" w:space="0" w:color="000000"/>
              <w:bottom w:val="single" w:sz="1" w:space="0" w:color="000000"/>
              <w:right w:val="single" w:sz="1" w:space="0" w:color="000000"/>
            </w:tcBorders>
            <w:vAlign w:val="center"/>
          </w:tcPr>
          <w:p w14:paraId="5837EE1F" w14:textId="77777777" w:rsidR="00F93242" w:rsidRDefault="00000000">
            <w:pPr>
              <w:jc w:val="center"/>
            </w:pPr>
            <w:r>
              <w:t>0.0043</w:t>
            </w:r>
          </w:p>
        </w:tc>
        <w:tc>
          <w:tcPr>
            <w:tcW w:w="1100" w:type="dxa"/>
            <w:tcBorders>
              <w:top w:val="single" w:sz="1" w:space="0" w:color="000000"/>
              <w:left w:val="single" w:sz="1" w:space="0" w:color="000000"/>
              <w:bottom w:val="single" w:sz="1" w:space="0" w:color="000000"/>
              <w:right w:val="single" w:sz="1" w:space="0" w:color="000000"/>
            </w:tcBorders>
            <w:vAlign w:val="center"/>
          </w:tcPr>
          <w:p w14:paraId="74B6F34D" w14:textId="77777777" w:rsidR="00F93242" w:rsidRDefault="00000000">
            <w:pPr>
              <w:jc w:val="center"/>
            </w:pPr>
            <w:r>
              <w:t>39.55</w:t>
            </w:r>
          </w:p>
        </w:tc>
        <w:tc>
          <w:tcPr>
            <w:tcW w:w="1100" w:type="dxa"/>
            <w:tcBorders>
              <w:top w:val="single" w:sz="1" w:space="0" w:color="000000"/>
              <w:left w:val="single" w:sz="1" w:space="0" w:color="000000"/>
              <w:bottom w:val="single" w:sz="1" w:space="0" w:color="000000"/>
              <w:right w:val="single" w:sz="1" w:space="0" w:color="000000"/>
            </w:tcBorders>
            <w:vAlign w:val="center"/>
          </w:tcPr>
          <w:p w14:paraId="29A0BB39" w14:textId="77777777" w:rsidR="00F93242" w:rsidRDefault="00000000">
            <w:pPr>
              <w:jc w:val="center"/>
            </w:pPr>
            <w:r>
              <w:t>5.98</w:t>
            </w:r>
          </w:p>
        </w:tc>
        <w:tc>
          <w:tcPr>
            <w:tcW w:w="1500" w:type="dxa"/>
            <w:tcBorders>
              <w:top w:val="single" w:sz="1" w:space="0" w:color="000000"/>
              <w:left w:val="single" w:sz="1" w:space="0" w:color="000000"/>
              <w:bottom w:val="single" w:sz="1" w:space="0" w:color="000000"/>
              <w:right w:val="single" w:sz="1" w:space="0" w:color="000000"/>
            </w:tcBorders>
            <w:vAlign w:val="center"/>
          </w:tcPr>
          <w:p w14:paraId="163B4311" w14:textId="77777777" w:rsidR="00F93242" w:rsidRDefault="00000000">
            <w:pPr>
              <w:jc w:val="center"/>
            </w:pPr>
            <w:r>
              <w:t>0.0334</w:t>
            </w:r>
          </w:p>
        </w:tc>
        <w:tc>
          <w:tcPr>
            <w:tcW w:w="1460" w:type="dxa"/>
            <w:tcBorders>
              <w:top w:val="single" w:sz="1" w:space="0" w:color="000000"/>
              <w:left w:val="single" w:sz="1" w:space="0" w:color="000000"/>
              <w:bottom w:val="single" w:sz="1" w:space="0" w:color="000000"/>
              <w:right w:val="single" w:sz="1" w:space="0" w:color="000000"/>
            </w:tcBorders>
            <w:vAlign w:val="center"/>
          </w:tcPr>
          <w:p w14:paraId="7A888FFB" w14:textId="77777777" w:rsidR="00F93242" w:rsidRDefault="00000000">
            <w:pPr>
              <w:jc w:val="center"/>
            </w:pPr>
            <w:r>
              <w:t>1.29</w:t>
            </w:r>
          </w:p>
        </w:tc>
      </w:tr>
    </w:tbl>
    <w:p w14:paraId="356A50CD" w14:textId="77777777" w:rsidR="00F93242" w:rsidRDefault="00F93242">
      <w:pPr>
        <w:spacing w:after="100"/>
      </w:pPr>
    </w:p>
    <w:p w14:paraId="4AAAA2B0" w14:textId="77777777" w:rsidR="00F93242" w:rsidRDefault="00000000">
      <w:pPr>
        <w:spacing w:line="360" w:lineRule="auto"/>
        <w:jc w:val="center"/>
      </w:pPr>
      <w:r>
        <w:rPr>
          <w:i/>
          <w:iCs/>
          <w:sz w:val="26"/>
          <w:szCs w:val="26"/>
        </w:rPr>
        <w:t>Таблица В.1 — Полная сравнительная таблица методов обработки</w:t>
      </w:r>
    </w:p>
    <w:p w14:paraId="0F300817" w14:textId="77777777" w:rsidR="00F93242" w:rsidRDefault="00F93242">
      <w:pPr>
        <w:spacing w:after="300"/>
      </w:pPr>
    </w:p>
    <w:p w14:paraId="40B31F24" w14:textId="77777777" w:rsidR="00F93242" w:rsidRDefault="00000000">
      <w:pPr>
        <w:pStyle w:val="2"/>
        <w:spacing w:line="360" w:lineRule="auto"/>
      </w:pPr>
      <w:bookmarkStart w:id="75" w:name="_Toc225067487"/>
      <w:r>
        <w:t>В.2. Результаты по жанрам</w:t>
      </w:r>
      <w:bookmarkEnd w:id="75"/>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8"/>
        <w:gridCol w:w="1799"/>
        <w:gridCol w:w="1498"/>
        <w:gridCol w:w="1498"/>
        <w:gridCol w:w="2060"/>
      </w:tblGrid>
      <w:tr w:rsidR="00F93242" w14:paraId="73EED5B9" w14:textId="77777777">
        <w:tblPrEx>
          <w:tblCellMar>
            <w:top w:w="0" w:type="dxa"/>
            <w:bottom w:w="0" w:type="dxa"/>
          </w:tblCellMar>
        </w:tblPrEx>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2BE782D" w14:textId="77777777" w:rsidR="00F93242" w:rsidRDefault="00000000">
            <w:pPr>
              <w:jc w:val="center"/>
            </w:pPr>
            <w:r>
              <w:rPr>
                <w:b/>
                <w:bCs/>
              </w:rPr>
              <w:t>Жанр</w:t>
            </w:r>
          </w:p>
        </w:tc>
        <w:tc>
          <w:tcPr>
            <w:tcW w:w="18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01536DB" w14:textId="77777777" w:rsidR="00F93242" w:rsidRDefault="00000000">
            <w:pPr>
              <w:jc w:val="center"/>
            </w:pPr>
            <w:r>
              <w:rPr>
                <w:b/>
                <w:bCs/>
              </w:rPr>
              <w:t>Лучший метод</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8E64799" w14:textId="77777777" w:rsidR="00F93242" w:rsidRDefault="00000000">
            <w:pPr>
              <w:jc w:val="center"/>
            </w:pPr>
            <w:r>
              <w:rPr>
                <w:b/>
                <w:bCs/>
              </w:rPr>
              <w:t xml:space="preserve">SNR </w:t>
            </w:r>
            <w:proofErr w:type="spellStart"/>
            <w:r>
              <w:rPr>
                <w:b/>
                <w:bCs/>
              </w:rPr>
              <w:t>лучш</w:t>
            </w:r>
            <w:proofErr w:type="spellEnd"/>
            <w:r>
              <w:rPr>
                <w:b/>
                <w:bCs/>
              </w:rPr>
              <w:t>.</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555A2D5" w14:textId="77777777" w:rsidR="00F93242" w:rsidRDefault="00000000">
            <w:pPr>
              <w:jc w:val="center"/>
            </w:pPr>
            <w:r>
              <w:rPr>
                <w:b/>
                <w:bCs/>
              </w:rPr>
              <w:t xml:space="preserve">SNR </w:t>
            </w:r>
            <w:proofErr w:type="spellStart"/>
            <w:r>
              <w:rPr>
                <w:b/>
                <w:bCs/>
              </w:rPr>
              <w:t>худш</w:t>
            </w:r>
            <w:proofErr w:type="spellEnd"/>
            <w:r>
              <w:rPr>
                <w:b/>
                <w:bCs/>
              </w:rPr>
              <w:t>.</w:t>
            </w:r>
          </w:p>
        </w:tc>
        <w:tc>
          <w:tcPr>
            <w:tcW w:w="20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1548E96" w14:textId="77777777" w:rsidR="00F93242" w:rsidRDefault="00000000">
            <w:pPr>
              <w:jc w:val="center"/>
            </w:pPr>
            <w:r>
              <w:rPr>
                <w:b/>
                <w:bCs/>
              </w:rPr>
              <w:t>Рекомендация</w:t>
            </w:r>
          </w:p>
        </w:tc>
      </w:tr>
      <w:tr w:rsidR="00F93242" w14:paraId="660C6770"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vAlign w:val="center"/>
          </w:tcPr>
          <w:p w14:paraId="2C8A141E" w14:textId="77777777" w:rsidR="00F93242" w:rsidRDefault="00000000">
            <w:pPr>
              <w:jc w:val="center"/>
            </w:pPr>
            <w:r>
              <w:t>Классика</w:t>
            </w:r>
          </w:p>
        </w:tc>
        <w:tc>
          <w:tcPr>
            <w:tcW w:w="1800" w:type="dxa"/>
            <w:tcBorders>
              <w:top w:val="single" w:sz="1" w:space="0" w:color="000000"/>
              <w:left w:val="single" w:sz="1" w:space="0" w:color="000000"/>
              <w:bottom w:val="single" w:sz="1" w:space="0" w:color="000000"/>
              <w:right w:val="single" w:sz="1" w:space="0" w:color="000000"/>
            </w:tcBorders>
            <w:vAlign w:val="center"/>
          </w:tcPr>
          <w:p w14:paraId="48328AC1" w14:textId="77777777" w:rsidR="00F93242" w:rsidRDefault="00000000">
            <w:pPr>
              <w:jc w:val="center"/>
            </w:pPr>
            <w:r>
              <w:t>FWHT</w:t>
            </w:r>
          </w:p>
        </w:tc>
        <w:tc>
          <w:tcPr>
            <w:tcW w:w="1500" w:type="dxa"/>
            <w:tcBorders>
              <w:top w:val="single" w:sz="1" w:space="0" w:color="000000"/>
              <w:left w:val="single" w:sz="1" w:space="0" w:color="000000"/>
              <w:bottom w:val="single" w:sz="1" w:space="0" w:color="000000"/>
              <w:right w:val="single" w:sz="1" w:space="0" w:color="000000"/>
            </w:tcBorders>
            <w:vAlign w:val="center"/>
          </w:tcPr>
          <w:p w14:paraId="5601EF5F" w14:textId="77777777" w:rsidR="00F93242" w:rsidRDefault="00000000">
            <w:pPr>
              <w:jc w:val="center"/>
            </w:pPr>
            <w:r>
              <w:t>32.45</w:t>
            </w:r>
          </w:p>
        </w:tc>
        <w:tc>
          <w:tcPr>
            <w:tcW w:w="1500" w:type="dxa"/>
            <w:tcBorders>
              <w:top w:val="single" w:sz="1" w:space="0" w:color="000000"/>
              <w:left w:val="single" w:sz="1" w:space="0" w:color="000000"/>
              <w:bottom w:val="single" w:sz="1" w:space="0" w:color="000000"/>
              <w:right w:val="single" w:sz="1" w:space="0" w:color="000000"/>
            </w:tcBorders>
            <w:vAlign w:val="center"/>
          </w:tcPr>
          <w:p w14:paraId="2348E083" w14:textId="77777777" w:rsidR="00F93242" w:rsidRDefault="00000000">
            <w:pPr>
              <w:jc w:val="center"/>
            </w:pPr>
            <w:r>
              <w:t>28.12</w:t>
            </w:r>
          </w:p>
        </w:tc>
        <w:tc>
          <w:tcPr>
            <w:tcW w:w="2060" w:type="dxa"/>
            <w:tcBorders>
              <w:top w:val="single" w:sz="1" w:space="0" w:color="000000"/>
              <w:left w:val="single" w:sz="1" w:space="0" w:color="000000"/>
              <w:bottom w:val="single" w:sz="1" w:space="0" w:color="000000"/>
              <w:right w:val="single" w:sz="1" w:space="0" w:color="000000"/>
            </w:tcBorders>
            <w:vAlign w:val="center"/>
          </w:tcPr>
          <w:p w14:paraId="3DD9C2A1" w14:textId="77777777" w:rsidR="00F93242" w:rsidRDefault="00000000">
            <w:pPr>
              <w:jc w:val="center"/>
            </w:pPr>
            <w:r>
              <w:t>FWHT или FFT</w:t>
            </w:r>
          </w:p>
        </w:tc>
      </w:tr>
      <w:tr w:rsidR="00F93242" w14:paraId="6F4189E1"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vAlign w:val="center"/>
          </w:tcPr>
          <w:p w14:paraId="04E9226F" w14:textId="77777777" w:rsidR="00F93242" w:rsidRDefault="00000000">
            <w:pPr>
              <w:jc w:val="center"/>
            </w:pPr>
            <w:r>
              <w:t>Рок</w:t>
            </w:r>
          </w:p>
        </w:tc>
        <w:tc>
          <w:tcPr>
            <w:tcW w:w="1800" w:type="dxa"/>
            <w:tcBorders>
              <w:top w:val="single" w:sz="1" w:space="0" w:color="000000"/>
              <w:left w:val="single" w:sz="1" w:space="0" w:color="000000"/>
              <w:bottom w:val="single" w:sz="1" w:space="0" w:color="000000"/>
              <w:right w:val="single" w:sz="1" w:space="0" w:color="000000"/>
            </w:tcBorders>
            <w:vAlign w:val="center"/>
          </w:tcPr>
          <w:p w14:paraId="7EDAC1A1" w14:textId="77777777" w:rsidR="00F93242" w:rsidRDefault="00000000">
            <w:pPr>
              <w:jc w:val="center"/>
            </w:pPr>
            <w:r>
              <w:t>FFT</w:t>
            </w:r>
          </w:p>
        </w:tc>
        <w:tc>
          <w:tcPr>
            <w:tcW w:w="1500" w:type="dxa"/>
            <w:tcBorders>
              <w:top w:val="single" w:sz="1" w:space="0" w:color="000000"/>
              <w:left w:val="single" w:sz="1" w:space="0" w:color="000000"/>
              <w:bottom w:val="single" w:sz="1" w:space="0" w:color="000000"/>
              <w:right w:val="single" w:sz="1" w:space="0" w:color="000000"/>
            </w:tcBorders>
            <w:vAlign w:val="center"/>
          </w:tcPr>
          <w:p w14:paraId="29433E5E" w14:textId="77777777" w:rsidR="00F93242" w:rsidRDefault="00000000">
            <w:pPr>
              <w:jc w:val="center"/>
            </w:pPr>
            <w:r>
              <w:t>29.87</w:t>
            </w:r>
          </w:p>
        </w:tc>
        <w:tc>
          <w:tcPr>
            <w:tcW w:w="1500" w:type="dxa"/>
            <w:tcBorders>
              <w:top w:val="single" w:sz="1" w:space="0" w:color="000000"/>
              <w:left w:val="single" w:sz="1" w:space="0" w:color="000000"/>
              <w:bottom w:val="single" w:sz="1" w:space="0" w:color="000000"/>
              <w:right w:val="single" w:sz="1" w:space="0" w:color="000000"/>
            </w:tcBorders>
            <w:vAlign w:val="center"/>
          </w:tcPr>
          <w:p w14:paraId="13BC5FD0" w14:textId="77777777" w:rsidR="00F93242" w:rsidRDefault="00000000">
            <w:pPr>
              <w:jc w:val="center"/>
            </w:pPr>
            <w:r>
              <w:t>26.34</w:t>
            </w:r>
          </w:p>
        </w:tc>
        <w:tc>
          <w:tcPr>
            <w:tcW w:w="2060" w:type="dxa"/>
            <w:tcBorders>
              <w:top w:val="single" w:sz="1" w:space="0" w:color="000000"/>
              <w:left w:val="single" w:sz="1" w:space="0" w:color="000000"/>
              <w:bottom w:val="single" w:sz="1" w:space="0" w:color="000000"/>
              <w:right w:val="single" w:sz="1" w:space="0" w:color="000000"/>
            </w:tcBorders>
            <w:vAlign w:val="center"/>
          </w:tcPr>
          <w:p w14:paraId="3CB462DD" w14:textId="77777777" w:rsidR="00F93242" w:rsidRDefault="00000000">
            <w:pPr>
              <w:jc w:val="center"/>
            </w:pPr>
            <w:r>
              <w:t>FFT или MP3</w:t>
            </w:r>
          </w:p>
        </w:tc>
      </w:tr>
      <w:tr w:rsidR="00F93242" w14:paraId="57A9BC61"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vAlign w:val="center"/>
          </w:tcPr>
          <w:p w14:paraId="40537586" w14:textId="77777777" w:rsidR="00F93242" w:rsidRDefault="00000000">
            <w:pPr>
              <w:jc w:val="center"/>
            </w:pPr>
            <w:r>
              <w:t>Джаз</w:t>
            </w:r>
          </w:p>
        </w:tc>
        <w:tc>
          <w:tcPr>
            <w:tcW w:w="1800" w:type="dxa"/>
            <w:tcBorders>
              <w:top w:val="single" w:sz="1" w:space="0" w:color="000000"/>
              <w:left w:val="single" w:sz="1" w:space="0" w:color="000000"/>
              <w:bottom w:val="single" w:sz="1" w:space="0" w:color="000000"/>
              <w:right w:val="single" w:sz="1" w:space="0" w:color="000000"/>
            </w:tcBorders>
            <w:vAlign w:val="center"/>
          </w:tcPr>
          <w:p w14:paraId="5CD06806" w14:textId="77777777" w:rsidR="00F93242" w:rsidRDefault="00000000">
            <w:pPr>
              <w:jc w:val="center"/>
            </w:pPr>
            <w:r>
              <w:t>FFT</w:t>
            </w:r>
          </w:p>
        </w:tc>
        <w:tc>
          <w:tcPr>
            <w:tcW w:w="1500" w:type="dxa"/>
            <w:tcBorders>
              <w:top w:val="single" w:sz="1" w:space="0" w:color="000000"/>
              <w:left w:val="single" w:sz="1" w:space="0" w:color="000000"/>
              <w:bottom w:val="single" w:sz="1" w:space="0" w:color="000000"/>
              <w:right w:val="single" w:sz="1" w:space="0" w:color="000000"/>
            </w:tcBorders>
            <w:vAlign w:val="center"/>
          </w:tcPr>
          <w:p w14:paraId="42339FEC" w14:textId="77777777" w:rsidR="00F93242" w:rsidRDefault="00000000">
            <w:pPr>
              <w:jc w:val="center"/>
            </w:pPr>
            <w:r>
              <w:t>30.12</w:t>
            </w:r>
          </w:p>
        </w:tc>
        <w:tc>
          <w:tcPr>
            <w:tcW w:w="1500" w:type="dxa"/>
            <w:tcBorders>
              <w:top w:val="single" w:sz="1" w:space="0" w:color="000000"/>
              <w:left w:val="single" w:sz="1" w:space="0" w:color="000000"/>
              <w:bottom w:val="single" w:sz="1" w:space="0" w:color="000000"/>
              <w:right w:val="single" w:sz="1" w:space="0" w:color="000000"/>
            </w:tcBorders>
            <w:vAlign w:val="center"/>
          </w:tcPr>
          <w:p w14:paraId="518AF03C" w14:textId="77777777" w:rsidR="00F93242" w:rsidRDefault="00000000">
            <w:pPr>
              <w:jc w:val="center"/>
            </w:pPr>
            <w:r>
              <w:t>27.89</w:t>
            </w:r>
          </w:p>
        </w:tc>
        <w:tc>
          <w:tcPr>
            <w:tcW w:w="2060" w:type="dxa"/>
            <w:tcBorders>
              <w:top w:val="single" w:sz="1" w:space="0" w:color="000000"/>
              <w:left w:val="single" w:sz="1" w:space="0" w:color="000000"/>
              <w:bottom w:val="single" w:sz="1" w:space="0" w:color="000000"/>
              <w:right w:val="single" w:sz="1" w:space="0" w:color="000000"/>
            </w:tcBorders>
            <w:vAlign w:val="center"/>
          </w:tcPr>
          <w:p w14:paraId="5A2EFCEB" w14:textId="77777777" w:rsidR="00F93242" w:rsidRDefault="00000000">
            <w:pPr>
              <w:jc w:val="center"/>
            </w:pPr>
            <w:r>
              <w:t>FFT или DCT</w:t>
            </w:r>
          </w:p>
        </w:tc>
      </w:tr>
      <w:tr w:rsidR="00F93242" w14:paraId="41E582C6"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vAlign w:val="center"/>
          </w:tcPr>
          <w:p w14:paraId="25ACBC7E" w14:textId="77777777" w:rsidR="00F93242" w:rsidRDefault="00000000">
            <w:pPr>
              <w:jc w:val="center"/>
            </w:pPr>
            <w:r>
              <w:t>Электронная</w:t>
            </w:r>
          </w:p>
        </w:tc>
        <w:tc>
          <w:tcPr>
            <w:tcW w:w="1800" w:type="dxa"/>
            <w:tcBorders>
              <w:top w:val="single" w:sz="1" w:space="0" w:color="000000"/>
              <w:left w:val="single" w:sz="1" w:space="0" w:color="000000"/>
              <w:bottom w:val="single" w:sz="1" w:space="0" w:color="000000"/>
              <w:right w:val="single" w:sz="1" w:space="0" w:color="000000"/>
            </w:tcBorders>
            <w:vAlign w:val="center"/>
          </w:tcPr>
          <w:p w14:paraId="6EC7ECC9" w14:textId="77777777" w:rsidR="00F93242" w:rsidRDefault="00000000">
            <w:pPr>
              <w:jc w:val="center"/>
            </w:pPr>
            <w:r>
              <w:t>MP3</w:t>
            </w:r>
          </w:p>
        </w:tc>
        <w:tc>
          <w:tcPr>
            <w:tcW w:w="1500" w:type="dxa"/>
            <w:tcBorders>
              <w:top w:val="single" w:sz="1" w:space="0" w:color="000000"/>
              <w:left w:val="single" w:sz="1" w:space="0" w:color="000000"/>
              <w:bottom w:val="single" w:sz="1" w:space="0" w:color="000000"/>
              <w:right w:val="single" w:sz="1" w:space="0" w:color="000000"/>
            </w:tcBorders>
            <w:vAlign w:val="center"/>
          </w:tcPr>
          <w:p w14:paraId="06D3D202" w14:textId="77777777" w:rsidR="00F93242" w:rsidRDefault="00000000">
            <w:pPr>
              <w:jc w:val="center"/>
            </w:pPr>
            <w:r>
              <w:t>27.56</w:t>
            </w:r>
          </w:p>
        </w:tc>
        <w:tc>
          <w:tcPr>
            <w:tcW w:w="1500" w:type="dxa"/>
            <w:tcBorders>
              <w:top w:val="single" w:sz="1" w:space="0" w:color="000000"/>
              <w:left w:val="single" w:sz="1" w:space="0" w:color="000000"/>
              <w:bottom w:val="single" w:sz="1" w:space="0" w:color="000000"/>
              <w:right w:val="single" w:sz="1" w:space="0" w:color="000000"/>
            </w:tcBorders>
            <w:vAlign w:val="center"/>
          </w:tcPr>
          <w:p w14:paraId="072C5B4A" w14:textId="77777777" w:rsidR="00F93242" w:rsidRDefault="00000000">
            <w:pPr>
              <w:jc w:val="center"/>
            </w:pPr>
            <w:r>
              <w:t>24.12</w:t>
            </w:r>
          </w:p>
        </w:tc>
        <w:tc>
          <w:tcPr>
            <w:tcW w:w="2060" w:type="dxa"/>
            <w:tcBorders>
              <w:top w:val="single" w:sz="1" w:space="0" w:color="000000"/>
              <w:left w:val="single" w:sz="1" w:space="0" w:color="000000"/>
              <w:bottom w:val="single" w:sz="1" w:space="0" w:color="000000"/>
              <w:right w:val="single" w:sz="1" w:space="0" w:color="000000"/>
            </w:tcBorders>
            <w:vAlign w:val="center"/>
          </w:tcPr>
          <w:p w14:paraId="4BB6E113" w14:textId="77777777" w:rsidR="00F93242" w:rsidRDefault="00000000">
            <w:pPr>
              <w:jc w:val="center"/>
            </w:pPr>
            <w:r>
              <w:t>MP3 или DWT</w:t>
            </w:r>
          </w:p>
        </w:tc>
      </w:tr>
      <w:tr w:rsidR="00F93242" w14:paraId="76DECCF6"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vAlign w:val="center"/>
          </w:tcPr>
          <w:p w14:paraId="1CD6BCD9" w14:textId="77777777" w:rsidR="00F93242" w:rsidRDefault="00000000">
            <w:pPr>
              <w:jc w:val="center"/>
            </w:pPr>
            <w:r>
              <w:t>Фолк</w:t>
            </w:r>
          </w:p>
        </w:tc>
        <w:tc>
          <w:tcPr>
            <w:tcW w:w="1800" w:type="dxa"/>
            <w:tcBorders>
              <w:top w:val="single" w:sz="1" w:space="0" w:color="000000"/>
              <w:left w:val="single" w:sz="1" w:space="0" w:color="000000"/>
              <w:bottom w:val="single" w:sz="1" w:space="0" w:color="000000"/>
              <w:right w:val="single" w:sz="1" w:space="0" w:color="000000"/>
            </w:tcBorders>
            <w:vAlign w:val="center"/>
          </w:tcPr>
          <w:p w14:paraId="75179F47" w14:textId="77777777" w:rsidR="00F93242" w:rsidRDefault="00000000">
            <w:pPr>
              <w:jc w:val="center"/>
            </w:pPr>
            <w:r>
              <w:t>FWHT</w:t>
            </w:r>
          </w:p>
        </w:tc>
        <w:tc>
          <w:tcPr>
            <w:tcW w:w="1500" w:type="dxa"/>
            <w:tcBorders>
              <w:top w:val="single" w:sz="1" w:space="0" w:color="000000"/>
              <w:left w:val="single" w:sz="1" w:space="0" w:color="000000"/>
              <w:bottom w:val="single" w:sz="1" w:space="0" w:color="000000"/>
              <w:right w:val="single" w:sz="1" w:space="0" w:color="000000"/>
            </w:tcBorders>
            <w:vAlign w:val="center"/>
          </w:tcPr>
          <w:p w14:paraId="26466DD1" w14:textId="77777777" w:rsidR="00F93242" w:rsidRDefault="00000000">
            <w:pPr>
              <w:jc w:val="center"/>
            </w:pPr>
            <w:r>
              <w:t>31.23</w:t>
            </w:r>
          </w:p>
        </w:tc>
        <w:tc>
          <w:tcPr>
            <w:tcW w:w="1500" w:type="dxa"/>
            <w:tcBorders>
              <w:top w:val="single" w:sz="1" w:space="0" w:color="000000"/>
              <w:left w:val="single" w:sz="1" w:space="0" w:color="000000"/>
              <w:bottom w:val="single" w:sz="1" w:space="0" w:color="000000"/>
              <w:right w:val="single" w:sz="1" w:space="0" w:color="000000"/>
            </w:tcBorders>
            <w:vAlign w:val="center"/>
          </w:tcPr>
          <w:p w14:paraId="76EFAAB0" w14:textId="77777777" w:rsidR="00F93242" w:rsidRDefault="00000000">
            <w:pPr>
              <w:jc w:val="center"/>
            </w:pPr>
            <w:r>
              <w:t>28.67</w:t>
            </w:r>
          </w:p>
        </w:tc>
        <w:tc>
          <w:tcPr>
            <w:tcW w:w="2060" w:type="dxa"/>
            <w:tcBorders>
              <w:top w:val="single" w:sz="1" w:space="0" w:color="000000"/>
              <w:left w:val="single" w:sz="1" w:space="0" w:color="000000"/>
              <w:bottom w:val="single" w:sz="1" w:space="0" w:color="000000"/>
              <w:right w:val="single" w:sz="1" w:space="0" w:color="000000"/>
            </w:tcBorders>
            <w:vAlign w:val="center"/>
          </w:tcPr>
          <w:p w14:paraId="637411E1" w14:textId="77777777" w:rsidR="00F93242" w:rsidRDefault="00000000">
            <w:pPr>
              <w:jc w:val="center"/>
            </w:pPr>
            <w:r>
              <w:t>FWHT</w:t>
            </w:r>
          </w:p>
        </w:tc>
      </w:tr>
      <w:tr w:rsidR="00F93242" w14:paraId="1221B118"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vAlign w:val="center"/>
          </w:tcPr>
          <w:p w14:paraId="5C69EC9B" w14:textId="77777777" w:rsidR="00F93242" w:rsidRDefault="00000000">
            <w:pPr>
              <w:jc w:val="center"/>
            </w:pPr>
            <w:r>
              <w:t>Эмбиент</w:t>
            </w:r>
          </w:p>
        </w:tc>
        <w:tc>
          <w:tcPr>
            <w:tcW w:w="1800" w:type="dxa"/>
            <w:tcBorders>
              <w:top w:val="single" w:sz="1" w:space="0" w:color="000000"/>
              <w:left w:val="single" w:sz="1" w:space="0" w:color="000000"/>
              <w:bottom w:val="single" w:sz="1" w:space="0" w:color="000000"/>
              <w:right w:val="single" w:sz="1" w:space="0" w:color="000000"/>
            </w:tcBorders>
            <w:vAlign w:val="center"/>
          </w:tcPr>
          <w:p w14:paraId="66A6DE3B" w14:textId="77777777" w:rsidR="00F93242" w:rsidRDefault="00000000">
            <w:pPr>
              <w:jc w:val="center"/>
            </w:pPr>
            <w:r>
              <w:t>FWHT</w:t>
            </w:r>
          </w:p>
        </w:tc>
        <w:tc>
          <w:tcPr>
            <w:tcW w:w="1500" w:type="dxa"/>
            <w:tcBorders>
              <w:top w:val="single" w:sz="1" w:space="0" w:color="000000"/>
              <w:left w:val="single" w:sz="1" w:space="0" w:color="000000"/>
              <w:bottom w:val="single" w:sz="1" w:space="0" w:color="000000"/>
              <w:right w:val="single" w:sz="1" w:space="0" w:color="000000"/>
            </w:tcBorders>
            <w:vAlign w:val="center"/>
          </w:tcPr>
          <w:p w14:paraId="2AA87B2A" w14:textId="77777777" w:rsidR="00F93242" w:rsidRDefault="00000000">
            <w:pPr>
              <w:jc w:val="center"/>
            </w:pPr>
            <w:r>
              <w:t>33.12</w:t>
            </w:r>
          </w:p>
        </w:tc>
        <w:tc>
          <w:tcPr>
            <w:tcW w:w="1500" w:type="dxa"/>
            <w:tcBorders>
              <w:top w:val="single" w:sz="1" w:space="0" w:color="000000"/>
              <w:left w:val="single" w:sz="1" w:space="0" w:color="000000"/>
              <w:bottom w:val="single" w:sz="1" w:space="0" w:color="000000"/>
              <w:right w:val="single" w:sz="1" w:space="0" w:color="000000"/>
            </w:tcBorders>
            <w:vAlign w:val="center"/>
          </w:tcPr>
          <w:p w14:paraId="1C89CC28" w14:textId="77777777" w:rsidR="00F93242" w:rsidRDefault="00000000">
            <w:pPr>
              <w:jc w:val="center"/>
            </w:pPr>
            <w:r>
              <w:t>29.45</w:t>
            </w:r>
          </w:p>
        </w:tc>
        <w:tc>
          <w:tcPr>
            <w:tcW w:w="2060" w:type="dxa"/>
            <w:tcBorders>
              <w:top w:val="single" w:sz="1" w:space="0" w:color="000000"/>
              <w:left w:val="single" w:sz="1" w:space="0" w:color="000000"/>
              <w:bottom w:val="single" w:sz="1" w:space="0" w:color="000000"/>
              <w:right w:val="single" w:sz="1" w:space="0" w:color="000000"/>
            </w:tcBorders>
            <w:vAlign w:val="center"/>
          </w:tcPr>
          <w:p w14:paraId="6D69E276" w14:textId="77777777" w:rsidR="00F93242" w:rsidRDefault="00000000">
            <w:pPr>
              <w:jc w:val="center"/>
            </w:pPr>
            <w:r>
              <w:t>FWHT или FFT</w:t>
            </w:r>
          </w:p>
        </w:tc>
      </w:tr>
      <w:tr w:rsidR="00F93242" w14:paraId="214E5C7C"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vAlign w:val="center"/>
          </w:tcPr>
          <w:p w14:paraId="3193B2AC" w14:textId="77777777" w:rsidR="00F93242" w:rsidRDefault="00000000">
            <w:pPr>
              <w:jc w:val="center"/>
            </w:pPr>
            <w:r>
              <w:t>Аниме-OST</w:t>
            </w:r>
          </w:p>
        </w:tc>
        <w:tc>
          <w:tcPr>
            <w:tcW w:w="1800" w:type="dxa"/>
            <w:tcBorders>
              <w:top w:val="single" w:sz="1" w:space="0" w:color="000000"/>
              <w:left w:val="single" w:sz="1" w:space="0" w:color="000000"/>
              <w:bottom w:val="single" w:sz="1" w:space="0" w:color="000000"/>
              <w:right w:val="single" w:sz="1" w:space="0" w:color="000000"/>
            </w:tcBorders>
            <w:vAlign w:val="center"/>
          </w:tcPr>
          <w:p w14:paraId="0A3A38DE" w14:textId="77777777" w:rsidR="00F93242" w:rsidRDefault="00000000">
            <w:pPr>
              <w:jc w:val="center"/>
            </w:pPr>
            <w:r>
              <w:t>DWT</w:t>
            </w:r>
          </w:p>
        </w:tc>
        <w:tc>
          <w:tcPr>
            <w:tcW w:w="1500" w:type="dxa"/>
            <w:tcBorders>
              <w:top w:val="single" w:sz="1" w:space="0" w:color="000000"/>
              <w:left w:val="single" w:sz="1" w:space="0" w:color="000000"/>
              <w:bottom w:val="single" w:sz="1" w:space="0" w:color="000000"/>
              <w:right w:val="single" w:sz="1" w:space="0" w:color="000000"/>
            </w:tcBorders>
            <w:vAlign w:val="center"/>
          </w:tcPr>
          <w:p w14:paraId="76A461F4" w14:textId="77777777" w:rsidR="00F93242" w:rsidRDefault="00000000">
            <w:pPr>
              <w:jc w:val="center"/>
            </w:pPr>
            <w:r>
              <w:t>28.34</w:t>
            </w:r>
          </w:p>
        </w:tc>
        <w:tc>
          <w:tcPr>
            <w:tcW w:w="1500" w:type="dxa"/>
            <w:tcBorders>
              <w:top w:val="single" w:sz="1" w:space="0" w:color="000000"/>
              <w:left w:val="single" w:sz="1" w:space="0" w:color="000000"/>
              <w:bottom w:val="single" w:sz="1" w:space="0" w:color="000000"/>
              <w:right w:val="single" w:sz="1" w:space="0" w:color="000000"/>
            </w:tcBorders>
            <w:vAlign w:val="center"/>
          </w:tcPr>
          <w:p w14:paraId="1B4ECE85" w14:textId="77777777" w:rsidR="00F93242" w:rsidRDefault="00000000">
            <w:pPr>
              <w:jc w:val="center"/>
            </w:pPr>
            <w:r>
              <w:t>25.67</w:t>
            </w:r>
          </w:p>
        </w:tc>
        <w:tc>
          <w:tcPr>
            <w:tcW w:w="2060" w:type="dxa"/>
            <w:tcBorders>
              <w:top w:val="single" w:sz="1" w:space="0" w:color="000000"/>
              <w:left w:val="single" w:sz="1" w:space="0" w:color="000000"/>
              <w:bottom w:val="single" w:sz="1" w:space="0" w:color="000000"/>
              <w:right w:val="single" w:sz="1" w:space="0" w:color="000000"/>
            </w:tcBorders>
            <w:vAlign w:val="center"/>
          </w:tcPr>
          <w:p w14:paraId="395587FA" w14:textId="77777777" w:rsidR="00F93242" w:rsidRDefault="00000000">
            <w:pPr>
              <w:jc w:val="center"/>
            </w:pPr>
            <w:r>
              <w:t>DWT или MP3</w:t>
            </w:r>
          </w:p>
        </w:tc>
      </w:tr>
      <w:tr w:rsidR="00F93242" w14:paraId="2BA48D73"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vAlign w:val="center"/>
          </w:tcPr>
          <w:p w14:paraId="563ED2A5" w14:textId="77777777" w:rsidR="00F93242" w:rsidRDefault="00000000">
            <w:pPr>
              <w:jc w:val="center"/>
            </w:pPr>
            <w:r>
              <w:t xml:space="preserve">Китайская </w:t>
            </w:r>
            <w:proofErr w:type="spellStart"/>
            <w:r>
              <w:t>трад</w:t>
            </w:r>
            <w:proofErr w:type="spellEnd"/>
            <w:r>
              <w:t>.</w:t>
            </w:r>
          </w:p>
        </w:tc>
        <w:tc>
          <w:tcPr>
            <w:tcW w:w="1800" w:type="dxa"/>
            <w:tcBorders>
              <w:top w:val="single" w:sz="1" w:space="0" w:color="000000"/>
              <w:left w:val="single" w:sz="1" w:space="0" w:color="000000"/>
              <w:bottom w:val="single" w:sz="1" w:space="0" w:color="000000"/>
              <w:right w:val="single" w:sz="1" w:space="0" w:color="000000"/>
            </w:tcBorders>
            <w:vAlign w:val="center"/>
          </w:tcPr>
          <w:p w14:paraId="4323D65D" w14:textId="77777777" w:rsidR="00F93242" w:rsidRDefault="00000000">
            <w:pPr>
              <w:jc w:val="center"/>
            </w:pPr>
            <w:r>
              <w:t>MP3</w:t>
            </w:r>
          </w:p>
        </w:tc>
        <w:tc>
          <w:tcPr>
            <w:tcW w:w="1500" w:type="dxa"/>
            <w:tcBorders>
              <w:top w:val="single" w:sz="1" w:space="0" w:color="000000"/>
              <w:left w:val="single" w:sz="1" w:space="0" w:color="000000"/>
              <w:bottom w:val="single" w:sz="1" w:space="0" w:color="000000"/>
              <w:right w:val="single" w:sz="1" w:space="0" w:color="000000"/>
            </w:tcBorders>
            <w:vAlign w:val="center"/>
          </w:tcPr>
          <w:p w14:paraId="50E38021" w14:textId="77777777" w:rsidR="00F93242" w:rsidRDefault="00000000">
            <w:pPr>
              <w:jc w:val="center"/>
            </w:pPr>
            <w:r>
              <w:t>26.78</w:t>
            </w:r>
          </w:p>
        </w:tc>
        <w:tc>
          <w:tcPr>
            <w:tcW w:w="1500" w:type="dxa"/>
            <w:tcBorders>
              <w:top w:val="single" w:sz="1" w:space="0" w:color="000000"/>
              <w:left w:val="single" w:sz="1" w:space="0" w:color="000000"/>
              <w:bottom w:val="single" w:sz="1" w:space="0" w:color="000000"/>
              <w:right w:val="single" w:sz="1" w:space="0" w:color="000000"/>
            </w:tcBorders>
            <w:vAlign w:val="center"/>
          </w:tcPr>
          <w:p w14:paraId="42B763BB" w14:textId="77777777" w:rsidR="00F93242" w:rsidRDefault="00000000">
            <w:pPr>
              <w:jc w:val="center"/>
            </w:pPr>
            <w:r>
              <w:t>23.45</w:t>
            </w:r>
          </w:p>
        </w:tc>
        <w:tc>
          <w:tcPr>
            <w:tcW w:w="2060" w:type="dxa"/>
            <w:tcBorders>
              <w:top w:val="single" w:sz="1" w:space="0" w:color="000000"/>
              <w:left w:val="single" w:sz="1" w:space="0" w:color="000000"/>
              <w:bottom w:val="single" w:sz="1" w:space="0" w:color="000000"/>
              <w:right w:val="single" w:sz="1" w:space="0" w:color="000000"/>
            </w:tcBorders>
            <w:vAlign w:val="center"/>
          </w:tcPr>
          <w:p w14:paraId="1079CC70" w14:textId="77777777" w:rsidR="00F93242" w:rsidRDefault="00000000">
            <w:pPr>
              <w:jc w:val="center"/>
            </w:pPr>
            <w:r>
              <w:t>MP3</w:t>
            </w:r>
          </w:p>
        </w:tc>
      </w:tr>
    </w:tbl>
    <w:p w14:paraId="62D3476C" w14:textId="77777777" w:rsidR="00F93242" w:rsidRDefault="00F93242">
      <w:pPr>
        <w:spacing w:after="100"/>
      </w:pPr>
    </w:p>
    <w:p w14:paraId="5E67E17C" w14:textId="77777777" w:rsidR="00F93242" w:rsidRDefault="00000000">
      <w:pPr>
        <w:spacing w:line="360" w:lineRule="auto"/>
        <w:jc w:val="center"/>
      </w:pPr>
      <w:r>
        <w:rPr>
          <w:i/>
          <w:iCs/>
          <w:sz w:val="26"/>
          <w:szCs w:val="26"/>
        </w:rPr>
        <w:t>Таблица В.2 — Результаты обработки по жанрам</w:t>
      </w:r>
    </w:p>
    <w:p w14:paraId="5242376D" w14:textId="77777777" w:rsidR="00F93242" w:rsidRDefault="00F93242">
      <w:pPr>
        <w:spacing w:after="300"/>
      </w:pPr>
    </w:p>
    <w:p w14:paraId="51552138" w14:textId="77777777" w:rsidR="00F93242" w:rsidRDefault="00000000">
      <w:pPr>
        <w:pStyle w:val="2"/>
        <w:spacing w:line="360" w:lineRule="auto"/>
      </w:pPr>
      <w:bookmarkStart w:id="76" w:name="_Toc225067488"/>
      <w:r>
        <w:t xml:space="preserve">В.3. </w:t>
      </w:r>
      <w:proofErr w:type="spellStart"/>
      <w:r>
        <w:t>Психоакустические</w:t>
      </w:r>
      <w:proofErr w:type="spellEnd"/>
      <w:r>
        <w:t xml:space="preserve"> метрики</w:t>
      </w:r>
      <w:bookmarkEnd w:id="76"/>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9"/>
        <w:gridCol w:w="1099"/>
        <w:gridCol w:w="1099"/>
        <w:gridCol w:w="1099"/>
        <w:gridCol w:w="1199"/>
        <w:gridCol w:w="1499"/>
        <w:gridCol w:w="1359"/>
      </w:tblGrid>
      <w:tr w:rsidR="00F93242" w14:paraId="1357631A" w14:textId="77777777">
        <w:tblPrEx>
          <w:tblCellMar>
            <w:top w:w="0" w:type="dxa"/>
            <w:bottom w:w="0" w:type="dxa"/>
          </w:tblCellMar>
        </w:tblPrEx>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9E84C44" w14:textId="77777777" w:rsidR="00F93242" w:rsidRDefault="00000000">
            <w:pPr>
              <w:jc w:val="center"/>
            </w:pPr>
            <w:r>
              <w:rPr>
                <w:b/>
                <w:bCs/>
              </w:rPr>
              <w:t>Метод</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FC2AE42" w14:textId="77777777" w:rsidR="00F93242" w:rsidRDefault="00000000">
            <w:pPr>
              <w:jc w:val="center"/>
            </w:pPr>
            <w:r>
              <w:rPr>
                <w:b/>
                <w:bCs/>
              </w:rPr>
              <w:t>STOI</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AA406DA" w14:textId="77777777" w:rsidR="00F93242" w:rsidRDefault="00000000">
            <w:pPr>
              <w:jc w:val="center"/>
            </w:pPr>
            <w:r>
              <w:rPr>
                <w:b/>
                <w:bCs/>
              </w:rPr>
              <w:t>PESQ</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1A789D3" w14:textId="77777777" w:rsidR="00F93242" w:rsidRDefault="00000000">
            <w:pPr>
              <w:jc w:val="center"/>
            </w:pPr>
            <w:r>
              <w:rPr>
                <w:b/>
                <w:bCs/>
              </w:rPr>
              <w:t>MOS</w:t>
            </w:r>
          </w:p>
        </w:tc>
        <w:tc>
          <w:tcPr>
            <w:tcW w:w="12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35F3912" w14:textId="77777777" w:rsidR="00F93242" w:rsidRDefault="00000000">
            <w:pPr>
              <w:jc w:val="center"/>
            </w:pPr>
            <w:proofErr w:type="spellStart"/>
            <w:r>
              <w:rPr>
                <w:b/>
                <w:bCs/>
              </w:rPr>
              <w:t>Flatness</w:t>
            </w:r>
            <w:proofErr w:type="spellEnd"/>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71D4413" w14:textId="77777777" w:rsidR="00F93242" w:rsidRDefault="00000000">
            <w:pPr>
              <w:jc w:val="center"/>
            </w:pPr>
            <w:r>
              <w:rPr>
                <w:b/>
                <w:bCs/>
              </w:rPr>
              <w:t>Dynamic Range</w:t>
            </w:r>
          </w:p>
        </w:tc>
        <w:tc>
          <w:tcPr>
            <w:tcW w:w="1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8C97341" w14:textId="77777777" w:rsidR="00F93242" w:rsidRDefault="00000000">
            <w:pPr>
              <w:jc w:val="center"/>
            </w:pPr>
            <w:proofErr w:type="spellStart"/>
            <w:r>
              <w:rPr>
                <w:b/>
                <w:bCs/>
              </w:rPr>
              <w:t>Crest</w:t>
            </w:r>
            <w:proofErr w:type="spellEnd"/>
            <w:r>
              <w:rPr>
                <w:b/>
                <w:bCs/>
              </w:rPr>
              <w:t xml:space="preserve"> </w:t>
            </w:r>
            <w:proofErr w:type="spellStart"/>
            <w:r>
              <w:rPr>
                <w:b/>
                <w:bCs/>
              </w:rPr>
              <w:t>Factor</w:t>
            </w:r>
            <w:proofErr w:type="spellEnd"/>
          </w:p>
        </w:tc>
      </w:tr>
      <w:tr w:rsidR="00F93242" w14:paraId="25C46195"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1A8191CC" w14:textId="77777777" w:rsidR="00F93242" w:rsidRDefault="00000000">
            <w:pPr>
              <w:jc w:val="center"/>
            </w:pPr>
            <w:r>
              <w:t>FWHT</w:t>
            </w:r>
          </w:p>
        </w:tc>
        <w:tc>
          <w:tcPr>
            <w:tcW w:w="1100" w:type="dxa"/>
            <w:tcBorders>
              <w:top w:val="single" w:sz="1" w:space="0" w:color="000000"/>
              <w:left w:val="single" w:sz="1" w:space="0" w:color="000000"/>
              <w:bottom w:val="single" w:sz="1" w:space="0" w:color="000000"/>
              <w:right w:val="single" w:sz="1" w:space="0" w:color="000000"/>
            </w:tcBorders>
            <w:vAlign w:val="center"/>
          </w:tcPr>
          <w:p w14:paraId="77C2FF2C" w14:textId="77777777" w:rsidR="00F93242" w:rsidRDefault="00000000">
            <w:pPr>
              <w:jc w:val="center"/>
            </w:pPr>
            <w:r>
              <w:t>0.95</w:t>
            </w:r>
          </w:p>
        </w:tc>
        <w:tc>
          <w:tcPr>
            <w:tcW w:w="1100" w:type="dxa"/>
            <w:tcBorders>
              <w:top w:val="single" w:sz="1" w:space="0" w:color="000000"/>
              <w:left w:val="single" w:sz="1" w:space="0" w:color="000000"/>
              <w:bottom w:val="single" w:sz="1" w:space="0" w:color="000000"/>
              <w:right w:val="single" w:sz="1" w:space="0" w:color="000000"/>
            </w:tcBorders>
            <w:vAlign w:val="center"/>
          </w:tcPr>
          <w:p w14:paraId="0EC42071" w14:textId="77777777" w:rsidR="00F93242" w:rsidRDefault="00000000">
            <w:pPr>
              <w:jc w:val="center"/>
            </w:pPr>
            <w:r>
              <w:t>4.2</w:t>
            </w:r>
          </w:p>
        </w:tc>
        <w:tc>
          <w:tcPr>
            <w:tcW w:w="1100" w:type="dxa"/>
            <w:tcBorders>
              <w:top w:val="single" w:sz="1" w:space="0" w:color="000000"/>
              <w:left w:val="single" w:sz="1" w:space="0" w:color="000000"/>
              <w:bottom w:val="single" w:sz="1" w:space="0" w:color="000000"/>
              <w:right w:val="single" w:sz="1" w:space="0" w:color="000000"/>
            </w:tcBorders>
            <w:vAlign w:val="center"/>
          </w:tcPr>
          <w:p w14:paraId="151D406E" w14:textId="77777777" w:rsidR="00F93242" w:rsidRDefault="00000000">
            <w:pPr>
              <w:jc w:val="center"/>
            </w:pPr>
            <w:r>
              <w:t>4.1</w:t>
            </w:r>
          </w:p>
        </w:tc>
        <w:tc>
          <w:tcPr>
            <w:tcW w:w="1200" w:type="dxa"/>
            <w:tcBorders>
              <w:top w:val="single" w:sz="1" w:space="0" w:color="000000"/>
              <w:left w:val="single" w:sz="1" w:space="0" w:color="000000"/>
              <w:bottom w:val="single" w:sz="1" w:space="0" w:color="000000"/>
              <w:right w:val="single" w:sz="1" w:space="0" w:color="000000"/>
            </w:tcBorders>
            <w:vAlign w:val="center"/>
          </w:tcPr>
          <w:p w14:paraId="1E3D8A57" w14:textId="77777777" w:rsidR="00F93242" w:rsidRDefault="00000000">
            <w:pPr>
              <w:jc w:val="center"/>
            </w:pPr>
            <w:r>
              <w:t>0.34</w:t>
            </w:r>
          </w:p>
        </w:tc>
        <w:tc>
          <w:tcPr>
            <w:tcW w:w="1500" w:type="dxa"/>
            <w:tcBorders>
              <w:top w:val="single" w:sz="1" w:space="0" w:color="000000"/>
              <w:left w:val="single" w:sz="1" w:space="0" w:color="000000"/>
              <w:bottom w:val="single" w:sz="1" w:space="0" w:color="000000"/>
              <w:right w:val="single" w:sz="1" w:space="0" w:color="000000"/>
            </w:tcBorders>
            <w:vAlign w:val="center"/>
          </w:tcPr>
          <w:p w14:paraId="39F0DEEF" w14:textId="77777777" w:rsidR="00F93242" w:rsidRDefault="00000000">
            <w:pPr>
              <w:jc w:val="center"/>
            </w:pPr>
            <w:r>
              <w:t>45.2</w:t>
            </w:r>
          </w:p>
        </w:tc>
        <w:tc>
          <w:tcPr>
            <w:tcW w:w="1360" w:type="dxa"/>
            <w:tcBorders>
              <w:top w:val="single" w:sz="1" w:space="0" w:color="000000"/>
              <w:left w:val="single" w:sz="1" w:space="0" w:color="000000"/>
              <w:bottom w:val="single" w:sz="1" w:space="0" w:color="000000"/>
              <w:right w:val="single" w:sz="1" w:space="0" w:color="000000"/>
            </w:tcBorders>
            <w:vAlign w:val="center"/>
          </w:tcPr>
          <w:p w14:paraId="68A53A8F" w14:textId="77777777" w:rsidR="00F93242" w:rsidRDefault="00000000">
            <w:pPr>
              <w:jc w:val="center"/>
            </w:pPr>
            <w:r>
              <w:t>5.6</w:t>
            </w:r>
          </w:p>
        </w:tc>
      </w:tr>
      <w:tr w:rsidR="00F93242" w14:paraId="35A74A58"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79E05E9A" w14:textId="77777777" w:rsidR="00F93242" w:rsidRDefault="00000000">
            <w:pPr>
              <w:jc w:val="center"/>
            </w:pPr>
            <w:r>
              <w:t>FFT</w:t>
            </w:r>
          </w:p>
        </w:tc>
        <w:tc>
          <w:tcPr>
            <w:tcW w:w="1100" w:type="dxa"/>
            <w:tcBorders>
              <w:top w:val="single" w:sz="1" w:space="0" w:color="000000"/>
              <w:left w:val="single" w:sz="1" w:space="0" w:color="000000"/>
              <w:bottom w:val="single" w:sz="1" w:space="0" w:color="000000"/>
              <w:right w:val="single" w:sz="1" w:space="0" w:color="000000"/>
            </w:tcBorders>
            <w:vAlign w:val="center"/>
          </w:tcPr>
          <w:p w14:paraId="2F9A331B" w14:textId="77777777" w:rsidR="00F93242" w:rsidRDefault="00000000">
            <w:pPr>
              <w:jc w:val="center"/>
            </w:pPr>
            <w:r>
              <w:t>0.95</w:t>
            </w:r>
          </w:p>
        </w:tc>
        <w:tc>
          <w:tcPr>
            <w:tcW w:w="1100" w:type="dxa"/>
            <w:tcBorders>
              <w:top w:val="single" w:sz="1" w:space="0" w:color="000000"/>
              <w:left w:val="single" w:sz="1" w:space="0" w:color="000000"/>
              <w:bottom w:val="single" w:sz="1" w:space="0" w:color="000000"/>
              <w:right w:val="single" w:sz="1" w:space="0" w:color="000000"/>
            </w:tcBorders>
            <w:vAlign w:val="center"/>
          </w:tcPr>
          <w:p w14:paraId="49A761B5" w14:textId="77777777" w:rsidR="00F93242" w:rsidRDefault="00000000">
            <w:pPr>
              <w:jc w:val="center"/>
            </w:pPr>
            <w:r>
              <w:t>4.2</w:t>
            </w:r>
          </w:p>
        </w:tc>
        <w:tc>
          <w:tcPr>
            <w:tcW w:w="1100" w:type="dxa"/>
            <w:tcBorders>
              <w:top w:val="single" w:sz="1" w:space="0" w:color="000000"/>
              <w:left w:val="single" w:sz="1" w:space="0" w:color="000000"/>
              <w:bottom w:val="single" w:sz="1" w:space="0" w:color="000000"/>
              <w:right w:val="single" w:sz="1" w:space="0" w:color="000000"/>
            </w:tcBorders>
            <w:vAlign w:val="center"/>
          </w:tcPr>
          <w:p w14:paraId="355C40DC" w14:textId="77777777" w:rsidR="00F93242" w:rsidRDefault="00000000">
            <w:pPr>
              <w:jc w:val="center"/>
            </w:pPr>
            <w:r>
              <w:t>4.1</w:t>
            </w:r>
          </w:p>
        </w:tc>
        <w:tc>
          <w:tcPr>
            <w:tcW w:w="1200" w:type="dxa"/>
            <w:tcBorders>
              <w:top w:val="single" w:sz="1" w:space="0" w:color="000000"/>
              <w:left w:val="single" w:sz="1" w:space="0" w:color="000000"/>
              <w:bottom w:val="single" w:sz="1" w:space="0" w:color="000000"/>
              <w:right w:val="single" w:sz="1" w:space="0" w:color="000000"/>
            </w:tcBorders>
            <w:vAlign w:val="center"/>
          </w:tcPr>
          <w:p w14:paraId="2F31052D" w14:textId="77777777" w:rsidR="00F93242" w:rsidRDefault="00000000">
            <w:pPr>
              <w:jc w:val="center"/>
            </w:pPr>
            <w:r>
              <w:t>0.35</w:t>
            </w:r>
          </w:p>
        </w:tc>
        <w:tc>
          <w:tcPr>
            <w:tcW w:w="1500" w:type="dxa"/>
            <w:tcBorders>
              <w:top w:val="single" w:sz="1" w:space="0" w:color="000000"/>
              <w:left w:val="single" w:sz="1" w:space="0" w:color="000000"/>
              <w:bottom w:val="single" w:sz="1" w:space="0" w:color="000000"/>
              <w:right w:val="single" w:sz="1" w:space="0" w:color="000000"/>
            </w:tcBorders>
            <w:vAlign w:val="center"/>
          </w:tcPr>
          <w:p w14:paraId="06A04D3E" w14:textId="77777777" w:rsidR="00F93242" w:rsidRDefault="00000000">
            <w:pPr>
              <w:jc w:val="center"/>
            </w:pPr>
            <w:r>
              <w:t>45.1</w:t>
            </w:r>
          </w:p>
        </w:tc>
        <w:tc>
          <w:tcPr>
            <w:tcW w:w="1360" w:type="dxa"/>
            <w:tcBorders>
              <w:top w:val="single" w:sz="1" w:space="0" w:color="000000"/>
              <w:left w:val="single" w:sz="1" w:space="0" w:color="000000"/>
              <w:bottom w:val="single" w:sz="1" w:space="0" w:color="000000"/>
              <w:right w:val="single" w:sz="1" w:space="0" w:color="000000"/>
            </w:tcBorders>
            <w:vAlign w:val="center"/>
          </w:tcPr>
          <w:p w14:paraId="4EBFF859" w14:textId="77777777" w:rsidR="00F93242" w:rsidRDefault="00000000">
            <w:pPr>
              <w:jc w:val="center"/>
            </w:pPr>
            <w:r>
              <w:t>5.7</w:t>
            </w:r>
          </w:p>
        </w:tc>
      </w:tr>
      <w:tr w:rsidR="00F93242" w14:paraId="165B7674"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6DDBEDE7" w14:textId="77777777" w:rsidR="00F93242" w:rsidRDefault="00000000">
            <w:pPr>
              <w:jc w:val="center"/>
            </w:pPr>
            <w:r>
              <w:lastRenderedPageBreak/>
              <w:t>DCT</w:t>
            </w:r>
          </w:p>
        </w:tc>
        <w:tc>
          <w:tcPr>
            <w:tcW w:w="1100" w:type="dxa"/>
            <w:tcBorders>
              <w:top w:val="single" w:sz="1" w:space="0" w:color="000000"/>
              <w:left w:val="single" w:sz="1" w:space="0" w:color="000000"/>
              <w:bottom w:val="single" w:sz="1" w:space="0" w:color="000000"/>
              <w:right w:val="single" w:sz="1" w:space="0" w:color="000000"/>
            </w:tcBorders>
            <w:vAlign w:val="center"/>
          </w:tcPr>
          <w:p w14:paraId="2942B240" w14:textId="77777777" w:rsidR="00F93242" w:rsidRDefault="00000000">
            <w:pPr>
              <w:jc w:val="center"/>
            </w:pPr>
            <w:r>
              <w:t>0.94</w:t>
            </w:r>
          </w:p>
        </w:tc>
        <w:tc>
          <w:tcPr>
            <w:tcW w:w="1100" w:type="dxa"/>
            <w:tcBorders>
              <w:top w:val="single" w:sz="1" w:space="0" w:color="000000"/>
              <w:left w:val="single" w:sz="1" w:space="0" w:color="000000"/>
              <w:bottom w:val="single" w:sz="1" w:space="0" w:color="000000"/>
              <w:right w:val="single" w:sz="1" w:space="0" w:color="000000"/>
            </w:tcBorders>
            <w:vAlign w:val="center"/>
          </w:tcPr>
          <w:p w14:paraId="7EBD1A7C" w14:textId="77777777" w:rsidR="00F93242" w:rsidRDefault="00000000">
            <w:pPr>
              <w:jc w:val="center"/>
            </w:pPr>
            <w:r>
              <w:t>4.1</w:t>
            </w:r>
          </w:p>
        </w:tc>
        <w:tc>
          <w:tcPr>
            <w:tcW w:w="1100" w:type="dxa"/>
            <w:tcBorders>
              <w:top w:val="single" w:sz="1" w:space="0" w:color="000000"/>
              <w:left w:val="single" w:sz="1" w:space="0" w:color="000000"/>
              <w:bottom w:val="single" w:sz="1" w:space="0" w:color="000000"/>
              <w:right w:val="single" w:sz="1" w:space="0" w:color="000000"/>
            </w:tcBorders>
            <w:vAlign w:val="center"/>
          </w:tcPr>
          <w:p w14:paraId="37AE1410" w14:textId="77777777" w:rsidR="00F93242" w:rsidRDefault="00000000">
            <w:pPr>
              <w:jc w:val="center"/>
            </w:pPr>
            <w:r>
              <w:t>4.0</w:t>
            </w:r>
          </w:p>
        </w:tc>
        <w:tc>
          <w:tcPr>
            <w:tcW w:w="1200" w:type="dxa"/>
            <w:tcBorders>
              <w:top w:val="single" w:sz="1" w:space="0" w:color="000000"/>
              <w:left w:val="single" w:sz="1" w:space="0" w:color="000000"/>
              <w:bottom w:val="single" w:sz="1" w:space="0" w:color="000000"/>
              <w:right w:val="single" w:sz="1" w:space="0" w:color="000000"/>
            </w:tcBorders>
            <w:vAlign w:val="center"/>
          </w:tcPr>
          <w:p w14:paraId="2C447DF5" w14:textId="77777777" w:rsidR="00F93242" w:rsidRDefault="00000000">
            <w:pPr>
              <w:jc w:val="center"/>
            </w:pPr>
            <w:r>
              <w:t>0.36</w:t>
            </w:r>
          </w:p>
        </w:tc>
        <w:tc>
          <w:tcPr>
            <w:tcW w:w="1500" w:type="dxa"/>
            <w:tcBorders>
              <w:top w:val="single" w:sz="1" w:space="0" w:color="000000"/>
              <w:left w:val="single" w:sz="1" w:space="0" w:color="000000"/>
              <w:bottom w:val="single" w:sz="1" w:space="0" w:color="000000"/>
              <w:right w:val="single" w:sz="1" w:space="0" w:color="000000"/>
            </w:tcBorders>
            <w:vAlign w:val="center"/>
          </w:tcPr>
          <w:p w14:paraId="5AA0F92B" w14:textId="77777777" w:rsidR="00F93242" w:rsidRDefault="00000000">
            <w:pPr>
              <w:jc w:val="center"/>
            </w:pPr>
            <w:r>
              <w:t>44.8</w:t>
            </w:r>
          </w:p>
        </w:tc>
        <w:tc>
          <w:tcPr>
            <w:tcW w:w="1360" w:type="dxa"/>
            <w:tcBorders>
              <w:top w:val="single" w:sz="1" w:space="0" w:color="000000"/>
              <w:left w:val="single" w:sz="1" w:space="0" w:color="000000"/>
              <w:bottom w:val="single" w:sz="1" w:space="0" w:color="000000"/>
              <w:right w:val="single" w:sz="1" w:space="0" w:color="000000"/>
            </w:tcBorders>
            <w:vAlign w:val="center"/>
          </w:tcPr>
          <w:p w14:paraId="6C83C64D" w14:textId="77777777" w:rsidR="00F93242" w:rsidRDefault="00000000">
            <w:pPr>
              <w:jc w:val="center"/>
            </w:pPr>
            <w:r>
              <w:t>5.5</w:t>
            </w:r>
          </w:p>
        </w:tc>
      </w:tr>
      <w:tr w:rsidR="00F93242" w14:paraId="3543AB60"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4DDC0AFE" w14:textId="77777777" w:rsidR="00F93242" w:rsidRDefault="00000000">
            <w:pPr>
              <w:jc w:val="center"/>
            </w:pPr>
            <w:r>
              <w:t>DWT (</w:t>
            </w:r>
            <w:proofErr w:type="spellStart"/>
            <w:r>
              <w:t>Haar</w:t>
            </w:r>
            <w:proofErr w:type="spellEnd"/>
            <w:r>
              <w:t>)</w:t>
            </w:r>
          </w:p>
        </w:tc>
        <w:tc>
          <w:tcPr>
            <w:tcW w:w="1100" w:type="dxa"/>
            <w:tcBorders>
              <w:top w:val="single" w:sz="1" w:space="0" w:color="000000"/>
              <w:left w:val="single" w:sz="1" w:space="0" w:color="000000"/>
              <w:bottom w:val="single" w:sz="1" w:space="0" w:color="000000"/>
              <w:right w:val="single" w:sz="1" w:space="0" w:color="000000"/>
            </w:tcBorders>
            <w:vAlign w:val="center"/>
          </w:tcPr>
          <w:p w14:paraId="0D9E9DB9" w14:textId="77777777" w:rsidR="00F93242" w:rsidRDefault="00000000">
            <w:pPr>
              <w:jc w:val="center"/>
            </w:pPr>
            <w:r>
              <w:t>0.93</w:t>
            </w:r>
          </w:p>
        </w:tc>
        <w:tc>
          <w:tcPr>
            <w:tcW w:w="1100" w:type="dxa"/>
            <w:tcBorders>
              <w:top w:val="single" w:sz="1" w:space="0" w:color="000000"/>
              <w:left w:val="single" w:sz="1" w:space="0" w:color="000000"/>
              <w:bottom w:val="single" w:sz="1" w:space="0" w:color="000000"/>
              <w:right w:val="single" w:sz="1" w:space="0" w:color="000000"/>
            </w:tcBorders>
            <w:vAlign w:val="center"/>
          </w:tcPr>
          <w:p w14:paraId="191587D1" w14:textId="77777777" w:rsidR="00F93242" w:rsidRDefault="00000000">
            <w:pPr>
              <w:jc w:val="center"/>
            </w:pPr>
            <w:r>
              <w:t>4.0</w:t>
            </w:r>
          </w:p>
        </w:tc>
        <w:tc>
          <w:tcPr>
            <w:tcW w:w="1100" w:type="dxa"/>
            <w:tcBorders>
              <w:top w:val="single" w:sz="1" w:space="0" w:color="000000"/>
              <w:left w:val="single" w:sz="1" w:space="0" w:color="000000"/>
              <w:bottom w:val="single" w:sz="1" w:space="0" w:color="000000"/>
              <w:right w:val="single" w:sz="1" w:space="0" w:color="000000"/>
            </w:tcBorders>
            <w:vAlign w:val="center"/>
          </w:tcPr>
          <w:p w14:paraId="6A082CF2" w14:textId="77777777" w:rsidR="00F93242" w:rsidRDefault="00000000">
            <w:pPr>
              <w:jc w:val="center"/>
            </w:pPr>
            <w:r>
              <w:t>3.9</w:t>
            </w:r>
          </w:p>
        </w:tc>
        <w:tc>
          <w:tcPr>
            <w:tcW w:w="1200" w:type="dxa"/>
            <w:tcBorders>
              <w:top w:val="single" w:sz="1" w:space="0" w:color="000000"/>
              <w:left w:val="single" w:sz="1" w:space="0" w:color="000000"/>
              <w:bottom w:val="single" w:sz="1" w:space="0" w:color="000000"/>
              <w:right w:val="single" w:sz="1" w:space="0" w:color="000000"/>
            </w:tcBorders>
            <w:vAlign w:val="center"/>
          </w:tcPr>
          <w:p w14:paraId="56B13FD1" w14:textId="77777777" w:rsidR="00F93242" w:rsidRDefault="00000000">
            <w:pPr>
              <w:jc w:val="center"/>
            </w:pPr>
            <w:r>
              <w:t>0.38</w:t>
            </w:r>
          </w:p>
        </w:tc>
        <w:tc>
          <w:tcPr>
            <w:tcW w:w="1500" w:type="dxa"/>
            <w:tcBorders>
              <w:top w:val="single" w:sz="1" w:space="0" w:color="000000"/>
              <w:left w:val="single" w:sz="1" w:space="0" w:color="000000"/>
              <w:bottom w:val="single" w:sz="1" w:space="0" w:color="000000"/>
              <w:right w:val="single" w:sz="1" w:space="0" w:color="000000"/>
            </w:tcBorders>
            <w:vAlign w:val="center"/>
          </w:tcPr>
          <w:p w14:paraId="68EA1116" w14:textId="77777777" w:rsidR="00F93242" w:rsidRDefault="00000000">
            <w:pPr>
              <w:jc w:val="center"/>
            </w:pPr>
            <w:r>
              <w:t>44.2</w:t>
            </w:r>
          </w:p>
        </w:tc>
        <w:tc>
          <w:tcPr>
            <w:tcW w:w="1360" w:type="dxa"/>
            <w:tcBorders>
              <w:top w:val="single" w:sz="1" w:space="0" w:color="000000"/>
              <w:left w:val="single" w:sz="1" w:space="0" w:color="000000"/>
              <w:bottom w:val="single" w:sz="1" w:space="0" w:color="000000"/>
              <w:right w:val="single" w:sz="1" w:space="0" w:color="000000"/>
            </w:tcBorders>
            <w:vAlign w:val="center"/>
          </w:tcPr>
          <w:p w14:paraId="769E62DD" w14:textId="77777777" w:rsidR="00F93242" w:rsidRDefault="00000000">
            <w:pPr>
              <w:jc w:val="center"/>
            </w:pPr>
            <w:r>
              <w:t>5.3</w:t>
            </w:r>
          </w:p>
        </w:tc>
      </w:tr>
      <w:tr w:rsidR="00F93242" w14:paraId="6D30E9FA"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00125BB8" w14:textId="77777777" w:rsidR="00F93242" w:rsidRDefault="00000000">
            <w:pPr>
              <w:jc w:val="center"/>
            </w:pPr>
            <w:r>
              <w:t>μ-</w:t>
            </w:r>
            <w:proofErr w:type="spellStart"/>
            <w:r>
              <w:t>law</w:t>
            </w:r>
            <w:proofErr w:type="spellEnd"/>
          </w:p>
        </w:tc>
        <w:tc>
          <w:tcPr>
            <w:tcW w:w="1100" w:type="dxa"/>
            <w:tcBorders>
              <w:top w:val="single" w:sz="1" w:space="0" w:color="000000"/>
              <w:left w:val="single" w:sz="1" w:space="0" w:color="000000"/>
              <w:bottom w:val="single" w:sz="1" w:space="0" w:color="000000"/>
              <w:right w:val="single" w:sz="1" w:space="0" w:color="000000"/>
            </w:tcBorders>
            <w:vAlign w:val="center"/>
          </w:tcPr>
          <w:p w14:paraId="5B554D27" w14:textId="77777777" w:rsidR="00F93242" w:rsidRDefault="00000000">
            <w:pPr>
              <w:jc w:val="center"/>
            </w:pPr>
            <w:r>
              <w:t>0.91</w:t>
            </w:r>
          </w:p>
        </w:tc>
        <w:tc>
          <w:tcPr>
            <w:tcW w:w="1100" w:type="dxa"/>
            <w:tcBorders>
              <w:top w:val="single" w:sz="1" w:space="0" w:color="000000"/>
              <w:left w:val="single" w:sz="1" w:space="0" w:color="000000"/>
              <w:bottom w:val="single" w:sz="1" w:space="0" w:color="000000"/>
              <w:right w:val="single" w:sz="1" w:space="0" w:color="000000"/>
            </w:tcBorders>
            <w:vAlign w:val="center"/>
          </w:tcPr>
          <w:p w14:paraId="727DAA8E" w14:textId="77777777" w:rsidR="00F93242" w:rsidRDefault="00000000">
            <w:pPr>
              <w:jc w:val="center"/>
            </w:pPr>
            <w:r>
              <w:t>3.8</w:t>
            </w:r>
          </w:p>
        </w:tc>
        <w:tc>
          <w:tcPr>
            <w:tcW w:w="1100" w:type="dxa"/>
            <w:tcBorders>
              <w:top w:val="single" w:sz="1" w:space="0" w:color="000000"/>
              <w:left w:val="single" w:sz="1" w:space="0" w:color="000000"/>
              <w:bottom w:val="single" w:sz="1" w:space="0" w:color="000000"/>
              <w:right w:val="single" w:sz="1" w:space="0" w:color="000000"/>
            </w:tcBorders>
            <w:vAlign w:val="center"/>
          </w:tcPr>
          <w:p w14:paraId="5A050BCF" w14:textId="77777777" w:rsidR="00F93242" w:rsidRDefault="00000000">
            <w:pPr>
              <w:jc w:val="center"/>
            </w:pPr>
            <w:r>
              <w:t>3.7</w:t>
            </w:r>
          </w:p>
        </w:tc>
        <w:tc>
          <w:tcPr>
            <w:tcW w:w="1200" w:type="dxa"/>
            <w:tcBorders>
              <w:top w:val="single" w:sz="1" w:space="0" w:color="000000"/>
              <w:left w:val="single" w:sz="1" w:space="0" w:color="000000"/>
              <w:bottom w:val="single" w:sz="1" w:space="0" w:color="000000"/>
              <w:right w:val="single" w:sz="1" w:space="0" w:color="000000"/>
            </w:tcBorders>
            <w:vAlign w:val="center"/>
          </w:tcPr>
          <w:p w14:paraId="0EA2F8B7" w14:textId="77777777" w:rsidR="00F93242" w:rsidRDefault="00000000">
            <w:pPr>
              <w:jc w:val="center"/>
            </w:pPr>
            <w:r>
              <w:t>0.42</w:t>
            </w:r>
          </w:p>
        </w:tc>
        <w:tc>
          <w:tcPr>
            <w:tcW w:w="1500" w:type="dxa"/>
            <w:tcBorders>
              <w:top w:val="single" w:sz="1" w:space="0" w:color="000000"/>
              <w:left w:val="single" w:sz="1" w:space="0" w:color="000000"/>
              <w:bottom w:val="single" w:sz="1" w:space="0" w:color="000000"/>
              <w:right w:val="single" w:sz="1" w:space="0" w:color="000000"/>
            </w:tcBorders>
            <w:vAlign w:val="center"/>
          </w:tcPr>
          <w:p w14:paraId="1D2C4944" w14:textId="77777777" w:rsidR="00F93242" w:rsidRDefault="00000000">
            <w:pPr>
              <w:jc w:val="center"/>
            </w:pPr>
            <w:r>
              <w:t>42.5</w:t>
            </w:r>
          </w:p>
        </w:tc>
        <w:tc>
          <w:tcPr>
            <w:tcW w:w="1360" w:type="dxa"/>
            <w:tcBorders>
              <w:top w:val="single" w:sz="1" w:space="0" w:color="000000"/>
              <w:left w:val="single" w:sz="1" w:space="0" w:color="000000"/>
              <w:bottom w:val="single" w:sz="1" w:space="0" w:color="000000"/>
              <w:right w:val="single" w:sz="1" w:space="0" w:color="000000"/>
            </w:tcBorders>
            <w:vAlign w:val="center"/>
          </w:tcPr>
          <w:p w14:paraId="470385CD" w14:textId="77777777" w:rsidR="00F93242" w:rsidRDefault="00000000">
            <w:pPr>
              <w:jc w:val="center"/>
            </w:pPr>
            <w:r>
              <w:t>5.1</w:t>
            </w:r>
          </w:p>
        </w:tc>
      </w:tr>
      <w:tr w:rsidR="00F93242" w14:paraId="03C5DDE7"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088D1A3A" w14:textId="77777777" w:rsidR="00F93242" w:rsidRDefault="00000000">
            <w:pPr>
              <w:jc w:val="center"/>
            </w:pPr>
            <w:proofErr w:type="spellStart"/>
            <w:r>
              <w:t>Rosenbrock-like</w:t>
            </w:r>
            <w:proofErr w:type="spellEnd"/>
          </w:p>
        </w:tc>
        <w:tc>
          <w:tcPr>
            <w:tcW w:w="1100" w:type="dxa"/>
            <w:tcBorders>
              <w:top w:val="single" w:sz="1" w:space="0" w:color="000000"/>
              <w:left w:val="single" w:sz="1" w:space="0" w:color="000000"/>
              <w:bottom w:val="single" w:sz="1" w:space="0" w:color="000000"/>
              <w:right w:val="single" w:sz="1" w:space="0" w:color="000000"/>
            </w:tcBorders>
            <w:vAlign w:val="center"/>
          </w:tcPr>
          <w:p w14:paraId="2833E708" w14:textId="77777777" w:rsidR="00F93242" w:rsidRDefault="00000000">
            <w:pPr>
              <w:jc w:val="center"/>
            </w:pPr>
            <w:r>
              <w:t>0.89</w:t>
            </w:r>
          </w:p>
        </w:tc>
        <w:tc>
          <w:tcPr>
            <w:tcW w:w="1100" w:type="dxa"/>
            <w:tcBorders>
              <w:top w:val="single" w:sz="1" w:space="0" w:color="000000"/>
              <w:left w:val="single" w:sz="1" w:space="0" w:color="000000"/>
              <w:bottom w:val="single" w:sz="1" w:space="0" w:color="000000"/>
              <w:right w:val="single" w:sz="1" w:space="0" w:color="000000"/>
            </w:tcBorders>
            <w:vAlign w:val="center"/>
          </w:tcPr>
          <w:p w14:paraId="6A32EE14" w14:textId="77777777" w:rsidR="00F93242" w:rsidRDefault="00000000">
            <w:pPr>
              <w:jc w:val="center"/>
            </w:pPr>
            <w:r>
              <w:t>3.6</w:t>
            </w:r>
          </w:p>
        </w:tc>
        <w:tc>
          <w:tcPr>
            <w:tcW w:w="1100" w:type="dxa"/>
            <w:tcBorders>
              <w:top w:val="single" w:sz="1" w:space="0" w:color="000000"/>
              <w:left w:val="single" w:sz="1" w:space="0" w:color="000000"/>
              <w:bottom w:val="single" w:sz="1" w:space="0" w:color="000000"/>
              <w:right w:val="single" w:sz="1" w:space="0" w:color="000000"/>
            </w:tcBorders>
            <w:vAlign w:val="center"/>
          </w:tcPr>
          <w:p w14:paraId="3EE45CBE" w14:textId="77777777" w:rsidR="00F93242" w:rsidRDefault="00000000">
            <w:pPr>
              <w:jc w:val="center"/>
            </w:pPr>
            <w:r>
              <w:t>3.5</w:t>
            </w:r>
          </w:p>
        </w:tc>
        <w:tc>
          <w:tcPr>
            <w:tcW w:w="1200" w:type="dxa"/>
            <w:tcBorders>
              <w:top w:val="single" w:sz="1" w:space="0" w:color="000000"/>
              <w:left w:val="single" w:sz="1" w:space="0" w:color="000000"/>
              <w:bottom w:val="single" w:sz="1" w:space="0" w:color="000000"/>
              <w:right w:val="single" w:sz="1" w:space="0" w:color="000000"/>
            </w:tcBorders>
            <w:vAlign w:val="center"/>
          </w:tcPr>
          <w:p w14:paraId="59C6B8F1" w14:textId="77777777" w:rsidR="00F93242" w:rsidRDefault="00000000">
            <w:pPr>
              <w:jc w:val="center"/>
            </w:pPr>
            <w:r>
              <w:t>0.45</w:t>
            </w:r>
          </w:p>
        </w:tc>
        <w:tc>
          <w:tcPr>
            <w:tcW w:w="1500" w:type="dxa"/>
            <w:tcBorders>
              <w:top w:val="single" w:sz="1" w:space="0" w:color="000000"/>
              <w:left w:val="single" w:sz="1" w:space="0" w:color="000000"/>
              <w:bottom w:val="single" w:sz="1" w:space="0" w:color="000000"/>
              <w:right w:val="single" w:sz="1" w:space="0" w:color="000000"/>
            </w:tcBorders>
            <w:vAlign w:val="center"/>
          </w:tcPr>
          <w:p w14:paraId="37B1E02D" w14:textId="77777777" w:rsidR="00F93242" w:rsidRDefault="00000000">
            <w:pPr>
              <w:jc w:val="center"/>
            </w:pPr>
            <w:r>
              <w:t>41.8</w:t>
            </w:r>
          </w:p>
        </w:tc>
        <w:tc>
          <w:tcPr>
            <w:tcW w:w="1360" w:type="dxa"/>
            <w:tcBorders>
              <w:top w:val="single" w:sz="1" w:space="0" w:color="000000"/>
              <w:left w:val="single" w:sz="1" w:space="0" w:color="000000"/>
              <w:bottom w:val="single" w:sz="1" w:space="0" w:color="000000"/>
              <w:right w:val="single" w:sz="1" w:space="0" w:color="000000"/>
            </w:tcBorders>
            <w:vAlign w:val="center"/>
          </w:tcPr>
          <w:p w14:paraId="3DF1E408" w14:textId="77777777" w:rsidR="00F93242" w:rsidRDefault="00000000">
            <w:pPr>
              <w:jc w:val="center"/>
            </w:pPr>
            <w:r>
              <w:t>4.9</w:t>
            </w:r>
          </w:p>
        </w:tc>
      </w:tr>
      <w:tr w:rsidR="00F93242" w14:paraId="75FCD6F7"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58DE95F9" w14:textId="77777777" w:rsidR="00F93242" w:rsidRDefault="00000000">
            <w:pPr>
              <w:jc w:val="center"/>
            </w:pPr>
            <w:r>
              <w:t>Стандартный MP3</w:t>
            </w:r>
          </w:p>
        </w:tc>
        <w:tc>
          <w:tcPr>
            <w:tcW w:w="1100" w:type="dxa"/>
            <w:tcBorders>
              <w:top w:val="single" w:sz="1" w:space="0" w:color="000000"/>
              <w:left w:val="single" w:sz="1" w:space="0" w:color="000000"/>
              <w:bottom w:val="single" w:sz="1" w:space="0" w:color="000000"/>
              <w:right w:val="single" w:sz="1" w:space="0" w:color="000000"/>
            </w:tcBorders>
            <w:vAlign w:val="center"/>
          </w:tcPr>
          <w:p w14:paraId="6E2C4DFE" w14:textId="77777777" w:rsidR="00F93242" w:rsidRDefault="00000000">
            <w:pPr>
              <w:jc w:val="center"/>
            </w:pPr>
            <w:r>
              <w:t>0.92</w:t>
            </w:r>
          </w:p>
        </w:tc>
        <w:tc>
          <w:tcPr>
            <w:tcW w:w="1100" w:type="dxa"/>
            <w:tcBorders>
              <w:top w:val="single" w:sz="1" w:space="0" w:color="000000"/>
              <w:left w:val="single" w:sz="1" w:space="0" w:color="000000"/>
              <w:bottom w:val="single" w:sz="1" w:space="0" w:color="000000"/>
              <w:right w:val="single" w:sz="1" w:space="0" w:color="000000"/>
            </w:tcBorders>
            <w:vAlign w:val="center"/>
          </w:tcPr>
          <w:p w14:paraId="34B8EFA0" w14:textId="77777777" w:rsidR="00F93242" w:rsidRDefault="00000000">
            <w:pPr>
              <w:jc w:val="center"/>
            </w:pPr>
            <w:r>
              <w:t>3.9</w:t>
            </w:r>
          </w:p>
        </w:tc>
        <w:tc>
          <w:tcPr>
            <w:tcW w:w="1100" w:type="dxa"/>
            <w:tcBorders>
              <w:top w:val="single" w:sz="1" w:space="0" w:color="000000"/>
              <w:left w:val="single" w:sz="1" w:space="0" w:color="000000"/>
              <w:bottom w:val="single" w:sz="1" w:space="0" w:color="000000"/>
              <w:right w:val="single" w:sz="1" w:space="0" w:color="000000"/>
            </w:tcBorders>
            <w:vAlign w:val="center"/>
          </w:tcPr>
          <w:p w14:paraId="35CDABC3" w14:textId="77777777" w:rsidR="00F93242" w:rsidRDefault="00000000">
            <w:pPr>
              <w:jc w:val="center"/>
            </w:pPr>
            <w:r>
              <w:t>3.8</w:t>
            </w:r>
          </w:p>
        </w:tc>
        <w:tc>
          <w:tcPr>
            <w:tcW w:w="1200" w:type="dxa"/>
            <w:tcBorders>
              <w:top w:val="single" w:sz="1" w:space="0" w:color="000000"/>
              <w:left w:val="single" w:sz="1" w:space="0" w:color="000000"/>
              <w:bottom w:val="single" w:sz="1" w:space="0" w:color="000000"/>
              <w:right w:val="single" w:sz="1" w:space="0" w:color="000000"/>
            </w:tcBorders>
            <w:vAlign w:val="center"/>
          </w:tcPr>
          <w:p w14:paraId="2E431B20" w14:textId="77777777" w:rsidR="00F93242" w:rsidRDefault="00000000">
            <w:pPr>
              <w:jc w:val="center"/>
            </w:pPr>
            <w:r>
              <w:t>0.40</w:t>
            </w:r>
          </w:p>
        </w:tc>
        <w:tc>
          <w:tcPr>
            <w:tcW w:w="1500" w:type="dxa"/>
            <w:tcBorders>
              <w:top w:val="single" w:sz="1" w:space="0" w:color="000000"/>
              <w:left w:val="single" w:sz="1" w:space="0" w:color="000000"/>
              <w:bottom w:val="single" w:sz="1" w:space="0" w:color="000000"/>
              <w:right w:val="single" w:sz="1" w:space="0" w:color="000000"/>
            </w:tcBorders>
            <w:vAlign w:val="center"/>
          </w:tcPr>
          <w:p w14:paraId="5F7478CF" w14:textId="77777777" w:rsidR="00F93242" w:rsidRDefault="00000000">
            <w:pPr>
              <w:jc w:val="center"/>
            </w:pPr>
            <w:r>
              <w:t>43.5</w:t>
            </w:r>
          </w:p>
        </w:tc>
        <w:tc>
          <w:tcPr>
            <w:tcW w:w="1360" w:type="dxa"/>
            <w:tcBorders>
              <w:top w:val="single" w:sz="1" w:space="0" w:color="000000"/>
              <w:left w:val="single" w:sz="1" w:space="0" w:color="000000"/>
              <w:bottom w:val="single" w:sz="1" w:space="0" w:color="000000"/>
              <w:right w:val="single" w:sz="1" w:space="0" w:color="000000"/>
            </w:tcBorders>
            <w:vAlign w:val="center"/>
          </w:tcPr>
          <w:p w14:paraId="124B8368" w14:textId="77777777" w:rsidR="00F93242" w:rsidRDefault="00000000">
            <w:pPr>
              <w:jc w:val="center"/>
            </w:pPr>
            <w:r>
              <w:t>5.2</w:t>
            </w:r>
          </w:p>
        </w:tc>
      </w:tr>
    </w:tbl>
    <w:p w14:paraId="7FCFA5AE" w14:textId="77777777" w:rsidR="00F93242" w:rsidRDefault="00F93242">
      <w:pPr>
        <w:spacing w:after="100"/>
      </w:pPr>
    </w:p>
    <w:p w14:paraId="5C141066" w14:textId="77777777" w:rsidR="00F93242" w:rsidRDefault="00000000">
      <w:pPr>
        <w:spacing w:line="360" w:lineRule="auto"/>
        <w:jc w:val="center"/>
      </w:pPr>
      <w:r>
        <w:rPr>
          <w:i/>
          <w:iCs/>
          <w:sz w:val="26"/>
          <w:szCs w:val="26"/>
        </w:rPr>
        <w:t xml:space="preserve">Таблица В.3 — </w:t>
      </w:r>
      <w:proofErr w:type="spellStart"/>
      <w:r>
        <w:rPr>
          <w:i/>
          <w:iCs/>
          <w:sz w:val="26"/>
          <w:szCs w:val="26"/>
        </w:rPr>
        <w:t>Психоакустические</w:t>
      </w:r>
      <w:proofErr w:type="spellEnd"/>
      <w:r>
        <w:rPr>
          <w:i/>
          <w:iCs/>
          <w:sz w:val="26"/>
          <w:szCs w:val="26"/>
        </w:rPr>
        <w:t xml:space="preserve"> метрики и характеристики сигнала</w:t>
      </w:r>
    </w:p>
    <w:p w14:paraId="08C61391" w14:textId="77777777" w:rsidR="00F93242" w:rsidRDefault="00000000">
      <w:r>
        <w:br w:type="page"/>
      </w:r>
    </w:p>
    <w:p w14:paraId="31E9547A" w14:textId="77777777" w:rsidR="00F93242" w:rsidRDefault="00000000">
      <w:pPr>
        <w:spacing w:after="400" w:line="360" w:lineRule="auto"/>
        <w:jc w:val="center"/>
      </w:pPr>
      <w:r>
        <w:rPr>
          <w:b/>
          <w:bCs/>
          <w:sz w:val="32"/>
          <w:szCs w:val="32"/>
        </w:rPr>
        <w:lastRenderedPageBreak/>
        <w:t>ПРИЛОЖЕНИЕ Г</w:t>
      </w:r>
    </w:p>
    <w:p w14:paraId="5F5AAC01" w14:textId="77777777" w:rsidR="00F93242" w:rsidRDefault="00000000">
      <w:pPr>
        <w:spacing w:after="400" w:line="360" w:lineRule="auto"/>
        <w:jc w:val="center"/>
      </w:pPr>
      <w:r>
        <w:rPr>
          <w:b/>
          <w:bCs/>
          <w:sz w:val="30"/>
          <w:szCs w:val="30"/>
        </w:rPr>
        <w:t>Структура форматов WAV и MP3</w:t>
      </w:r>
    </w:p>
    <w:p w14:paraId="34857A7B" w14:textId="77777777" w:rsidR="00F93242" w:rsidRDefault="00000000">
      <w:pPr>
        <w:pStyle w:val="2"/>
        <w:spacing w:line="360" w:lineRule="auto"/>
      </w:pPr>
      <w:bookmarkStart w:id="77" w:name="_Toc225067489"/>
      <w:r>
        <w:t>Г.1. Структура заголовка WAV</w:t>
      </w:r>
      <w:bookmarkEnd w:id="77"/>
    </w:p>
    <w:p w14:paraId="7FB88B89" w14:textId="77777777" w:rsidR="00F93242" w:rsidRDefault="00000000">
      <w:pPr>
        <w:spacing w:line="360" w:lineRule="auto"/>
        <w:ind w:firstLine="567"/>
        <w:jc w:val="both"/>
      </w:pPr>
      <w:r>
        <w:t>Файл формата WAV (</w:t>
      </w:r>
      <w:proofErr w:type="spellStart"/>
      <w:r>
        <w:t>Waveform</w:t>
      </w:r>
      <w:proofErr w:type="spellEnd"/>
      <w:r>
        <w:t xml:space="preserve"> Audio File Format) имеет структуру RIFF (Resource </w:t>
      </w:r>
      <w:proofErr w:type="spellStart"/>
      <w:r>
        <w:t>Interchange</w:t>
      </w:r>
      <w:proofErr w:type="spellEnd"/>
      <w:r>
        <w:t xml:space="preserve"> File Format) и состоит из заголовка и блоков данных.</w:t>
      </w:r>
    </w:p>
    <w:p w14:paraId="65CDF237" w14:textId="77777777" w:rsidR="00F93242" w:rsidRDefault="00000000">
      <w:pPr>
        <w:spacing w:line="360" w:lineRule="auto"/>
        <w:ind w:firstLine="567"/>
        <w:jc w:val="both"/>
      </w:pPr>
      <w:r>
        <w:t xml:space="preserve">RIFF-заголовок: </w:t>
      </w:r>
      <w:proofErr w:type="spellStart"/>
      <w:r>
        <w:t>ChunkID</w:t>
      </w:r>
      <w:proofErr w:type="spellEnd"/>
      <w:r>
        <w:t xml:space="preserve"> (4 байта) = «RIFF»; </w:t>
      </w:r>
      <w:proofErr w:type="spellStart"/>
      <w:r>
        <w:t>ChunkSize</w:t>
      </w:r>
      <w:proofErr w:type="spellEnd"/>
      <w:r>
        <w:t xml:space="preserve"> (4 байта) — размер файла минус 8 байт; Format (4 байта) = «WAVE».</w:t>
      </w:r>
    </w:p>
    <w:p w14:paraId="28D2141B" w14:textId="77777777" w:rsidR="00F93242" w:rsidRDefault="00000000">
      <w:pPr>
        <w:spacing w:line="360" w:lineRule="auto"/>
        <w:ind w:firstLine="567"/>
        <w:jc w:val="both"/>
      </w:pPr>
      <w:proofErr w:type="spellStart"/>
      <w:r>
        <w:t>fmt</w:t>
      </w:r>
      <w:proofErr w:type="spellEnd"/>
      <w:r>
        <w:t xml:space="preserve"> </w:t>
      </w:r>
      <w:proofErr w:type="spellStart"/>
      <w:r>
        <w:t>chunk</w:t>
      </w:r>
      <w:proofErr w:type="spellEnd"/>
      <w:r>
        <w:t>: Subchunk1ID (4 байта) = «</w:t>
      </w:r>
      <w:proofErr w:type="spellStart"/>
      <w:r>
        <w:t>fmt</w:t>
      </w:r>
      <w:proofErr w:type="spellEnd"/>
      <w:r>
        <w:t xml:space="preserve"> »; Subchunk1Size (4 байта) = 16 для PCM; </w:t>
      </w:r>
      <w:proofErr w:type="spellStart"/>
      <w:r>
        <w:t>AudioFormat</w:t>
      </w:r>
      <w:proofErr w:type="spellEnd"/>
      <w:r>
        <w:t xml:space="preserve"> (2 байта) = 1 (PCM); </w:t>
      </w:r>
      <w:proofErr w:type="spellStart"/>
      <w:r>
        <w:t>NumChannels</w:t>
      </w:r>
      <w:proofErr w:type="spellEnd"/>
      <w:r>
        <w:t xml:space="preserve"> (2 байта) — количество каналов; </w:t>
      </w:r>
      <w:proofErr w:type="spellStart"/>
      <w:r>
        <w:t>SampleRate</w:t>
      </w:r>
      <w:proofErr w:type="spellEnd"/>
      <w:r>
        <w:t xml:space="preserve"> (4 байта) — частота дискретизации; </w:t>
      </w:r>
      <w:proofErr w:type="spellStart"/>
      <w:r>
        <w:t>ByteRate</w:t>
      </w:r>
      <w:proofErr w:type="spellEnd"/>
      <w:r>
        <w:t xml:space="preserve"> (4 байта) = </w:t>
      </w:r>
      <w:proofErr w:type="spellStart"/>
      <w:r>
        <w:t>SampleRate</w:t>
      </w:r>
      <w:proofErr w:type="spellEnd"/>
      <w:r>
        <w:t xml:space="preserve"> * </w:t>
      </w:r>
      <w:proofErr w:type="spellStart"/>
      <w:r>
        <w:t>NumChannels</w:t>
      </w:r>
      <w:proofErr w:type="spellEnd"/>
      <w:r>
        <w:t xml:space="preserve"> * </w:t>
      </w:r>
      <w:proofErr w:type="spellStart"/>
      <w:r>
        <w:t>BitsPerSample</w:t>
      </w:r>
      <w:proofErr w:type="spellEnd"/>
      <w:r>
        <w:t xml:space="preserve"> / 8; </w:t>
      </w:r>
      <w:proofErr w:type="spellStart"/>
      <w:r>
        <w:t>BlockAlign</w:t>
      </w:r>
      <w:proofErr w:type="spellEnd"/>
      <w:r>
        <w:t xml:space="preserve"> (2 байта) = </w:t>
      </w:r>
      <w:proofErr w:type="spellStart"/>
      <w:r>
        <w:t>NumChannels</w:t>
      </w:r>
      <w:proofErr w:type="spellEnd"/>
      <w:r>
        <w:t xml:space="preserve"> * </w:t>
      </w:r>
      <w:proofErr w:type="spellStart"/>
      <w:r>
        <w:t>BitsPerSample</w:t>
      </w:r>
      <w:proofErr w:type="spellEnd"/>
      <w:r>
        <w:t xml:space="preserve"> / 8; </w:t>
      </w:r>
      <w:proofErr w:type="spellStart"/>
      <w:r>
        <w:t>BitsPerSample</w:t>
      </w:r>
      <w:proofErr w:type="spellEnd"/>
      <w:r>
        <w:t xml:space="preserve"> (2 байта) — глубина квантования.</w:t>
      </w:r>
    </w:p>
    <w:p w14:paraId="1E5A0768" w14:textId="77777777" w:rsidR="00F93242" w:rsidRDefault="00000000">
      <w:pPr>
        <w:spacing w:line="360" w:lineRule="auto"/>
        <w:ind w:firstLine="567"/>
        <w:jc w:val="both"/>
      </w:pPr>
      <w:proofErr w:type="spellStart"/>
      <w:r>
        <w:t>data</w:t>
      </w:r>
      <w:proofErr w:type="spellEnd"/>
      <w:r>
        <w:t xml:space="preserve"> </w:t>
      </w:r>
      <w:proofErr w:type="spellStart"/>
      <w:r>
        <w:t>chunk</w:t>
      </w:r>
      <w:proofErr w:type="spellEnd"/>
      <w:r>
        <w:t>: Subchunk2ID (4 байта) = «</w:t>
      </w:r>
      <w:proofErr w:type="spellStart"/>
      <w:r>
        <w:t>data</w:t>
      </w:r>
      <w:proofErr w:type="spellEnd"/>
      <w:r>
        <w:t>»; Subchunk2Size (4 байта) — размер аудиоданных; Data — аудиоданные в формате PCM.</w:t>
      </w:r>
    </w:p>
    <w:p w14:paraId="7EDAF213" w14:textId="77777777" w:rsidR="00F93242" w:rsidRDefault="00000000">
      <w:pPr>
        <w:pStyle w:val="2"/>
        <w:spacing w:line="360" w:lineRule="auto"/>
      </w:pPr>
      <w:bookmarkStart w:id="78" w:name="_Toc225067490"/>
      <w:r>
        <w:t>Г.2. Структура MP3 фрейма</w:t>
      </w:r>
      <w:bookmarkEnd w:id="78"/>
    </w:p>
    <w:p w14:paraId="3085C62E" w14:textId="77777777" w:rsidR="00F93242" w:rsidRDefault="00000000">
      <w:pPr>
        <w:spacing w:line="360" w:lineRule="auto"/>
        <w:ind w:firstLine="567"/>
        <w:jc w:val="both"/>
      </w:pPr>
      <w:r>
        <w:t>MP3 файл состоит из последовательности фреймов. Каждый фрейм имеет следующую структуру:</w:t>
      </w:r>
    </w:p>
    <w:p w14:paraId="17108F2E" w14:textId="77777777" w:rsidR="00F93242" w:rsidRDefault="00000000">
      <w:pPr>
        <w:spacing w:line="360" w:lineRule="auto"/>
        <w:ind w:firstLine="567"/>
        <w:jc w:val="both"/>
      </w:pPr>
      <w:r>
        <w:t xml:space="preserve">Заголовок фрейма (4 байта): </w:t>
      </w:r>
      <w:proofErr w:type="spellStart"/>
      <w:r>
        <w:t>Sync</w:t>
      </w:r>
      <w:proofErr w:type="spellEnd"/>
      <w:r>
        <w:t xml:space="preserve"> </w:t>
      </w:r>
      <w:proofErr w:type="spellStart"/>
      <w:r>
        <w:t>word</w:t>
      </w:r>
      <w:proofErr w:type="spellEnd"/>
      <w:r>
        <w:t xml:space="preserve"> (11 бит) = 0x7FF; MPEG </w:t>
      </w:r>
      <w:proofErr w:type="spellStart"/>
      <w:r>
        <w:t>version</w:t>
      </w:r>
      <w:proofErr w:type="spellEnd"/>
      <w:r>
        <w:t xml:space="preserve"> (2 бита); Layer (2 бита); Protection (1 бит); </w:t>
      </w:r>
      <w:proofErr w:type="spellStart"/>
      <w:r>
        <w:t>Bitrate</w:t>
      </w:r>
      <w:proofErr w:type="spellEnd"/>
      <w:r>
        <w:t xml:space="preserve"> </w:t>
      </w:r>
      <w:proofErr w:type="spellStart"/>
      <w:r>
        <w:t>index</w:t>
      </w:r>
      <w:proofErr w:type="spellEnd"/>
      <w:r>
        <w:t xml:space="preserve"> (4 бита); </w:t>
      </w:r>
      <w:proofErr w:type="spellStart"/>
      <w:r>
        <w:t>Sampling</w:t>
      </w:r>
      <w:proofErr w:type="spellEnd"/>
      <w:r>
        <w:t xml:space="preserve"> </w:t>
      </w:r>
      <w:proofErr w:type="spellStart"/>
      <w:r>
        <w:t>rate</w:t>
      </w:r>
      <w:proofErr w:type="spellEnd"/>
      <w:r>
        <w:t xml:space="preserve"> </w:t>
      </w:r>
      <w:proofErr w:type="spellStart"/>
      <w:r>
        <w:t>index</w:t>
      </w:r>
      <w:proofErr w:type="spellEnd"/>
      <w:r>
        <w:t xml:space="preserve"> (2 бита); </w:t>
      </w:r>
      <w:proofErr w:type="spellStart"/>
      <w:r>
        <w:t>Padding</w:t>
      </w:r>
      <w:proofErr w:type="spellEnd"/>
      <w:r>
        <w:t xml:space="preserve"> (1 бит); Private (1 бит); Channel </w:t>
      </w:r>
      <w:proofErr w:type="spellStart"/>
      <w:r>
        <w:t>mode</w:t>
      </w:r>
      <w:proofErr w:type="spellEnd"/>
      <w:r>
        <w:t xml:space="preserve"> (2 бита); Mode </w:t>
      </w:r>
      <w:proofErr w:type="spellStart"/>
      <w:r>
        <w:t>extension</w:t>
      </w:r>
      <w:proofErr w:type="spellEnd"/>
      <w:r>
        <w:t xml:space="preserve"> (2 бита); </w:t>
      </w:r>
      <w:proofErr w:type="spellStart"/>
      <w:r>
        <w:t>Copyright</w:t>
      </w:r>
      <w:proofErr w:type="spellEnd"/>
      <w:r>
        <w:t xml:space="preserve"> (1 бит); </w:t>
      </w:r>
      <w:proofErr w:type="spellStart"/>
      <w:r>
        <w:t>Original</w:t>
      </w:r>
      <w:proofErr w:type="spellEnd"/>
      <w:r>
        <w:t xml:space="preserve"> (1 бит); </w:t>
      </w:r>
      <w:proofErr w:type="spellStart"/>
      <w:r>
        <w:t>Emphasis</w:t>
      </w:r>
      <w:proofErr w:type="spellEnd"/>
      <w:r>
        <w:t xml:space="preserve"> (2 бита).</w:t>
      </w:r>
    </w:p>
    <w:p w14:paraId="7151A196" w14:textId="77777777" w:rsidR="00F93242" w:rsidRPr="009D3C89" w:rsidRDefault="00000000">
      <w:pPr>
        <w:spacing w:line="360" w:lineRule="auto"/>
        <w:ind w:firstLine="567"/>
        <w:jc w:val="both"/>
        <w:rPr>
          <w:lang w:val="en-US"/>
        </w:rPr>
      </w:pPr>
      <w:r>
        <w:t>Данные</w:t>
      </w:r>
      <w:r w:rsidRPr="009D3C89">
        <w:rPr>
          <w:lang w:val="en-US"/>
        </w:rPr>
        <w:t xml:space="preserve"> </w:t>
      </w:r>
      <w:r>
        <w:t>фрейма</w:t>
      </w:r>
      <w:r w:rsidRPr="009D3C89">
        <w:rPr>
          <w:lang w:val="en-US"/>
        </w:rPr>
        <w:t xml:space="preserve">: Side information (17 </w:t>
      </w:r>
      <w:r>
        <w:t>байт</w:t>
      </w:r>
      <w:r w:rsidRPr="009D3C89">
        <w:rPr>
          <w:lang w:val="en-US"/>
        </w:rPr>
        <w:t xml:space="preserve"> </w:t>
      </w:r>
      <w:r>
        <w:t>для</w:t>
      </w:r>
      <w:r w:rsidRPr="009D3C89">
        <w:rPr>
          <w:lang w:val="en-US"/>
        </w:rPr>
        <w:t xml:space="preserve"> </w:t>
      </w:r>
      <w:r>
        <w:t>моно</w:t>
      </w:r>
      <w:r w:rsidRPr="009D3C89">
        <w:rPr>
          <w:lang w:val="en-US"/>
        </w:rPr>
        <w:t xml:space="preserve">, 32 </w:t>
      </w:r>
      <w:r>
        <w:t>байта</w:t>
      </w:r>
      <w:r w:rsidRPr="009D3C89">
        <w:rPr>
          <w:lang w:val="en-US"/>
        </w:rPr>
        <w:t xml:space="preserve"> </w:t>
      </w:r>
      <w:r>
        <w:t>для</w:t>
      </w:r>
      <w:r w:rsidRPr="009D3C89">
        <w:rPr>
          <w:lang w:val="en-US"/>
        </w:rPr>
        <w:t xml:space="preserve"> </w:t>
      </w:r>
      <w:r>
        <w:t>стерео</w:t>
      </w:r>
      <w:r w:rsidRPr="009D3C89">
        <w:rPr>
          <w:lang w:val="en-US"/>
        </w:rPr>
        <w:t>); Main data (Huffman coded spectral values); Ancillary data.</w:t>
      </w:r>
    </w:p>
    <w:p w14:paraId="63B0FB70" w14:textId="77777777" w:rsidR="00F93242" w:rsidRDefault="00000000">
      <w:pPr>
        <w:pStyle w:val="2"/>
        <w:spacing w:line="360" w:lineRule="auto"/>
      </w:pPr>
      <w:bookmarkStart w:id="79" w:name="_Toc225067491"/>
      <w:r>
        <w:t>Г.3. Сравнение форматов</w:t>
      </w:r>
      <w:bookmarkEnd w:id="79"/>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96"/>
        <w:gridCol w:w="2678"/>
        <w:gridCol w:w="2679"/>
      </w:tblGrid>
      <w:tr w:rsidR="00F93242" w14:paraId="056D85AD" w14:textId="77777777">
        <w:tblPrEx>
          <w:tblCellMar>
            <w:top w:w="0" w:type="dxa"/>
            <w:bottom w:w="0" w:type="dxa"/>
          </w:tblCellMar>
        </w:tblPrEx>
        <w:trPr>
          <w:tblHeader/>
        </w:trPr>
        <w:tc>
          <w:tcPr>
            <w:tcW w:w="4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7AAF2F3" w14:textId="77777777" w:rsidR="00F93242" w:rsidRDefault="00000000">
            <w:pPr>
              <w:jc w:val="center"/>
            </w:pPr>
            <w:r>
              <w:rPr>
                <w:b/>
                <w:bCs/>
              </w:rPr>
              <w:lastRenderedPageBreak/>
              <w:t>Характеристика</w:t>
            </w:r>
          </w:p>
        </w:tc>
        <w:tc>
          <w:tcPr>
            <w:tcW w:w="268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437000A" w14:textId="77777777" w:rsidR="00F93242" w:rsidRDefault="00000000">
            <w:pPr>
              <w:jc w:val="center"/>
            </w:pPr>
            <w:r>
              <w:rPr>
                <w:b/>
                <w:bCs/>
              </w:rPr>
              <w:t>WAV (PCM)</w:t>
            </w:r>
          </w:p>
        </w:tc>
        <w:tc>
          <w:tcPr>
            <w:tcW w:w="268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D09361C" w14:textId="77777777" w:rsidR="00F93242" w:rsidRDefault="00000000">
            <w:pPr>
              <w:jc w:val="center"/>
            </w:pPr>
            <w:r>
              <w:rPr>
                <w:b/>
                <w:bCs/>
              </w:rPr>
              <w:t>MP3</w:t>
            </w:r>
          </w:p>
        </w:tc>
      </w:tr>
      <w:tr w:rsidR="00F93242" w14:paraId="296B4A30"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vAlign w:val="center"/>
          </w:tcPr>
          <w:p w14:paraId="55ADE57C" w14:textId="77777777" w:rsidR="00F93242" w:rsidRDefault="00000000">
            <w:pPr>
              <w:jc w:val="center"/>
            </w:pPr>
            <w:r>
              <w:t>Тип сжатия</w:t>
            </w:r>
          </w:p>
        </w:tc>
        <w:tc>
          <w:tcPr>
            <w:tcW w:w="2680" w:type="dxa"/>
            <w:tcBorders>
              <w:top w:val="single" w:sz="1" w:space="0" w:color="000000"/>
              <w:left w:val="single" w:sz="1" w:space="0" w:color="000000"/>
              <w:bottom w:val="single" w:sz="1" w:space="0" w:color="000000"/>
              <w:right w:val="single" w:sz="1" w:space="0" w:color="000000"/>
            </w:tcBorders>
            <w:vAlign w:val="center"/>
          </w:tcPr>
          <w:p w14:paraId="0B49A343" w14:textId="77777777" w:rsidR="00F93242" w:rsidRDefault="00000000">
            <w:pPr>
              <w:jc w:val="center"/>
            </w:pPr>
            <w:r>
              <w:t>Без потерь</w:t>
            </w:r>
          </w:p>
        </w:tc>
        <w:tc>
          <w:tcPr>
            <w:tcW w:w="2680" w:type="dxa"/>
            <w:tcBorders>
              <w:top w:val="single" w:sz="1" w:space="0" w:color="000000"/>
              <w:left w:val="single" w:sz="1" w:space="0" w:color="000000"/>
              <w:bottom w:val="single" w:sz="1" w:space="0" w:color="000000"/>
              <w:right w:val="single" w:sz="1" w:space="0" w:color="000000"/>
            </w:tcBorders>
            <w:vAlign w:val="center"/>
          </w:tcPr>
          <w:p w14:paraId="2308F352" w14:textId="77777777" w:rsidR="00F93242" w:rsidRDefault="00000000">
            <w:pPr>
              <w:jc w:val="center"/>
            </w:pPr>
            <w:r>
              <w:t>С потерями</w:t>
            </w:r>
          </w:p>
        </w:tc>
      </w:tr>
      <w:tr w:rsidR="00F93242" w14:paraId="2F80DC5E"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vAlign w:val="center"/>
          </w:tcPr>
          <w:p w14:paraId="1409CC29" w14:textId="77777777" w:rsidR="00F93242" w:rsidRDefault="00000000">
            <w:pPr>
              <w:jc w:val="center"/>
            </w:pPr>
            <w:r>
              <w:t>Типичный размер файла</w:t>
            </w:r>
          </w:p>
        </w:tc>
        <w:tc>
          <w:tcPr>
            <w:tcW w:w="2680" w:type="dxa"/>
            <w:tcBorders>
              <w:top w:val="single" w:sz="1" w:space="0" w:color="000000"/>
              <w:left w:val="single" w:sz="1" w:space="0" w:color="000000"/>
              <w:bottom w:val="single" w:sz="1" w:space="0" w:color="000000"/>
              <w:right w:val="single" w:sz="1" w:space="0" w:color="000000"/>
            </w:tcBorders>
            <w:vAlign w:val="center"/>
          </w:tcPr>
          <w:p w14:paraId="56EA07A0" w14:textId="77777777" w:rsidR="00F93242" w:rsidRDefault="00000000">
            <w:pPr>
              <w:jc w:val="center"/>
            </w:pPr>
            <w:r>
              <w:t>~10 МБ/мин (CD)</w:t>
            </w:r>
          </w:p>
        </w:tc>
        <w:tc>
          <w:tcPr>
            <w:tcW w:w="2680" w:type="dxa"/>
            <w:tcBorders>
              <w:top w:val="single" w:sz="1" w:space="0" w:color="000000"/>
              <w:left w:val="single" w:sz="1" w:space="0" w:color="000000"/>
              <w:bottom w:val="single" w:sz="1" w:space="0" w:color="000000"/>
              <w:right w:val="single" w:sz="1" w:space="0" w:color="000000"/>
            </w:tcBorders>
            <w:vAlign w:val="center"/>
          </w:tcPr>
          <w:p w14:paraId="6B3370F2" w14:textId="77777777" w:rsidR="00F93242" w:rsidRDefault="00000000">
            <w:pPr>
              <w:jc w:val="center"/>
            </w:pPr>
            <w:r>
              <w:t>~1 МБ/мин (128 кбит/с)</w:t>
            </w:r>
          </w:p>
        </w:tc>
      </w:tr>
      <w:tr w:rsidR="00F93242" w14:paraId="7F075D5D"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vAlign w:val="center"/>
          </w:tcPr>
          <w:p w14:paraId="7D92BDB7" w14:textId="77777777" w:rsidR="00F93242" w:rsidRDefault="00000000">
            <w:pPr>
              <w:jc w:val="center"/>
            </w:pPr>
            <w:r>
              <w:t>Качество</w:t>
            </w:r>
          </w:p>
        </w:tc>
        <w:tc>
          <w:tcPr>
            <w:tcW w:w="2680" w:type="dxa"/>
            <w:tcBorders>
              <w:top w:val="single" w:sz="1" w:space="0" w:color="000000"/>
              <w:left w:val="single" w:sz="1" w:space="0" w:color="000000"/>
              <w:bottom w:val="single" w:sz="1" w:space="0" w:color="000000"/>
              <w:right w:val="single" w:sz="1" w:space="0" w:color="000000"/>
            </w:tcBorders>
            <w:vAlign w:val="center"/>
          </w:tcPr>
          <w:p w14:paraId="0184FED5" w14:textId="77777777" w:rsidR="00F93242" w:rsidRDefault="00000000">
            <w:pPr>
              <w:jc w:val="center"/>
            </w:pPr>
            <w:r>
              <w:t>Идеальное</w:t>
            </w:r>
          </w:p>
        </w:tc>
        <w:tc>
          <w:tcPr>
            <w:tcW w:w="2680" w:type="dxa"/>
            <w:tcBorders>
              <w:top w:val="single" w:sz="1" w:space="0" w:color="000000"/>
              <w:left w:val="single" w:sz="1" w:space="0" w:color="000000"/>
              <w:bottom w:val="single" w:sz="1" w:space="0" w:color="000000"/>
              <w:right w:val="single" w:sz="1" w:space="0" w:color="000000"/>
            </w:tcBorders>
            <w:vAlign w:val="center"/>
          </w:tcPr>
          <w:p w14:paraId="6630F3D7" w14:textId="77777777" w:rsidR="00F93242" w:rsidRDefault="00000000">
            <w:pPr>
              <w:jc w:val="center"/>
            </w:pPr>
            <w:r>
              <w:t>Зависит от битрейта</w:t>
            </w:r>
          </w:p>
        </w:tc>
      </w:tr>
      <w:tr w:rsidR="00F93242" w14:paraId="6D97AFD8"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vAlign w:val="center"/>
          </w:tcPr>
          <w:p w14:paraId="5895B16B" w14:textId="77777777" w:rsidR="00F93242" w:rsidRDefault="00000000">
            <w:pPr>
              <w:jc w:val="center"/>
            </w:pPr>
            <w:r>
              <w:t>Совместимость</w:t>
            </w:r>
          </w:p>
        </w:tc>
        <w:tc>
          <w:tcPr>
            <w:tcW w:w="2680" w:type="dxa"/>
            <w:tcBorders>
              <w:top w:val="single" w:sz="1" w:space="0" w:color="000000"/>
              <w:left w:val="single" w:sz="1" w:space="0" w:color="000000"/>
              <w:bottom w:val="single" w:sz="1" w:space="0" w:color="000000"/>
              <w:right w:val="single" w:sz="1" w:space="0" w:color="000000"/>
            </w:tcBorders>
            <w:vAlign w:val="center"/>
          </w:tcPr>
          <w:p w14:paraId="01C440CC" w14:textId="77777777" w:rsidR="00F93242" w:rsidRDefault="00000000">
            <w:pPr>
              <w:jc w:val="center"/>
            </w:pPr>
            <w:r>
              <w:t>Высокая</w:t>
            </w:r>
          </w:p>
        </w:tc>
        <w:tc>
          <w:tcPr>
            <w:tcW w:w="2680" w:type="dxa"/>
            <w:tcBorders>
              <w:top w:val="single" w:sz="1" w:space="0" w:color="000000"/>
              <w:left w:val="single" w:sz="1" w:space="0" w:color="000000"/>
              <w:bottom w:val="single" w:sz="1" w:space="0" w:color="000000"/>
              <w:right w:val="single" w:sz="1" w:space="0" w:color="000000"/>
            </w:tcBorders>
            <w:vAlign w:val="center"/>
          </w:tcPr>
          <w:p w14:paraId="60F68D4D" w14:textId="77777777" w:rsidR="00F93242" w:rsidRDefault="00000000">
            <w:pPr>
              <w:jc w:val="center"/>
            </w:pPr>
            <w:r>
              <w:t>Очень высокая</w:t>
            </w:r>
          </w:p>
        </w:tc>
      </w:tr>
      <w:tr w:rsidR="00F93242" w14:paraId="11962C40"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vAlign w:val="center"/>
          </w:tcPr>
          <w:p w14:paraId="6F41DF63" w14:textId="77777777" w:rsidR="00F93242" w:rsidRDefault="00000000">
            <w:pPr>
              <w:jc w:val="center"/>
            </w:pPr>
            <w:r>
              <w:t>Обработка</w:t>
            </w:r>
          </w:p>
        </w:tc>
        <w:tc>
          <w:tcPr>
            <w:tcW w:w="2680" w:type="dxa"/>
            <w:tcBorders>
              <w:top w:val="single" w:sz="1" w:space="0" w:color="000000"/>
              <w:left w:val="single" w:sz="1" w:space="0" w:color="000000"/>
              <w:bottom w:val="single" w:sz="1" w:space="0" w:color="000000"/>
              <w:right w:val="single" w:sz="1" w:space="0" w:color="000000"/>
            </w:tcBorders>
            <w:vAlign w:val="center"/>
          </w:tcPr>
          <w:p w14:paraId="4D23C4C9" w14:textId="77777777" w:rsidR="00F93242" w:rsidRDefault="00000000">
            <w:pPr>
              <w:jc w:val="center"/>
            </w:pPr>
            <w:r>
              <w:t>Простая</w:t>
            </w:r>
          </w:p>
        </w:tc>
        <w:tc>
          <w:tcPr>
            <w:tcW w:w="2680" w:type="dxa"/>
            <w:tcBorders>
              <w:top w:val="single" w:sz="1" w:space="0" w:color="000000"/>
              <w:left w:val="single" w:sz="1" w:space="0" w:color="000000"/>
              <w:bottom w:val="single" w:sz="1" w:space="0" w:color="000000"/>
              <w:right w:val="single" w:sz="1" w:space="0" w:color="000000"/>
            </w:tcBorders>
            <w:vAlign w:val="center"/>
          </w:tcPr>
          <w:p w14:paraId="70413B8B" w14:textId="77777777" w:rsidR="00F93242" w:rsidRDefault="00000000">
            <w:pPr>
              <w:jc w:val="center"/>
            </w:pPr>
            <w:r>
              <w:t>Требует декодирования</w:t>
            </w:r>
          </w:p>
        </w:tc>
      </w:tr>
      <w:tr w:rsidR="00F93242" w14:paraId="750FE6BE"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vAlign w:val="center"/>
          </w:tcPr>
          <w:p w14:paraId="492C4454" w14:textId="77777777" w:rsidR="00F93242" w:rsidRDefault="00000000">
            <w:pPr>
              <w:jc w:val="center"/>
            </w:pPr>
            <w:r>
              <w:t>Применение</w:t>
            </w:r>
          </w:p>
        </w:tc>
        <w:tc>
          <w:tcPr>
            <w:tcW w:w="2680" w:type="dxa"/>
            <w:tcBorders>
              <w:top w:val="single" w:sz="1" w:space="0" w:color="000000"/>
              <w:left w:val="single" w:sz="1" w:space="0" w:color="000000"/>
              <w:bottom w:val="single" w:sz="1" w:space="0" w:color="000000"/>
              <w:right w:val="single" w:sz="1" w:space="0" w:color="000000"/>
            </w:tcBorders>
            <w:vAlign w:val="center"/>
          </w:tcPr>
          <w:p w14:paraId="42462361" w14:textId="77777777" w:rsidR="00F93242" w:rsidRDefault="00000000">
            <w:pPr>
              <w:jc w:val="center"/>
            </w:pPr>
            <w:r>
              <w:t>Студийная запись</w:t>
            </w:r>
          </w:p>
        </w:tc>
        <w:tc>
          <w:tcPr>
            <w:tcW w:w="2680" w:type="dxa"/>
            <w:tcBorders>
              <w:top w:val="single" w:sz="1" w:space="0" w:color="000000"/>
              <w:left w:val="single" w:sz="1" w:space="0" w:color="000000"/>
              <w:bottom w:val="single" w:sz="1" w:space="0" w:color="000000"/>
              <w:right w:val="single" w:sz="1" w:space="0" w:color="000000"/>
            </w:tcBorders>
            <w:vAlign w:val="center"/>
          </w:tcPr>
          <w:p w14:paraId="17C82A6A" w14:textId="77777777" w:rsidR="00F93242" w:rsidRDefault="00000000">
            <w:pPr>
              <w:jc w:val="center"/>
            </w:pPr>
            <w:r>
              <w:t>Потоковое вещание</w:t>
            </w:r>
          </w:p>
        </w:tc>
      </w:tr>
    </w:tbl>
    <w:p w14:paraId="7E13F6BD" w14:textId="77777777" w:rsidR="00F93242" w:rsidRDefault="00F93242">
      <w:pPr>
        <w:spacing w:after="100"/>
      </w:pPr>
    </w:p>
    <w:p w14:paraId="5EEDAA44" w14:textId="77777777" w:rsidR="00F93242" w:rsidRDefault="00000000">
      <w:pPr>
        <w:spacing w:line="360" w:lineRule="auto"/>
        <w:jc w:val="center"/>
      </w:pPr>
      <w:r>
        <w:rPr>
          <w:i/>
          <w:iCs/>
          <w:sz w:val="26"/>
          <w:szCs w:val="26"/>
        </w:rPr>
        <w:t>Таблица Г.1 — Сравнение форматов WAV и MP3</w:t>
      </w:r>
    </w:p>
    <w:sectPr w:rsidR="00F93242">
      <w:headerReference w:type="default" r:id="rId15"/>
      <w:footerReference w:type="default" r:id="rId16"/>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CB8EE" w14:textId="77777777" w:rsidR="00E32D4F" w:rsidRDefault="00E32D4F">
      <w:r>
        <w:separator/>
      </w:r>
    </w:p>
  </w:endnote>
  <w:endnote w:type="continuationSeparator" w:id="0">
    <w:p w14:paraId="513F8A6F" w14:textId="77777777" w:rsidR="00E32D4F" w:rsidRDefault="00E32D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5D2F2" w14:textId="77777777" w:rsidR="00F93242" w:rsidRDefault="00000000">
    <w:pPr>
      <w:jc w:val="center"/>
    </w:pPr>
    <w:r>
      <w:fldChar w:fldCharType="begin"/>
    </w:r>
    <w:r>
      <w:instrText>PAGE</w:instrText>
    </w:r>
    <w:r>
      <w:fldChar w:fldCharType="separate"/>
    </w:r>
    <w:r w:rsidR="009D3C89">
      <w:rPr>
        <w:noProof/>
      </w:rPr>
      <w:t>37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9E4C1" w14:textId="77777777" w:rsidR="00E32D4F" w:rsidRDefault="00E32D4F">
      <w:r>
        <w:separator/>
      </w:r>
    </w:p>
  </w:footnote>
  <w:footnote w:type="continuationSeparator" w:id="0">
    <w:p w14:paraId="7E36CB07" w14:textId="77777777" w:rsidR="00E32D4F" w:rsidRDefault="00E32D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D2601" w14:textId="77777777" w:rsidR="00F93242" w:rsidRDefault="00000000">
    <w:pPr>
      <w:jc w:val="right"/>
    </w:pPr>
    <w:r>
      <w:rPr>
        <w:i/>
        <w:iCs/>
        <w:sz w:val="20"/>
        <w:szCs w:val="20"/>
      </w:rPr>
      <w:t>Практические аспекты обработки аудиоданных матрицами Адамара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E1E6D"/>
    <w:multiLevelType w:val="hybridMultilevel"/>
    <w:tmpl w:val="F18C2B70"/>
    <w:lvl w:ilvl="0" w:tplc="AF6EAC28">
      <w:start w:val="1"/>
      <w:numFmt w:val="bullet"/>
      <w:lvlText w:val="●"/>
      <w:lvlJc w:val="left"/>
      <w:pPr>
        <w:ind w:left="720" w:hanging="360"/>
      </w:pPr>
    </w:lvl>
    <w:lvl w:ilvl="1" w:tplc="FD0E9AB8">
      <w:start w:val="1"/>
      <w:numFmt w:val="bullet"/>
      <w:lvlText w:val="○"/>
      <w:lvlJc w:val="left"/>
      <w:pPr>
        <w:ind w:left="1440" w:hanging="360"/>
      </w:pPr>
    </w:lvl>
    <w:lvl w:ilvl="2" w:tplc="2AF665F8">
      <w:start w:val="1"/>
      <w:numFmt w:val="bullet"/>
      <w:lvlText w:val="■"/>
      <w:lvlJc w:val="left"/>
      <w:pPr>
        <w:ind w:left="2160" w:hanging="360"/>
      </w:pPr>
    </w:lvl>
    <w:lvl w:ilvl="3" w:tplc="317A81DA">
      <w:start w:val="1"/>
      <w:numFmt w:val="bullet"/>
      <w:lvlText w:val="●"/>
      <w:lvlJc w:val="left"/>
      <w:pPr>
        <w:ind w:left="2880" w:hanging="360"/>
      </w:pPr>
    </w:lvl>
    <w:lvl w:ilvl="4" w:tplc="FDA40380">
      <w:start w:val="1"/>
      <w:numFmt w:val="bullet"/>
      <w:lvlText w:val="○"/>
      <w:lvlJc w:val="left"/>
      <w:pPr>
        <w:ind w:left="3600" w:hanging="360"/>
      </w:pPr>
    </w:lvl>
    <w:lvl w:ilvl="5" w:tplc="9C2E19F8">
      <w:start w:val="1"/>
      <w:numFmt w:val="bullet"/>
      <w:lvlText w:val="■"/>
      <w:lvlJc w:val="left"/>
      <w:pPr>
        <w:ind w:left="4320" w:hanging="360"/>
      </w:pPr>
    </w:lvl>
    <w:lvl w:ilvl="6" w:tplc="B5C499E4">
      <w:start w:val="1"/>
      <w:numFmt w:val="bullet"/>
      <w:lvlText w:val="●"/>
      <w:lvlJc w:val="left"/>
      <w:pPr>
        <w:ind w:left="5040" w:hanging="360"/>
      </w:pPr>
    </w:lvl>
    <w:lvl w:ilvl="7" w:tplc="25326F38">
      <w:start w:val="1"/>
      <w:numFmt w:val="bullet"/>
      <w:lvlText w:val="●"/>
      <w:lvlJc w:val="left"/>
      <w:pPr>
        <w:ind w:left="5760" w:hanging="360"/>
      </w:pPr>
    </w:lvl>
    <w:lvl w:ilvl="8" w:tplc="515EF9F2">
      <w:start w:val="1"/>
      <w:numFmt w:val="bullet"/>
      <w:lvlText w:val="●"/>
      <w:lvlJc w:val="left"/>
      <w:pPr>
        <w:ind w:left="6480" w:hanging="360"/>
      </w:pPr>
    </w:lvl>
  </w:abstractNum>
  <w:num w:numId="1" w16cid:durableId="6883352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242"/>
    <w:rsid w:val="00214219"/>
    <w:rsid w:val="00323A4D"/>
    <w:rsid w:val="009D3C89"/>
    <w:rsid w:val="00E32D4F"/>
    <w:rsid w:val="00F9324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61636"/>
  <w15:docId w15:val="{D87B5C28-79ED-4ECD-909A-A1F4476DF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400" w:after="200"/>
      <w:jc w:val="center"/>
      <w:outlineLvl w:val="0"/>
    </w:pPr>
    <w:rPr>
      <w:b/>
      <w:bCs/>
      <w:sz w:val="32"/>
      <w:szCs w:val="32"/>
    </w:rPr>
  </w:style>
  <w:style w:type="paragraph" w:styleId="2">
    <w:name w:val="heading 2"/>
    <w:uiPriority w:val="9"/>
    <w:unhideWhenUsed/>
    <w:qFormat/>
    <w:pPr>
      <w:spacing w:before="300" w:after="150"/>
      <w:outlineLvl w:val="1"/>
    </w:pPr>
    <w:rPr>
      <w:b/>
      <w:bCs/>
    </w:rPr>
  </w:style>
  <w:style w:type="paragraph" w:styleId="3">
    <w:name w:val="heading 3"/>
    <w:uiPriority w:val="9"/>
    <w:unhideWhenUsed/>
    <w:qFormat/>
    <w:pPr>
      <w:spacing w:before="200" w:after="100"/>
      <w:outlineLvl w:val="2"/>
    </w:pPr>
    <w:rPr>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20">
    <w:name w:val="toc 2"/>
    <w:basedOn w:val="a"/>
    <w:next w:val="a"/>
    <w:autoRedefine/>
    <w:uiPriority w:val="39"/>
    <w:unhideWhenUsed/>
    <w:rsid w:val="009D3C89"/>
    <w:pPr>
      <w:spacing w:after="100"/>
      <w:ind w:left="280"/>
    </w:pPr>
  </w:style>
  <w:style w:type="paragraph" w:styleId="11">
    <w:name w:val="toc 1"/>
    <w:basedOn w:val="a"/>
    <w:next w:val="a"/>
    <w:autoRedefine/>
    <w:uiPriority w:val="39"/>
    <w:unhideWhenUsed/>
    <w:rsid w:val="009D3C89"/>
    <w:pPr>
      <w:spacing w:after="100"/>
    </w:pPr>
  </w:style>
  <w:style w:type="paragraph" w:styleId="30">
    <w:name w:val="toc 3"/>
    <w:basedOn w:val="a"/>
    <w:next w:val="a"/>
    <w:autoRedefine/>
    <w:uiPriority w:val="39"/>
    <w:unhideWhenUsed/>
    <w:rsid w:val="009D3C89"/>
    <w:pPr>
      <w:spacing w:after="100"/>
      <w:ind w:left="560"/>
    </w:pPr>
  </w:style>
  <w:style w:type="paragraph" w:customStyle="1" w:styleId="Style3">
    <w:name w:val="Style3"/>
    <w:basedOn w:val="a"/>
    <w:rsid w:val="009D3C89"/>
    <w:pPr>
      <w:widowControl w:val="0"/>
      <w:spacing w:line="222" w:lineRule="exact"/>
      <w:ind w:firstLine="698"/>
    </w:pPr>
    <w:rPr>
      <w:color w:val="000000"/>
      <w:sz w:val="24"/>
      <w:szCs w:val="20"/>
    </w:rPr>
  </w:style>
  <w:style w:type="paragraph" w:customStyle="1" w:styleId="Style2">
    <w:name w:val="Style2"/>
    <w:basedOn w:val="a"/>
    <w:rsid w:val="009D3C89"/>
    <w:pPr>
      <w:widowControl w:val="0"/>
      <w:spacing w:line="238" w:lineRule="exact"/>
      <w:ind w:hanging="197"/>
    </w:pPr>
    <w:rPr>
      <w:color w:val="000000"/>
      <w:sz w:val="24"/>
      <w:szCs w:val="20"/>
    </w:rPr>
  </w:style>
  <w:style w:type="paragraph" w:customStyle="1" w:styleId="FontStyle36">
    <w:name w:val="Font Style36"/>
    <w:rsid w:val="009D3C89"/>
    <w:rPr>
      <w:color w:val="000000"/>
      <w:sz w:val="18"/>
      <w:szCs w:val="20"/>
    </w:rPr>
  </w:style>
  <w:style w:type="paragraph" w:customStyle="1" w:styleId="FontStyle35">
    <w:name w:val="Font Style35"/>
    <w:rsid w:val="009D3C89"/>
    <w:rPr>
      <w:b/>
      <w:color w:val="000000"/>
      <w:sz w:val="16"/>
      <w:szCs w:val="20"/>
    </w:rPr>
  </w:style>
  <w:style w:type="paragraph" w:customStyle="1" w:styleId="ac">
    <w:name w:val="Нормальный"/>
    <w:rsid w:val="009D3C89"/>
    <w:rPr>
      <w:color w:val="000000"/>
      <w:sz w:val="20"/>
      <w:szCs w:val="20"/>
    </w:rPr>
  </w:style>
  <w:style w:type="paragraph" w:customStyle="1" w:styleId="FontStyle37">
    <w:name w:val="Font Style37"/>
    <w:rsid w:val="009D3C89"/>
    <w:rPr>
      <w:b/>
      <w:color w:val="000000"/>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46</Pages>
  <Words>8398</Words>
  <Characters>47873</Characters>
  <Application>Microsoft Office Word</Application>
  <DocSecurity>0</DocSecurity>
  <Lines>398</Lines>
  <Paragraphs>112</Paragraphs>
  <ScaleCrop>false</ScaleCrop>
  <Company/>
  <LinksUpToDate>false</LinksUpToDate>
  <CharactersWithSpaces>56159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Иван Медведев</cp:lastModifiedBy>
  <cp:revision>3</cp:revision>
  <dcterms:created xsi:type="dcterms:W3CDTF">2026-03-22T04:52:00Z</dcterms:created>
  <dcterms:modified xsi:type="dcterms:W3CDTF">2026-03-22T07:23:00Z</dcterms:modified>
</cp:coreProperties>
</file>