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4E9F"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30162F96"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5E2C50DA" w14:textId="77777777" w:rsidR="009D3C89" w:rsidRDefault="009D3C89" w:rsidP="009D3C89">
      <w:pPr>
        <w:pStyle w:val="Style2"/>
        <w:widowControl/>
        <w:spacing w:line="276" w:lineRule="auto"/>
        <w:ind w:left="851" w:firstLine="0"/>
        <w:jc w:val="center"/>
        <w:rPr>
          <w:sz w:val="20"/>
        </w:rPr>
      </w:pPr>
    </w:p>
    <w:p w14:paraId="6526A059"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15E2586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2766AB6F"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8CB7B65"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2149A2C4" w14:textId="77777777" w:rsidR="009D3C89" w:rsidRDefault="009D3C89" w:rsidP="009D3C89">
      <w:pPr>
        <w:pStyle w:val="Style3"/>
        <w:widowControl/>
        <w:spacing w:line="276" w:lineRule="auto"/>
        <w:ind w:firstLine="709"/>
        <w:jc w:val="center"/>
        <w:rPr>
          <w:b/>
          <w:sz w:val="20"/>
        </w:rPr>
      </w:pPr>
    </w:p>
    <w:p w14:paraId="20F60136"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18993D73" w14:textId="77777777" w:rsidR="009D3C89" w:rsidRDefault="009D3C89" w:rsidP="009D3C89">
      <w:pPr>
        <w:ind w:firstLine="709"/>
        <w:rPr>
          <w:sz w:val="29"/>
        </w:rPr>
      </w:pPr>
    </w:p>
    <w:p w14:paraId="49D72D88" w14:textId="77777777" w:rsidR="009D3C89" w:rsidRDefault="009D3C89" w:rsidP="009D3C89">
      <w:pPr>
        <w:ind w:firstLine="709"/>
      </w:pPr>
    </w:p>
    <w:p w14:paraId="5EFAA28E" w14:textId="77777777" w:rsidR="009D3C89" w:rsidRDefault="009D3C89" w:rsidP="009D3C89">
      <w:pPr>
        <w:tabs>
          <w:tab w:val="left" w:pos="6237"/>
        </w:tabs>
        <w:ind w:left="5103" w:right="-143"/>
        <w:jc w:val="center"/>
        <w:rPr>
          <w:b/>
        </w:rPr>
      </w:pPr>
      <w:r>
        <w:rPr>
          <w:b/>
        </w:rPr>
        <w:t>УТВЕРЖДАЮ</w:t>
      </w:r>
    </w:p>
    <w:p w14:paraId="503B0DDB"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048F7676"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0EC02F90"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DED5E9B" w14:textId="77777777" w:rsidR="009D3C89" w:rsidRDefault="009D3C89" w:rsidP="009D3C89">
      <w:pPr>
        <w:ind w:firstLine="709"/>
        <w:rPr>
          <w:sz w:val="38"/>
        </w:rPr>
      </w:pPr>
    </w:p>
    <w:p w14:paraId="16536276" w14:textId="77777777" w:rsidR="009D3C89" w:rsidRDefault="009D3C89" w:rsidP="009D3C89">
      <w:pPr>
        <w:ind w:firstLine="709"/>
        <w:rPr>
          <w:sz w:val="38"/>
        </w:rPr>
      </w:pPr>
    </w:p>
    <w:p w14:paraId="17F50FFA" w14:textId="77777777" w:rsidR="009D3C89" w:rsidRDefault="009D3C89" w:rsidP="009D3C89">
      <w:pPr>
        <w:ind w:firstLine="709"/>
        <w:rPr>
          <w:sz w:val="38"/>
        </w:rPr>
      </w:pPr>
    </w:p>
    <w:p w14:paraId="2F72ABC2" w14:textId="77777777" w:rsidR="009D3C89" w:rsidRDefault="009D3C89" w:rsidP="009D3C89">
      <w:pPr>
        <w:ind w:firstLine="709"/>
        <w:rPr>
          <w:sz w:val="38"/>
        </w:rPr>
      </w:pPr>
    </w:p>
    <w:p w14:paraId="5D340552" w14:textId="77777777" w:rsidR="009D3C89" w:rsidRDefault="009D3C89" w:rsidP="009D3C89">
      <w:pPr>
        <w:ind w:firstLine="709"/>
        <w:rPr>
          <w:sz w:val="38"/>
        </w:rPr>
      </w:pPr>
    </w:p>
    <w:p w14:paraId="2FBCFE72" w14:textId="77777777" w:rsidR="009D3C89" w:rsidRDefault="009D3C89" w:rsidP="009D3C89">
      <w:pPr>
        <w:jc w:val="center"/>
      </w:pPr>
      <w:r>
        <w:t>ОТЧЕТ</w:t>
      </w:r>
    </w:p>
    <w:p w14:paraId="007A2539" w14:textId="77777777" w:rsidR="009D3C89" w:rsidRDefault="009D3C89" w:rsidP="009D3C89">
      <w:pPr>
        <w:jc w:val="center"/>
      </w:pPr>
      <w:r>
        <w:t>О НАУЧНО-ИССЛЕДОВАТЕЛЬСКОЙ РАБОТЕ</w:t>
      </w:r>
    </w:p>
    <w:p w14:paraId="68F2ABF5" w14:textId="77777777" w:rsidR="009D3C89" w:rsidRDefault="009D3C89" w:rsidP="009D3C89">
      <w:pPr>
        <w:ind w:firstLine="709"/>
        <w:jc w:val="center"/>
      </w:pPr>
    </w:p>
    <w:p w14:paraId="40BBD54F" w14:textId="77777777" w:rsidR="009D3C89" w:rsidRDefault="009D3C89" w:rsidP="009D3C89">
      <w:pPr>
        <w:jc w:val="center"/>
      </w:pPr>
      <w:r>
        <w:t>по теме:</w:t>
      </w:r>
    </w:p>
    <w:p w14:paraId="00F30DF2" w14:textId="77777777" w:rsidR="009D3C89" w:rsidRDefault="009D3C89" w:rsidP="009D3C89">
      <w:pPr>
        <w:jc w:val="center"/>
      </w:pPr>
      <w:r>
        <w:t>«Практические аспекты обработки сигналов матрицами Адамара»</w:t>
      </w:r>
    </w:p>
    <w:p w14:paraId="076AB304" w14:textId="77777777" w:rsidR="009D3C89" w:rsidRDefault="009D3C89" w:rsidP="009D3C89">
      <w:pPr>
        <w:ind w:firstLine="709"/>
        <w:jc w:val="center"/>
      </w:pPr>
    </w:p>
    <w:p w14:paraId="2362597A" w14:textId="77777777" w:rsidR="009D3C89" w:rsidRDefault="009D3C89" w:rsidP="009D3C89">
      <w:pPr>
        <w:ind w:firstLine="709"/>
        <w:rPr>
          <w:sz w:val="32"/>
        </w:rPr>
      </w:pPr>
    </w:p>
    <w:p w14:paraId="0F0F6511" w14:textId="77777777" w:rsidR="009D3C89" w:rsidRDefault="009D3C89" w:rsidP="009D3C89">
      <w:pPr>
        <w:ind w:firstLine="709"/>
        <w:rPr>
          <w:sz w:val="32"/>
        </w:rPr>
      </w:pPr>
    </w:p>
    <w:p w14:paraId="5CA500CC" w14:textId="77777777" w:rsidR="009D3C89" w:rsidRDefault="009D3C89" w:rsidP="009D3C89">
      <w:pPr>
        <w:ind w:firstLine="709"/>
        <w:rPr>
          <w:sz w:val="32"/>
        </w:rPr>
      </w:pPr>
    </w:p>
    <w:p w14:paraId="411C7C78"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6BBD6DB7" w14:textId="77777777" w:rsidTr="00770950">
        <w:trPr>
          <w:trHeight w:val="665"/>
        </w:trPr>
        <w:tc>
          <w:tcPr>
            <w:tcW w:w="4111" w:type="dxa"/>
            <w:vAlign w:val="bottom"/>
          </w:tcPr>
          <w:p w14:paraId="7CDFEE64"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35C97AA0" w14:textId="77777777" w:rsidR="009D3C89" w:rsidRDefault="009D3C89" w:rsidP="00770950">
            <w:pPr>
              <w:jc w:val="center"/>
              <w:rPr>
                <w:i/>
              </w:rPr>
            </w:pPr>
          </w:p>
        </w:tc>
        <w:tc>
          <w:tcPr>
            <w:tcW w:w="3794" w:type="dxa"/>
            <w:vAlign w:val="bottom"/>
          </w:tcPr>
          <w:p w14:paraId="0D720F30" w14:textId="77777777" w:rsidR="009D3C89" w:rsidRDefault="009D3C89" w:rsidP="00770950">
            <w:pPr>
              <w:ind w:left="34" w:right="1134" w:hanging="1"/>
              <w:jc w:val="right"/>
            </w:pPr>
            <w:r>
              <w:t>_______________</w:t>
            </w:r>
          </w:p>
        </w:tc>
      </w:tr>
      <w:tr w:rsidR="009D3C89" w14:paraId="1DA37502" w14:textId="77777777" w:rsidTr="00770950">
        <w:trPr>
          <w:trHeight w:val="833"/>
        </w:trPr>
        <w:tc>
          <w:tcPr>
            <w:tcW w:w="4111" w:type="dxa"/>
            <w:vAlign w:val="bottom"/>
          </w:tcPr>
          <w:p w14:paraId="5D26F80B" w14:textId="77777777" w:rsidR="009D3C89" w:rsidRDefault="009D3C89" w:rsidP="00770950">
            <w:pPr>
              <w:ind w:firstLine="32"/>
            </w:pPr>
            <w:r>
              <w:t>Исполнитель</w:t>
            </w:r>
          </w:p>
        </w:tc>
        <w:tc>
          <w:tcPr>
            <w:tcW w:w="2410" w:type="dxa"/>
            <w:tcBorders>
              <w:bottom w:val="single" w:sz="4" w:space="0" w:color="000000"/>
            </w:tcBorders>
            <w:vAlign w:val="bottom"/>
          </w:tcPr>
          <w:p w14:paraId="3B06B3DC" w14:textId="77777777" w:rsidR="009D3C89" w:rsidRDefault="009D3C89" w:rsidP="00770950">
            <w:pPr>
              <w:jc w:val="center"/>
            </w:pPr>
          </w:p>
        </w:tc>
        <w:tc>
          <w:tcPr>
            <w:tcW w:w="3794" w:type="dxa"/>
            <w:vAlign w:val="bottom"/>
          </w:tcPr>
          <w:p w14:paraId="0B2ECE0D"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22CC8E9E" w14:textId="77777777" w:rsidR="009D3C89" w:rsidRDefault="009D3C89" w:rsidP="009D3C89">
      <w:pPr>
        <w:rPr>
          <w:b/>
        </w:rPr>
      </w:pPr>
    </w:p>
    <w:p w14:paraId="1C88026A" w14:textId="77777777" w:rsidR="009D3C89" w:rsidRDefault="009D3C89" w:rsidP="009D3C89">
      <w:pPr>
        <w:ind w:firstLine="709"/>
        <w:jc w:val="center"/>
        <w:rPr>
          <w:b/>
        </w:rPr>
      </w:pPr>
    </w:p>
    <w:p w14:paraId="28D16D22" w14:textId="77777777" w:rsidR="009D3C89" w:rsidRDefault="009D3C89" w:rsidP="009D3C89">
      <w:pPr>
        <w:jc w:val="center"/>
      </w:pPr>
    </w:p>
    <w:p w14:paraId="055475EA" w14:textId="77777777" w:rsidR="009D3C89" w:rsidRDefault="009D3C89" w:rsidP="009D3C89">
      <w:pPr>
        <w:jc w:val="center"/>
      </w:pPr>
    </w:p>
    <w:p w14:paraId="143C4D34" w14:textId="77777777" w:rsidR="009D3C89" w:rsidRDefault="009D3C89" w:rsidP="009D3C89">
      <w:pPr>
        <w:jc w:val="center"/>
      </w:pPr>
    </w:p>
    <w:p w14:paraId="686A8A65" w14:textId="77777777" w:rsidR="009D3C89" w:rsidRDefault="009D3C89" w:rsidP="009D3C89">
      <w:pPr>
        <w:jc w:val="center"/>
      </w:pPr>
    </w:p>
    <w:p w14:paraId="5A4C41F8" w14:textId="77777777" w:rsidR="009D3C89" w:rsidRDefault="009D3C89" w:rsidP="009D3C89">
      <w:pPr>
        <w:jc w:val="center"/>
      </w:pPr>
    </w:p>
    <w:p w14:paraId="3A8BBBE8" w14:textId="77777777" w:rsidR="009D3C89" w:rsidRDefault="009D3C89" w:rsidP="009D3C89">
      <w:pPr>
        <w:jc w:val="center"/>
      </w:pPr>
    </w:p>
    <w:p w14:paraId="1DB493F1"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39C442A" w14:textId="77777777" w:rsidR="00F93242" w:rsidRDefault="00000000">
      <w:pPr>
        <w:spacing w:after="400" w:line="360" w:lineRule="auto"/>
        <w:jc w:val="center"/>
      </w:pPr>
      <w:r>
        <w:rPr>
          <w:b/>
          <w:bCs/>
          <w:sz w:val="32"/>
          <w:szCs w:val="32"/>
        </w:rPr>
        <w:lastRenderedPageBreak/>
        <w:t>РЕФЕРАТ</w:t>
      </w:r>
    </w:p>
    <w:p w14:paraId="0CEFE144"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69A1B7A8" w14:textId="77777777" w:rsidR="00F93242" w:rsidRDefault="00F93242">
      <w:pPr>
        <w:spacing w:after="200" w:line="360" w:lineRule="auto"/>
      </w:pPr>
    </w:p>
    <w:p w14:paraId="7C0F8C95"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7B912730" w14:textId="77777777" w:rsidR="00F93242" w:rsidRDefault="00F93242">
      <w:pPr>
        <w:spacing w:after="200" w:line="360" w:lineRule="auto"/>
      </w:pPr>
    </w:p>
    <w:p w14:paraId="0A994E6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3661A9E6"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5BBFA648"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625B0E2B"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5A3B64AE"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39257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1045F9D3" w14:textId="77777777" w:rsidR="00F93242" w:rsidRDefault="00000000">
      <w:r>
        <w:br w:type="page"/>
      </w:r>
    </w:p>
    <w:p w14:paraId="678DCB9F" w14:textId="77777777" w:rsidR="00F93242" w:rsidRDefault="00000000">
      <w:pPr>
        <w:spacing w:after="400" w:line="360" w:lineRule="auto"/>
        <w:jc w:val="center"/>
      </w:pPr>
      <w:r>
        <w:rPr>
          <w:b/>
          <w:bCs/>
          <w:sz w:val="32"/>
          <w:szCs w:val="32"/>
        </w:rPr>
        <w:lastRenderedPageBreak/>
        <w:t>СОДЕРЖАНИЕ</w:t>
      </w:r>
    </w:p>
    <w:sdt>
      <w:sdtPr>
        <w:alias w:val="Содержание"/>
        <w:id w:val="1051578645"/>
      </w:sdtPr>
      <w:sdtContent>
        <w:p w14:paraId="45C986E7"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5F491439"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1199B36A"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5084A1C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B3F38F2"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137853BD"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0A313981"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1D77B40D"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14431451"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6C6F26BD"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7F2E0D27"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24BB91F9"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4ADBBA39"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6A840275"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655F35F7"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10A6416A"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5283C93"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03A8AEAB"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794192BC"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63A73479"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209501AA"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0F6DAC54"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D78D69F"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1FCE963D"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53665B08"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18BF1694"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D1E8FB"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10E3CE63"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0E716058"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2E89C22C"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5EAE048"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4EAB233D"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1673C962"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73016F7E"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191F2C23"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5BECFBD3"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2D85C7F0"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00540674"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32882F76"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2D9198DD"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45A213BA"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75DB9E4F"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05553171"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30566F87"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7F015FB6"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72C1C8D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0F43E151"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3A278CDC"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1A53A2C0"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15975687"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69DF240D"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3076EA9A"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5D12F4A7"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3B409B4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38921996"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7EC4FB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1FBA9FC8"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55908B01"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25318CE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78F7C7E5"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54BC82B1"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5EEEACB8"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056508AE"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00ABC07"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06DC1098"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4375459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04FBE922"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4F2B7C11"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5243734A"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00AAB2EE"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2F9F0E28"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03EEE921"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7F7258BC"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0C32044"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38B9AB98"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45F8A65B"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6F12DD7A"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41C78B27"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1F323E7F"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6594541E"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066BF5C4" w14:textId="77777777" w:rsidR="00F93242" w:rsidRDefault="00000000">
          <w:r>
            <w:fldChar w:fldCharType="end"/>
          </w:r>
        </w:p>
      </w:sdtContent>
    </w:sdt>
    <w:p w14:paraId="76C02522"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445D8DC0" w14:textId="77777777" w:rsidR="00F93242" w:rsidRDefault="00000000">
      <w:r>
        <w:br w:type="page"/>
      </w:r>
    </w:p>
    <w:p w14:paraId="5413D717" w14:textId="77777777" w:rsidR="00F93242" w:rsidRDefault="00000000">
      <w:pPr>
        <w:spacing w:after="400" w:line="360" w:lineRule="auto"/>
        <w:jc w:val="center"/>
      </w:pPr>
      <w:r>
        <w:rPr>
          <w:b/>
          <w:bCs/>
          <w:sz w:val="32"/>
          <w:szCs w:val="32"/>
        </w:rPr>
        <w:lastRenderedPageBreak/>
        <w:t>ОПРЕДЕЛЕНИЯ, ОБОЗНАЧЕНИЯ И СОКРАЩЕНИЯ</w:t>
      </w:r>
    </w:p>
    <w:p w14:paraId="182F6D1E" w14:textId="77777777" w:rsidR="00F93242" w:rsidRDefault="00000000">
      <w:pPr>
        <w:pStyle w:val="2"/>
        <w:spacing w:line="360" w:lineRule="auto"/>
      </w:pPr>
      <w:bookmarkStart w:id="0" w:name="_Toc225067412"/>
      <w:r>
        <w:t>Основные определения</w:t>
      </w:r>
      <w:bookmarkEnd w:id="0"/>
    </w:p>
    <w:p w14:paraId="6E79D09E"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52452A7E"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427C0F98"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2C6F22AC"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3E91DBE7"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7CAE0854"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3B826F6F"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5F9C4FA"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64FA7BD8"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066185"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1D7F5B8" w14:textId="77777777" w:rsidR="00F93242" w:rsidRDefault="00000000">
            <w:pPr>
              <w:jc w:val="center"/>
            </w:pPr>
            <w:r>
              <w:rPr>
                <w:b/>
                <w:bCs/>
              </w:rPr>
              <w:t>Расшифровка</w:t>
            </w:r>
          </w:p>
        </w:tc>
      </w:tr>
      <w:tr w:rsidR="00F93242" w14:paraId="7F564E7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DEBCD"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BFC0B9D" w14:textId="77777777" w:rsidR="00F93242" w:rsidRDefault="00000000">
            <w:pPr>
              <w:jc w:val="center"/>
            </w:pPr>
            <w:r>
              <w:t>Быстрое преобразование Уолша-Адамара</w:t>
            </w:r>
          </w:p>
        </w:tc>
      </w:tr>
      <w:tr w:rsidR="00F93242" w14:paraId="56412BA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0E040D"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DBE3D45" w14:textId="77777777" w:rsidR="00F93242" w:rsidRDefault="00000000">
            <w:pPr>
              <w:jc w:val="center"/>
            </w:pPr>
            <w:r>
              <w:t>Быстрое преобразование Фурье</w:t>
            </w:r>
          </w:p>
        </w:tc>
      </w:tr>
      <w:tr w:rsidR="00F93242" w14:paraId="1AFBF0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355AC0"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2E7357E"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21C630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33FA6F"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B1B4F83"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1FA129A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B435FE2"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72C23611"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24AD1F5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C6DE48"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C4A2CFF"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7EFABD1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98D567"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23FA71D"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5B1478" w14:paraId="36AE670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349549"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204FF673"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5B1478" w14:paraId="3B0E4B9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BB35BCC"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0AD57C4D"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5B1478" w14:paraId="744498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77EEB3"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4A0D1DFF" w14:textId="77777777" w:rsidR="00F93242" w:rsidRPr="009D3C89" w:rsidRDefault="00000000">
            <w:pPr>
              <w:jc w:val="center"/>
              <w:rPr>
                <w:lang w:val="en-US"/>
              </w:rPr>
            </w:pPr>
            <w:r w:rsidRPr="009D3C89">
              <w:rPr>
                <w:lang w:val="en-US"/>
              </w:rPr>
              <w:t>Scale-Invariant Signal-to-Distortion Ratio</w:t>
            </w:r>
          </w:p>
        </w:tc>
      </w:tr>
      <w:tr w:rsidR="00F93242" w14:paraId="49FE68F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6A3F04A"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5A45FCC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5B1478" w14:paraId="68CBA39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00D479C"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588105E2" w14:textId="77777777" w:rsidR="00F93242" w:rsidRPr="009D3C89" w:rsidRDefault="00000000">
            <w:pPr>
              <w:jc w:val="center"/>
              <w:rPr>
                <w:lang w:val="en-US"/>
              </w:rPr>
            </w:pPr>
            <w:r w:rsidRPr="009D3C89">
              <w:rPr>
                <w:lang w:val="en-US"/>
              </w:rPr>
              <w:t>Perceptual Evaluation of Speech Quality</w:t>
            </w:r>
          </w:p>
        </w:tc>
      </w:tr>
      <w:tr w:rsidR="00F93242" w14:paraId="25E5B87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750A92E"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1C77402D"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21076EE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E391D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D5DC2C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572B440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37008B"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1C9FCD"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31DCAD9C" w14:textId="77777777" w:rsidR="00F93242" w:rsidRDefault="00F93242">
      <w:pPr>
        <w:spacing w:after="200"/>
      </w:pPr>
    </w:p>
    <w:p w14:paraId="79FD0BF1" w14:textId="77777777" w:rsidR="00F93242" w:rsidRDefault="00000000">
      <w:r>
        <w:br w:type="page"/>
      </w:r>
    </w:p>
    <w:p w14:paraId="7BC00752" w14:textId="77777777" w:rsidR="00F93242" w:rsidRDefault="00000000">
      <w:pPr>
        <w:spacing w:after="400" w:line="360" w:lineRule="auto"/>
        <w:jc w:val="center"/>
      </w:pPr>
      <w:r>
        <w:rPr>
          <w:b/>
          <w:bCs/>
          <w:sz w:val="32"/>
          <w:szCs w:val="32"/>
        </w:rPr>
        <w:lastRenderedPageBreak/>
        <w:t>ВВЕДЕНИЕ</w:t>
      </w:r>
    </w:p>
    <w:p w14:paraId="10E5CEDA"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5B3D30A0"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57F4324"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E3F8DD4"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3730B803"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63101531"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7B09EB4A"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69464B4"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5E819BE"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74306B62"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09474E2" w14:textId="77777777" w:rsidR="00F93242" w:rsidRDefault="00000000">
      <w:r>
        <w:br w:type="page"/>
      </w:r>
    </w:p>
    <w:p w14:paraId="5A54B354" w14:textId="77777777" w:rsidR="00F93242" w:rsidRDefault="00000000">
      <w:pPr>
        <w:pStyle w:val="1"/>
        <w:spacing w:line="360" w:lineRule="auto"/>
      </w:pPr>
      <w:bookmarkStart w:id="2" w:name="_Toc225067414"/>
      <w:r>
        <w:lastRenderedPageBreak/>
        <w:t>ГЛАВА 1. ТЕОРЕТИЧЕСКИЕ ОСНОВЫ ОБРАБОТКИ АУДИОДАННЫХ</w:t>
      </w:r>
      <w:bookmarkEnd w:id="2"/>
    </w:p>
    <w:p w14:paraId="7E708451"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D9104D2" w14:textId="77777777" w:rsidR="00F93242" w:rsidRDefault="00000000">
      <w:pPr>
        <w:pStyle w:val="2"/>
        <w:spacing w:line="360" w:lineRule="auto"/>
      </w:pPr>
      <w:bookmarkStart w:id="3" w:name="_Toc225067415"/>
      <w:r>
        <w:t>1.1. Основы цифровой обработки звука</w:t>
      </w:r>
      <w:bookmarkEnd w:id="3"/>
    </w:p>
    <w:p w14:paraId="7F72CD9E" w14:textId="77777777" w:rsidR="00F93242" w:rsidRDefault="00000000">
      <w:pPr>
        <w:pStyle w:val="3"/>
        <w:spacing w:line="360" w:lineRule="auto"/>
      </w:pPr>
      <w:bookmarkStart w:id="4" w:name="_Toc225067416"/>
      <w:r>
        <w:t>1.1.1. Представление звука в цифровой форме</w:t>
      </w:r>
      <w:bookmarkEnd w:id="4"/>
    </w:p>
    <w:p w14:paraId="724724BA"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2E58D70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213CF657"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3AC32B31"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14:paraId="6C5CCA7E" w14:textId="77777777" w:rsidR="00F93242" w:rsidRDefault="00000000">
      <w:pPr>
        <w:pStyle w:val="3"/>
        <w:spacing w:line="360" w:lineRule="auto"/>
      </w:pPr>
      <w:bookmarkStart w:id="5" w:name="_Toc225067417"/>
      <w:r>
        <w:t>1.1.2. Частотные характеристики аудиосигналов</w:t>
      </w:r>
      <w:bookmarkEnd w:id="5"/>
    </w:p>
    <w:p w14:paraId="3ED13FDB"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7C8B869A"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0FB7BE2E"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1707A47C" w14:textId="77777777" w:rsidR="00F93242" w:rsidRDefault="00000000">
      <w:pPr>
        <w:pStyle w:val="3"/>
        <w:spacing w:line="360" w:lineRule="auto"/>
      </w:pPr>
      <w:bookmarkStart w:id="6" w:name="_Toc225067418"/>
      <w:r>
        <w:t xml:space="preserve">1.1.3. </w:t>
      </w:r>
      <w:proofErr w:type="spellStart"/>
      <w:r>
        <w:t>Психоакустика</w:t>
      </w:r>
      <w:bookmarkEnd w:id="6"/>
      <w:proofErr w:type="spellEnd"/>
    </w:p>
    <w:p w14:paraId="1B3DDE40"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F83EF61" w14:textId="77777777" w:rsidR="00F93242" w:rsidRDefault="00000000">
      <w:pPr>
        <w:spacing w:line="360" w:lineRule="auto"/>
        <w:ind w:firstLine="567"/>
        <w:jc w:val="both"/>
      </w:pPr>
      <w:r>
        <w:lastRenderedPageBreak/>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73832391"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08F86EE2"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3DC29BA9" w14:textId="77777777" w:rsidR="00F93242" w:rsidRDefault="00000000">
      <w:pPr>
        <w:pStyle w:val="2"/>
        <w:spacing w:line="360" w:lineRule="auto"/>
      </w:pPr>
      <w:bookmarkStart w:id="7" w:name="_Toc225067419"/>
      <w:r>
        <w:t>1.2. Формат WAV и стандартное преобразование в MP3</w:t>
      </w:r>
      <w:bookmarkEnd w:id="7"/>
    </w:p>
    <w:p w14:paraId="6DDA67C7" w14:textId="77777777" w:rsidR="00F93242" w:rsidRDefault="00000000">
      <w:pPr>
        <w:pStyle w:val="3"/>
        <w:spacing w:line="360" w:lineRule="auto"/>
      </w:pPr>
      <w:bookmarkStart w:id="8" w:name="_Toc225067420"/>
      <w:r>
        <w:t>Формат WAV (Waveform Audio File Format) представляет собой стандартный формат хранения аудиоданных, разработанный компаниями 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bookmarkEnd w:id="8"/>
    </w:p>
    <w:p w14:paraId="6ECC1EC6"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7C577E9"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D95E15C"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59F37DB5" w14:textId="77777777" w:rsidR="00F93242" w:rsidRDefault="00000000">
      <w:pPr>
        <w:pStyle w:val="3"/>
        <w:spacing w:line="360" w:lineRule="auto"/>
      </w:pPr>
      <w:bookmarkStart w:id="9" w:name="_Toc225067421"/>
      <w:r>
        <w:t>1.2.2. Формат MP3</w:t>
      </w:r>
      <w:bookmarkEnd w:id="9"/>
    </w:p>
    <w:p w14:paraId="6D2A692F" w14:textId="77777777" w:rsidR="00F93242" w:rsidRDefault="00000000">
      <w:pPr>
        <w:spacing w:line="360" w:lineRule="auto"/>
        <w:ind w:firstLine="567"/>
        <w:jc w:val="both"/>
      </w:pPr>
      <w:r>
        <w:t>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p>
    <w:p w14:paraId="0F122783" w14:textId="77777777" w:rsidR="00F93242" w:rsidRDefault="00000000">
      <w:pPr>
        <w:spacing w:line="360" w:lineRule="auto"/>
        <w:ind w:firstLine="567"/>
        <w:jc w:val="both"/>
      </w:pPr>
      <w:r>
        <w:lastRenderedPageBreak/>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468294BF"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1A913A28" w14:textId="77777777" w:rsidR="00F93242" w:rsidRDefault="00000000">
      <w:pPr>
        <w:pStyle w:val="3"/>
        <w:spacing w:line="360" w:lineRule="auto"/>
      </w:pPr>
      <w:bookmarkStart w:id="10" w:name="_Toc225067422"/>
      <w:r>
        <w:t>1.2.3. Стандартное преобразование WAV → MP3</w:t>
      </w:r>
      <w:bookmarkEnd w:id="10"/>
    </w:p>
    <w:p w14:paraId="5070D10B" w14:textId="77777777" w:rsidR="00F93242" w:rsidRDefault="00000000">
      <w:pPr>
        <w:spacing w:line="360" w:lineRule="auto"/>
        <w:ind w:firstLine="567"/>
        <w:jc w:val="both"/>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p>
    <w:p w14:paraId="13107BE6" w14:textId="77777777" w:rsidR="00F93242" w:rsidRDefault="00000000">
      <w:pPr>
        <w:spacing w:line="360" w:lineRule="auto"/>
        <w:ind w:firstLine="567"/>
        <w:jc w:val="both"/>
      </w:pPr>
      <w: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7A6DE56B" w14:textId="77777777" w:rsidR="00F93242" w:rsidRDefault="00000000">
      <w:pPr>
        <w:pStyle w:val="2"/>
        <w:spacing w:line="360" w:lineRule="auto"/>
      </w:pPr>
      <w:bookmarkStart w:id="11" w:name="_Toc225067423"/>
      <w:r>
        <w:lastRenderedPageBreak/>
        <w:t>1.3. Методы преобразования сигналов для сжатия</w:t>
      </w:r>
      <w:bookmarkEnd w:id="11"/>
    </w:p>
    <w:p w14:paraId="650722EB" w14:textId="77777777" w:rsidR="00F93242" w:rsidRDefault="00000000">
      <w:pPr>
        <w:pStyle w:val="3"/>
        <w:spacing w:line="360" w:lineRule="auto"/>
      </w:pPr>
      <w:bookmarkStart w:id="12" w:name="_Toc225067424"/>
      <w:r>
        <w:t>1.3.1. Быстрое преобразование Фурье (FFT)</w:t>
      </w:r>
      <w:bookmarkEnd w:id="12"/>
    </w:p>
    <w:p w14:paraId="5DD384AF"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16961C52"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7C93B1A"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1DED0899" w14:textId="77777777" w:rsidR="00F93242" w:rsidRDefault="00000000">
      <w:pPr>
        <w:pStyle w:val="3"/>
        <w:spacing w:line="360" w:lineRule="auto"/>
      </w:pPr>
      <w:bookmarkStart w:id="13" w:name="_Toc225067425"/>
      <w:r>
        <w:t>1.3.2. Быстрое преобразование Уолша-Адамара (FWHT)</w:t>
      </w:r>
      <w:bookmarkEnd w:id="13"/>
    </w:p>
    <w:p w14:paraId="296F993E" w14:textId="77777777" w:rsidR="00F93242" w:rsidRDefault="00000000">
      <w:pPr>
        <w:spacing w:line="360" w:lineRule="auto"/>
        <w:ind w:firstLine="567"/>
        <w:jc w:val="both"/>
      </w:pPr>
      <w:r>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w:t>
      </w:r>
      <w:r>
        <w:lastRenderedPageBreak/>
        <w:t>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956BA30"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F31950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3C2F4CB1"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7D9DF4A5" w14:textId="77777777" w:rsidR="00F93242" w:rsidRDefault="00000000">
      <w:pPr>
        <w:pStyle w:val="3"/>
        <w:spacing w:line="360" w:lineRule="auto"/>
      </w:pPr>
      <w:bookmarkStart w:id="14" w:name="_Toc225067426"/>
      <w:r>
        <w:t>1.3.3. Дискретное косинусное преобразование (DCT)</w:t>
      </w:r>
      <w:bookmarkEnd w:id="14"/>
    </w:p>
    <w:p w14:paraId="2FBF4FA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w:t>
      </w:r>
      <w:r>
        <w:lastRenderedPageBreak/>
        <w:t>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5960BC39"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6F21B3C4"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7AFA56F8" w14:textId="77777777" w:rsidR="00F93242" w:rsidRDefault="00000000">
      <w:pPr>
        <w:pStyle w:val="3"/>
        <w:spacing w:line="360" w:lineRule="auto"/>
      </w:pPr>
      <w:bookmarkStart w:id="15" w:name="_Toc225067427"/>
      <w:r>
        <w:t>1.3.4. Дискретное вейвлет-преобразование (DWT)</w:t>
      </w:r>
      <w:bookmarkEnd w:id="15"/>
    </w:p>
    <w:p w14:paraId="70E7502B" w14:textId="77777777" w:rsidR="00F93242" w:rsidRDefault="00000000">
      <w:pPr>
        <w:spacing w:line="360" w:lineRule="auto"/>
        <w:ind w:firstLine="567"/>
        <w:jc w:val="both"/>
      </w:pPr>
      <w:r>
        <w:t>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74FB66FF" w14:textId="77777777" w:rsidR="00F93242" w:rsidRDefault="00000000">
      <w:pPr>
        <w:spacing w:line="360" w:lineRule="auto"/>
        <w:ind w:firstLine="567"/>
        <w:jc w:val="both"/>
      </w:pPr>
      <w:r>
        <w:lastRenderedPageBreak/>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BAB3BB2"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231E0DA2" w14:textId="77777777" w:rsidR="00F93242" w:rsidRDefault="00000000">
      <w:pPr>
        <w:pStyle w:val="3"/>
        <w:spacing w:line="360" w:lineRule="auto"/>
      </w:pPr>
      <w:bookmarkStart w:id="16" w:name="_Toc225067428"/>
      <w:r>
        <w:t xml:space="preserve">1.3.5. </w:t>
      </w:r>
      <w:proofErr w:type="spellStart"/>
      <w:r>
        <w:t>Компандирование</w:t>
      </w:r>
      <w:proofErr w:type="spellEnd"/>
      <w:r>
        <w:t xml:space="preserve"> (μ-</w:t>
      </w:r>
      <w:proofErr w:type="spellStart"/>
      <w:r>
        <w:t>law</w:t>
      </w:r>
      <w:proofErr w:type="spellEnd"/>
      <w:r>
        <w:t>)</w:t>
      </w:r>
      <w:bookmarkEnd w:id="16"/>
    </w:p>
    <w:p w14:paraId="52FDBDF7"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r>
        <w:t>ln</w:t>
      </w:r>
      <w:proofErr w:type="spellEnd"/>
      <w:r>
        <w:t>(1 + μ·|x|)/</w:t>
      </w:r>
      <w:proofErr w:type="spellStart"/>
      <w:r>
        <w:t>ln</w:t>
      </w:r>
      <w:proofErr w:type="spell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6B6D9CD2"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67261A4D"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3BCBD91C" w14:textId="77777777" w:rsidR="00F93242" w:rsidRDefault="00000000">
      <w:pPr>
        <w:pStyle w:val="3"/>
        <w:spacing w:line="360" w:lineRule="auto"/>
      </w:pPr>
      <w:bookmarkStart w:id="17" w:name="_Toc225067429"/>
      <w:r>
        <w:t>1.3.6. Нелинейное сглаживание (</w:t>
      </w:r>
      <w:proofErr w:type="spellStart"/>
      <w:r>
        <w:t>Rosenbrock-like</w:t>
      </w:r>
      <w:proofErr w:type="spellEnd"/>
      <w:r>
        <w:t>)</w:t>
      </w:r>
      <w:bookmarkEnd w:id="17"/>
    </w:p>
    <w:p w14:paraId="1654D88C" w14:textId="77777777" w:rsidR="00F93242" w:rsidRDefault="00000000">
      <w:pPr>
        <w:spacing w:line="360" w:lineRule="auto"/>
        <w:ind w:firstLine="567"/>
        <w:jc w:val="both"/>
      </w:pPr>
      <w:r>
        <w:t xml:space="preserve">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w:t>
      </w:r>
      <w:r>
        <w:lastRenderedPageBreak/>
        <w:t>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50043060"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4BC0B195" w14:textId="77777777" w:rsidR="00F93242" w:rsidRDefault="00000000">
      <w:pPr>
        <w:pStyle w:val="2"/>
        <w:spacing w:line="360" w:lineRule="auto"/>
      </w:pPr>
      <w:bookmarkStart w:id="18" w:name="_Toc225067430"/>
      <w:r>
        <w:t>1.4. Интеграция методов преобразования в процесс WAV → MP3</w:t>
      </w:r>
      <w:bookmarkEnd w:id="18"/>
    </w:p>
    <w:p w14:paraId="3A6991B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7F092672"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1D14F05B"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755A029" w14:textId="77777777" w:rsidR="00F93242" w:rsidRDefault="00000000">
      <w:pPr>
        <w:pStyle w:val="2"/>
        <w:spacing w:line="360" w:lineRule="auto"/>
      </w:pPr>
      <w:bookmarkStart w:id="19" w:name="_Toc225067431"/>
      <w:r>
        <w:t>1.5. Метрики качества аудиосигналов</w:t>
      </w:r>
      <w:bookmarkEnd w:id="19"/>
    </w:p>
    <w:p w14:paraId="3AEE1B36" w14:textId="77777777" w:rsidR="00F93242" w:rsidRDefault="00000000">
      <w:pPr>
        <w:pStyle w:val="3"/>
        <w:spacing w:line="360" w:lineRule="auto"/>
      </w:pPr>
      <w:bookmarkStart w:id="20" w:name="_Toc225067432"/>
      <w:r>
        <w:t>1.5.1. Метрики временной области</w:t>
      </w:r>
      <w:bookmarkEnd w:id="20"/>
    </w:p>
    <w:p w14:paraId="5B96CA0C" w14:textId="77777777" w:rsidR="00F93242" w:rsidRDefault="00000000">
      <w:pPr>
        <w:spacing w:line="360" w:lineRule="auto"/>
        <w:ind w:firstLine="567"/>
        <w:jc w:val="both"/>
      </w:pPr>
      <w:r w:rsidRPr="009D3C89">
        <w:rPr>
          <w:lang w:val="en-US"/>
        </w:rPr>
        <w:lastRenderedPageBreak/>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42D2099F" w14:textId="77777777" w:rsidR="00F93242" w:rsidRDefault="00000000">
      <w:pPr>
        <w:spacing w:line="360" w:lineRule="auto"/>
        <w:ind w:firstLine="567"/>
        <w:jc w:val="both"/>
      </w:pPr>
      <w:r w:rsidRPr="005B1478">
        <w:rPr>
          <w:lang w:val="en-US"/>
        </w:rPr>
        <w:t xml:space="preserve">RMSE (Root Mean Square Error) — </w:t>
      </w:r>
      <w:r>
        <w:t>среднеквадратичная</w:t>
      </w:r>
      <w:r w:rsidRPr="005B1478">
        <w:rPr>
          <w:lang w:val="en-US"/>
        </w:rPr>
        <w:t xml:space="preserve"> </w:t>
      </w:r>
      <w:r>
        <w:t>ошибка</w:t>
      </w:r>
      <w:r w:rsidRPr="005B1478">
        <w:rPr>
          <w:lang w:val="en-US"/>
        </w:rPr>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0EC7FBBF"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9117FD7" w14:textId="77777777" w:rsidR="00F93242" w:rsidRDefault="00000000">
      <w:pPr>
        <w:pStyle w:val="3"/>
        <w:spacing w:line="360" w:lineRule="auto"/>
      </w:pPr>
      <w:bookmarkStart w:id="21" w:name="_Toc225067433"/>
      <w:r>
        <w:t>1.5.2. Метрики спектральной области</w:t>
      </w:r>
      <w:bookmarkEnd w:id="21"/>
    </w:p>
    <w:p w14:paraId="1F623073"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4E98159"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5D13F771"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62088829"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C5C6C20" w14:textId="77777777" w:rsidR="00F93242" w:rsidRDefault="00000000">
      <w:pPr>
        <w:pStyle w:val="3"/>
        <w:spacing w:line="360" w:lineRule="auto"/>
      </w:pPr>
      <w:bookmarkStart w:id="22" w:name="_Toc225067434"/>
      <w:r>
        <w:t xml:space="preserve">1.5.3. </w:t>
      </w:r>
      <w:proofErr w:type="spellStart"/>
      <w:r>
        <w:t>Психоакустические</w:t>
      </w:r>
      <w:proofErr w:type="spellEnd"/>
      <w:r>
        <w:t xml:space="preserve"> метрики</w:t>
      </w:r>
      <w:bookmarkEnd w:id="22"/>
    </w:p>
    <w:p w14:paraId="00AD02A9"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084BCAC4"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5EAE6B9D"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4634408" w14:textId="77777777" w:rsidR="00F93242" w:rsidRDefault="00000000">
      <w:pPr>
        <w:pStyle w:val="3"/>
        <w:spacing w:line="360" w:lineRule="auto"/>
      </w:pPr>
      <w:bookmarkStart w:id="23" w:name="_Toc225067435"/>
      <w:r>
        <w:lastRenderedPageBreak/>
        <w:t>1.5.4. Характеристики сигнала</w:t>
      </w:r>
      <w:bookmarkEnd w:id="23"/>
    </w:p>
    <w:p w14:paraId="4F35CEE8"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5E4F789D"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29D3132D"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21936DA8" w14:textId="77777777" w:rsidR="00F93242" w:rsidRDefault="00000000">
      <w:pPr>
        <w:pStyle w:val="2"/>
        <w:spacing w:line="360" w:lineRule="auto"/>
      </w:pPr>
      <w:bookmarkStart w:id="24" w:name="_Toc225067436"/>
      <w:r>
        <w:t>1.6. Выводы по главе 1</w:t>
      </w:r>
      <w:bookmarkEnd w:id="24"/>
    </w:p>
    <w:p w14:paraId="2FE2845F" w14:textId="77777777" w:rsidR="00F93242" w:rsidRDefault="00000000">
      <w:pPr>
        <w:spacing w:line="360" w:lineRule="auto"/>
        <w:ind w:firstLine="567"/>
        <w:jc w:val="both"/>
      </w:pPr>
      <w:r>
        <w:t>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1FFD0F26" w14:textId="77777777" w:rsidR="00F93242" w:rsidRDefault="00000000">
      <w:r>
        <w:br w:type="page"/>
      </w:r>
    </w:p>
    <w:p w14:paraId="4A3AE817" w14:textId="77777777" w:rsidR="00F93242" w:rsidRDefault="00000000">
      <w:pPr>
        <w:pStyle w:val="1"/>
        <w:spacing w:line="360" w:lineRule="auto"/>
      </w:pPr>
      <w:bookmarkStart w:id="25" w:name="_Toc225067437"/>
      <w:r>
        <w:lastRenderedPageBreak/>
        <w:t>ГЛАВА 2. РАЗРАБОТКА ПРОГРАММНОГО КОМПЛЕКСА</w:t>
      </w:r>
      <w:bookmarkEnd w:id="25"/>
    </w:p>
    <w:p w14:paraId="50E6988A"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976CC56" w14:textId="77777777" w:rsidR="00F93242" w:rsidRDefault="00000000">
      <w:pPr>
        <w:pStyle w:val="2"/>
        <w:spacing w:line="360" w:lineRule="auto"/>
      </w:pPr>
      <w:bookmarkStart w:id="26" w:name="_Toc225067438"/>
      <w:r>
        <w:t>2.1. Требования к программному обеспечению</w:t>
      </w:r>
      <w:bookmarkEnd w:id="26"/>
    </w:p>
    <w:p w14:paraId="1D89CFCB" w14:textId="77777777" w:rsidR="00F93242" w:rsidRDefault="00000000">
      <w:pPr>
        <w:pStyle w:val="3"/>
        <w:spacing w:line="360" w:lineRule="auto"/>
      </w:pPr>
      <w:bookmarkStart w:id="27" w:name="_Toc225067439"/>
      <w:r>
        <w:t>2.1.1. Функциональные требования</w:t>
      </w:r>
      <w:bookmarkEnd w:id="27"/>
    </w:p>
    <w:p w14:paraId="4AF55C56"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41E434EC"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ACF07DD"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36DAA17" w14:textId="77777777" w:rsidR="00F93242" w:rsidRDefault="00000000">
      <w:pPr>
        <w:pStyle w:val="3"/>
        <w:spacing w:line="360" w:lineRule="auto"/>
      </w:pPr>
      <w:bookmarkStart w:id="28" w:name="_Toc225067440"/>
      <w:r>
        <w:t>2.1.2. Нефункциональные требования</w:t>
      </w:r>
      <w:bookmarkEnd w:id="28"/>
    </w:p>
    <w:p w14:paraId="4122F11F"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4891803"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4A6B1E8E"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0A8003FB" w14:textId="77777777" w:rsidR="00F93242" w:rsidRDefault="00000000">
      <w:pPr>
        <w:pStyle w:val="2"/>
        <w:spacing w:line="360" w:lineRule="auto"/>
      </w:pPr>
      <w:bookmarkStart w:id="29" w:name="_Toc225067441"/>
      <w:r>
        <w:t>2.2. Архитектура программного комплекса</w:t>
      </w:r>
      <w:bookmarkEnd w:id="29"/>
    </w:p>
    <w:p w14:paraId="6C257837" w14:textId="77777777" w:rsidR="00F93242" w:rsidRDefault="00000000">
      <w:pPr>
        <w:spacing w:line="360" w:lineRule="auto"/>
        <w:ind w:firstLine="567"/>
        <w:jc w:val="both"/>
      </w:pPr>
      <w:r>
        <w:t xml:space="preserve">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p>
    <w:p w14:paraId="7481D37C"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339B1F7A" w14:textId="77777777" w:rsidR="00F93242" w:rsidRDefault="00000000">
      <w:pPr>
        <w:pStyle w:val="3"/>
        <w:spacing w:line="360" w:lineRule="auto"/>
      </w:pPr>
      <w:bookmarkStart w:id="30" w:name="_Toc225067442"/>
      <w:r>
        <w:t>2.2.1. Модульная структура</w:t>
      </w:r>
      <w:bookmarkEnd w:id="30"/>
    </w:p>
    <w:p w14:paraId="611366A8"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405624FB"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3D584E1"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71578174" w14:textId="77777777" w:rsidR="00F93242" w:rsidRDefault="00000000">
      <w:pPr>
        <w:pStyle w:val="2"/>
        <w:spacing w:line="360" w:lineRule="auto"/>
      </w:pPr>
      <w:bookmarkStart w:id="31" w:name="_Toc225067443"/>
      <w:r>
        <w:t>2.3. Реализация методов обработки</w:t>
      </w:r>
      <w:bookmarkEnd w:id="31"/>
    </w:p>
    <w:p w14:paraId="450E378D" w14:textId="77777777" w:rsidR="00F93242" w:rsidRDefault="00000000">
      <w:pPr>
        <w:pStyle w:val="3"/>
        <w:spacing w:line="360" w:lineRule="auto"/>
      </w:pPr>
      <w:bookmarkStart w:id="32" w:name="_Toc225067444"/>
      <w:r>
        <w:t>2.3.1. Базовый класс трансформации</w:t>
      </w:r>
      <w:bookmarkEnd w:id="32"/>
    </w:p>
    <w:p w14:paraId="4D75F22A" w14:textId="77777777" w:rsidR="00F93242" w:rsidRDefault="00000000">
      <w:pPr>
        <w:spacing w:line="360" w:lineRule="auto"/>
        <w:ind w:firstLine="567"/>
        <w:jc w:val="both"/>
      </w:pPr>
      <w:r>
        <w:t xml:space="preserve">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w:t>
      </w:r>
      <w:r>
        <w:lastRenderedPageBreak/>
        <w:t>(Overlap-Add):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40D81C36" w14:textId="77777777" w:rsidR="00F93242" w:rsidRDefault="00000000">
      <w:pPr>
        <w:pStyle w:val="3"/>
        <w:spacing w:line="360" w:lineRule="auto"/>
      </w:pPr>
      <w:bookmarkStart w:id="33" w:name="_Toc225067445"/>
      <w:r>
        <w:t>2.3.2. Реализация FFT</w:t>
      </w:r>
      <w:bookmarkEnd w:id="33"/>
    </w:p>
    <w:p w14:paraId="3DBF0D1F"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65673F5E" w14:textId="77777777" w:rsidR="00F93242" w:rsidRDefault="00000000">
      <w:pPr>
        <w:pStyle w:val="3"/>
        <w:spacing w:line="360" w:lineRule="auto"/>
      </w:pPr>
      <w:bookmarkStart w:id="34" w:name="_Toc225067446"/>
      <w:r>
        <w:t>2.3.3. Реализация FWHT</w:t>
      </w:r>
      <w:bookmarkEnd w:id="34"/>
    </w:p>
    <w:p w14:paraId="44F6E293"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w:t>
      </w:r>
      <w:r>
        <w:lastRenderedPageBreak/>
        <w:t xml:space="preserve">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14:paraId="4E5EEAAF"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2A5E07C7" w14:textId="77777777" w:rsidR="00F93242" w:rsidRDefault="00000000">
      <w:pPr>
        <w:pStyle w:val="3"/>
        <w:spacing w:line="360" w:lineRule="auto"/>
      </w:pPr>
      <w:bookmarkStart w:id="35" w:name="_Toc225067447"/>
      <w:r>
        <w:t>2.3.4. Реализация DCT</w:t>
      </w:r>
      <w:bookmarkEnd w:id="35"/>
    </w:p>
    <w:p w14:paraId="745D2CB7" w14:textId="77777777" w:rsidR="00F93242" w:rsidRDefault="00000000">
      <w:pPr>
        <w:spacing w:line="360" w:lineRule="auto"/>
        <w:ind w:firstLine="567"/>
        <w:jc w:val="both"/>
      </w:pPr>
      <w:r>
        <w:t xml:space="preserve">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N log N), сопоставимую с FFT.</w:t>
      </w:r>
    </w:p>
    <w:p w14:paraId="35895700" w14:textId="77777777" w:rsidR="00F93242" w:rsidRDefault="00000000">
      <w:pPr>
        <w:pStyle w:val="3"/>
        <w:spacing w:line="360" w:lineRule="auto"/>
      </w:pPr>
      <w:bookmarkStart w:id="36" w:name="_Toc225067448"/>
      <w:r>
        <w:t>2.3.5. Реализация DWT (вейвлет Хаара)</w:t>
      </w:r>
      <w:bookmarkEnd w:id="36"/>
    </w:p>
    <w:p w14:paraId="70DB71D7"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w:t>
      </w:r>
      <w:r>
        <w:lastRenderedPageBreak/>
        <w:t>= approximation[k] + detail[k], x[2k+1] = approximation[k] - detail[k].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2DAB32F4" w14:textId="77777777" w:rsidR="00F93242" w:rsidRDefault="00000000">
      <w:pPr>
        <w:pStyle w:val="3"/>
        <w:spacing w:line="360" w:lineRule="auto"/>
      </w:pPr>
      <w:bookmarkStart w:id="37" w:name="_Toc225067449"/>
      <w:r>
        <w:t>2.3.6. Реализация μ-</w:t>
      </w:r>
      <w:proofErr w:type="spellStart"/>
      <w:r>
        <w:t>law</w:t>
      </w:r>
      <w:bookmarkEnd w:id="37"/>
      <w:proofErr w:type="spellEnd"/>
    </w:p>
    <w:p w14:paraId="1BCE7935"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5B0CB36E" w14:textId="77777777" w:rsidR="00F93242" w:rsidRDefault="00000000">
      <w:pPr>
        <w:pStyle w:val="3"/>
        <w:spacing w:line="360" w:lineRule="auto"/>
      </w:pPr>
      <w:bookmarkStart w:id="38" w:name="_Toc225067450"/>
      <w:r>
        <w:t xml:space="preserve">2.3.7. Реализация </w:t>
      </w:r>
      <w:proofErr w:type="spellStart"/>
      <w:r>
        <w:t>Rosenbrock-like</w:t>
      </w:r>
      <w:bookmarkEnd w:id="38"/>
      <w:proofErr w:type="spellEnd"/>
    </w:p>
    <w:p w14:paraId="114C6040" w14:textId="77777777" w:rsidR="00F93242" w:rsidRDefault="00000000">
      <w:pPr>
        <w:spacing w:line="360" w:lineRule="auto"/>
        <w:ind w:firstLine="567"/>
        <w:jc w:val="both"/>
      </w:pPr>
      <w:r>
        <w:t xml:space="preserve">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w:t>
      </w:r>
      <w:r>
        <w:lastRenderedPageBreak/>
        <w:t>конкретных типов сигналов. Rosenbrock-like может использоваться как этап постобработки после других преобразований.</w:t>
      </w:r>
    </w:p>
    <w:p w14:paraId="3A153032" w14:textId="77777777" w:rsidR="00F93242" w:rsidRDefault="00000000">
      <w:pPr>
        <w:pStyle w:val="2"/>
        <w:spacing w:line="360" w:lineRule="auto"/>
      </w:pPr>
      <w:bookmarkStart w:id="39" w:name="_Toc225067451"/>
      <w:r>
        <w:t>2.4. Реализация метрик качества</w:t>
      </w:r>
      <w:bookmarkEnd w:id="39"/>
    </w:p>
    <w:p w14:paraId="59E6C9CD"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17EA2F5F"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D89CE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2094008"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EA707D" w14:textId="77777777" w:rsidR="00F93242" w:rsidRDefault="00000000">
            <w:pPr>
              <w:jc w:val="center"/>
            </w:pPr>
            <w:r>
              <w:rPr>
                <w:b/>
                <w:bCs/>
              </w:rPr>
              <w:t>Описание</w:t>
            </w:r>
          </w:p>
        </w:tc>
      </w:tr>
      <w:tr w:rsidR="00F93242" w14:paraId="20FDF03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E281FB0"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3454640D"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48F1AA5" w14:textId="77777777" w:rsidR="00F93242" w:rsidRDefault="00000000">
            <w:pPr>
              <w:jc w:val="center"/>
            </w:pPr>
            <w:r>
              <w:t>Отношение сигнал/шум (дБ)</w:t>
            </w:r>
          </w:p>
        </w:tc>
      </w:tr>
      <w:tr w:rsidR="00F93242" w14:paraId="2C1834B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8F4C093"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708C9E64"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DA55E1C" w14:textId="77777777" w:rsidR="00F93242" w:rsidRDefault="00000000">
            <w:pPr>
              <w:jc w:val="center"/>
            </w:pPr>
            <w:r>
              <w:t>Среднеквадратичная ошибка</w:t>
            </w:r>
          </w:p>
        </w:tc>
      </w:tr>
      <w:tr w:rsidR="00F93242" w14:paraId="54B2A1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7AAEA1B"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2E3EC4B"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CECD4F5" w14:textId="77777777" w:rsidR="00F93242" w:rsidRDefault="00000000">
            <w:pPr>
              <w:jc w:val="center"/>
            </w:pPr>
            <w:r>
              <w:t>Масштабно-инвариантное SDR (дБ)</w:t>
            </w:r>
          </w:p>
        </w:tc>
      </w:tr>
      <w:tr w:rsidR="00F93242" w14:paraId="43DC61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3E7DE7D"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14F3FF8"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855EFC6" w14:textId="77777777" w:rsidR="00F93242" w:rsidRDefault="00000000">
            <w:pPr>
              <w:jc w:val="center"/>
            </w:pPr>
            <w:r>
              <w:t>Логарифмическое спектральное расстояние (дБ)</w:t>
            </w:r>
          </w:p>
        </w:tc>
      </w:tr>
      <w:tr w:rsidR="00F93242" w14:paraId="0F14DAF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8B209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0C6F6E33"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9E34683" w14:textId="77777777" w:rsidR="00F93242" w:rsidRDefault="00000000">
            <w:pPr>
              <w:jc w:val="center"/>
            </w:pPr>
            <w:r>
              <w:t>Спектральная сходимость</w:t>
            </w:r>
          </w:p>
        </w:tc>
      </w:tr>
      <w:tr w:rsidR="00F93242" w14:paraId="0FCFC54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212B98"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49923558"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915439E" w14:textId="77777777" w:rsidR="00F93242" w:rsidRDefault="00000000">
            <w:pPr>
              <w:jc w:val="center"/>
            </w:pPr>
            <w:r>
              <w:t xml:space="preserve">Разница </w:t>
            </w:r>
            <w:proofErr w:type="spellStart"/>
            <w:r>
              <w:t>центроидов</w:t>
            </w:r>
            <w:proofErr w:type="spellEnd"/>
            <w:r>
              <w:t xml:space="preserve"> (Гц)</w:t>
            </w:r>
          </w:p>
        </w:tc>
      </w:tr>
      <w:tr w:rsidR="00F93242" w14:paraId="2A5B23A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0D066E6"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608562D"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8DEE745" w14:textId="77777777" w:rsidR="00F93242" w:rsidRDefault="00000000">
            <w:pPr>
              <w:jc w:val="center"/>
            </w:pPr>
            <w:r>
              <w:t>Косинусное сходство</w:t>
            </w:r>
          </w:p>
        </w:tc>
      </w:tr>
      <w:tr w:rsidR="00F93242" w14:paraId="38A7161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57277A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136458C5"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AE4C05" w14:textId="77777777" w:rsidR="00F93242" w:rsidRDefault="00000000">
            <w:pPr>
              <w:jc w:val="center"/>
            </w:pPr>
            <w:r>
              <w:t>Индекс разборчивости речи</w:t>
            </w:r>
          </w:p>
        </w:tc>
      </w:tr>
      <w:tr w:rsidR="00F93242" w14:paraId="09EB86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081625"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3A4691D0"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54A284" w14:textId="77777777" w:rsidR="00F93242" w:rsidRDefault="00000000">
            <w:pPr>
              <w:jc w:val="center"/>
            </w:pPr>
            <w:r>
              <w:t>Оценка качества речи</w:t>
            </w:r>
          </w:p>
        </w:tc>
      </w:tr>
      <w:tr w:rsidR="00F93242" w14:paraId="131B5A3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B93F9ED"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66E7C4A0"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46F0B8F" w14:textId="77777777" w:rsidR="00F93242" w:rsidRDefault="00000000">
            <w:pPr>
              <w:jc w:val="center"/>
            </w:pPr>
            <w:r>
              <w:t>Средняя оценка мнений</w:t>
            </w:r>
          </w:p>
        </w:tc>
      </w:tr>
      <w:tr w:rsidR="00F93242" w14:paraId="160E442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B600390"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D756528"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BB69210" w14:textId="77777777" w:rsidR="00F93242" w:rsidRDefault="00000000">
            <w:pPr>
              <w:jc w:val="center"/>
            </w:pPr>
            <w:r>
              <w:t>Спектральная плоскостность</w:t>
            </w:r>
          </w:p>
        </w:tc>
      </w:tr>
      <w:tr w:rsidR="00F93242" w14:paraId="2E23372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C5A86C8"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7F179F9"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5E14510" w14:textId="77777777" w:rsidR="00F93242" w:rsidRDefault="00000000">
            <w:pPr>
              <w:jc w:val="center"/>
            </w:pPr>
            <w:r>
              <w:t>Динамический диапазон (дБ)</w:t>
            </w:r>
          </w:p>
        </w:tc>
      </w:tr>
      <w:tr w:rsidR="00F93242" w14:paraId="435E4E9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8089450"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1C2E882C"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2AC1EC" w14:textId="77777777" w:rsidR="00F93242" w:rsidRDefault="00000000">
            <w:pPr>
              <w:jc w:val="center"/>
            </w:pPr>
            <w:r>
              <w:t>Пик-фактор</w:t>
            </w:r>
          </w:p>
        </w:tc>
      </w:tr>
    </w:tbl>
    <w:p w14:paraId="13F9676C" w14:textId="77777777" w:rsidR="00F93242" w:rsidRDefault="00F93242">
      <w:pPr>
        <w:spacing w:after="200"/>
      </w:pPr>
    </w:p>
    <w:p w14:paraId="62016409"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6A67AA3F" w14:textId="77777777" w:rsidR="00F93242" w:rsidRDefault="00000000">
      <w:pPr>
        <w:pStyle w:val="2"/>
        <w:spacing w:line="360" w:lineRule="auto"/>
      </w:pPr>
      <w:bookmarkStart w:id="40" w:name="_Toc225067452"/>
      <w:r>
        <w:t>2.5. Тестирование</w:t>
      </w:r>
      <w:bookmarkEnd w:id="40"/>
    </w:p>
    <w:p w14:paraId="25FB3231" w14:textId="77777777" w:rsidR="00F93242" w:rsidRDefault="00000000">
      <w:pPr>
        <w:spacing w:line="360" w:lineRule="auto"/>
        <w:ind w:firstLine="567"/>
        <w:jc w:val="both"/>
      </w:pPr>
      <w:r>
        <w:t xml:space="preserve">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w:t>
      </w:r>
      <w:r>
        <w:lastRenderedPageBreak/>
        <w:t>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30C14C95"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02A3AE40" w14:textId="77777777" w:rsidR="00F93242" w:rsidRDefault="00000000">
      <w:pPr>
        <w:pStyle w:val="2"/>
        <w:spacing w:line="360" w:lineRule="auto"/>
      </w:pPr>
      <w:bookmarkStart w:id="41" w:name="_Toc225067453"/>
      <w:r>
        <w:t>2.6. Выводы по главе 2</w:t>
      </w:r>
      <w:bookmarkEnd w:id="41"/>
    </w:p>
    <w:p w14:paraId="5C60709D" w14:textId="77777777" w:rsidR="00F93242" w:rsidRDefault="00000000">
      <w:pPr>
        <w:spacing w:line="360" w:lineRule="auto"/>
        <w:ind w:firstLine="567"/>
        <w:jc w:val="both"/>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7ACD2D0C" w14:textId="77777777" w:rsidR="00F93242" w:rsidRDefault="00000000">
      <w:r>
        <w:br w:type="page"/>
      </w:r>
    </w:p>
    <w:p w14:paraId="2C46196D" w14:textId="77777777" w:rsidR="00F93242" w:rsidRDefault="00000000">
      <w:pPr>
        <w:pStyle w:val="1"/>
        <w:spacing w:line="360" w:lineRule="auto"/>
      </w:pPr>
      <w:bookmarkStart w:id="42" w:name="_Toc225067454"/>
      <w:r>
        <w:lastRenderedPageBreak/>
        <w:t>ГЛАВА 3. ЭКСПЕРИМЕНТАЛЬНОЕ ИССЛЕДОВАНИЕ</w:t>
      </w:r>
      <w:bookmarkEnd w:id="42"/>
    </w:p>
    <w:p w14:paraId="184A2C03"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70873884" w14:textId="77777777" w:rsidR="00F93242" w:rsidRDefault="00000000">
      <w:pPr>
        <w:pStyle w:val="2"/>
        <w:spacing w:line="360" w:lineRule="auto"/>
      </w:pPr>
      <w:bookmarkStart w:id="43" w:name="_Toc225067455"/>
      <w:r>
        <w:t>3.1. Методология эксперимента</w:t>
      </w:r>
      <w:bookmarkEnd w:id="43"/>
    </w:p>
    <w:p w14:paraId="0E902075"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4A39EFC3"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2BAFDBB7"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48CC716" w14:textId="77777777" w:rsidR="00F93242" w:rsidRDefault="00000000">
      <w:pPr>
        <w:pStyle w:val="2"/>
        <w:spacing w:line="360" w:lineRule="auto"/>
      </w:pPr>
      <w:bookmarkStart w:id="44" w:name="_Toc225067456"/>
      <w:r>
        <w:t>3.2. Результаты сравнительного анализа</w:t>
      </w:r>
      <w:bookmarkEnd w:id="44"/>
    </w:p>
    <w:p w14:paraId="77BE5508" w14:textId="77777777" w:rsidR="00F93242" w:rsidRDefault="00000000">
      <w:pPr>
        <w:pStyle w:val="3"/>
        <w:spacing w:line="360" w:lineRule="auto"/>
      </w:pPr>
      <w:bookmarkStart w:id="45" w:name="_Toc225067457"/>
      <w: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706BEFD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BD0FD07"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B87EFBF"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057C68"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826BBC" w14:textId="77777777" w:rsidR="00F93242" w:rsidRDefault="00000000">
            <w:pPr>
              <w:jc w:val="center"/>
            </w:pPr>
            <w:r>
              <w:rPr>
                <w:b/>
                <w:bCs/>
              </w:rPr>
              <w:t>SI-SDR (дБ)</w:t>
            </w:r>
          </w:p>
        </w:tc>
      </w:tr>
      <w:tr w:rsidR="00F93242" w14:paraId="3100F28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7DD4EE4"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002872CC" w14:textId="77777777" w:rsidR="00F93242" w:rsidRDefault="00000000">
            <w:pPr>
              <w:jc w:val="center"/>
            </w:pPr>
            <w:r>
              <w:t>30.35</w:t>
            </w:r>
          </w:p>
        </w:tc>
        <w:tc>
          <w:tcPr>
            <w:tcW w:w="2000" w:type="dxa"/>
            <w:tcBorders>
              <w:top w:val="single" w:sz="1" w:space="0" w:color="000000"/>
              <w:left w:val="single" w:sz="1" w:space="0" w:color="000000"/>
              <w:bottom w:val="single" w:sz="1" w:space="0" w:color="000000"/>
              <w:right w:val="single" w:sz="1" w:space="0" w:color="000000"/>
            </w:tcBorders>
            <w:vAlign w:val="center"/>
          </w:tcPr>
          <w:p w14:paraId="2AC8BA3A"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719D0CCC" w14:textId="77777777" w:rsidR="00F93242" w:rsidRDefault="00000000">
            <w:pPr>
              <w:jc w:val="center"/>
            </w:pPr>
            <w:r>
              <w:t>52.68</w:t>
            </w:r>
          </w:p>
        </w:tc>
      </w:tr>
      <w:tr w:rsidR="00F93242" w14:paraId="119DAF1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C643D92"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7C9AC36E" w14:textId="77777777" w:rsidR="00F93242" w:rsidRDefault="00000000">
            <w:pPr>
              <w:jc w:val="center"/>
            </w:pPr>
            <w:r>
              <w:t>30.33</w:t>
            </w:r>
          </w:p>
        </w:tc>
        <w:tc>
          <w:tcPr>
            <w:tcW w:w="2000" w:type="dxa"/>
            <w:tcBorders>
              <w:top w:val="single" w:sz="1" w:space="0" w:color="000000"/>
              <w:left w:val="single" w:sz="1" w:space="0" w:color="000000"/>
              <w:bottom w:val="single" w:sz="1" w:space="0" w:color="000000"/>
              <w:right w:val="single" w:sz="1" w:space="0" w:color="000000"/>
            </w:tcBorders>
            <w:vAlign w:val="center"/>
          </w:tcPr>
          <w:p w14:paraId="58485868"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6A747AF3" w14:textId="77777777" w:rsidR="00F93242" w:rsidRDefault="00000000">
            <w:pPr>
              <w:jc w:val="center"/>
            </w:pPr>
            <w:r>
              <w:t>52.68</w:t>
            </w:r>
          </w:p>
        </w:tc>
      </w:tr>
      <w:tr w:rsidR="00F93242" w14:paraId="39E6FEA0"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9520381"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0A5D4E06" w14:textId="77777777" w:rsidR="00F93242" w:rsidRDefault="00000000">
            <w:pPr>
              <w:jc w:val="center"/>
            </w:pPr>
            <w:r>
              <w:t>30.31</w:t>
            </w:r>
          </w:p>
        </w:tc>
        <w:tc>
          <w:tcPr>
            <w:tcW w:w="2000" w:type="dxa"/>
            <w:tcBorders>
              <w:top w:val="single" w:sz="1" w:space="0" w:color="000000"/>
              <w:left w:val="single" w:sz="1" w:space="0" w:color="000000"/>
              <w:bottom w:val="single" w:sz="1" w:space="0" w:color="000000"/>
              <w:right w:val="single" w:sz="1" w:space="0" w:color="000000"/>
            </w:tcBorders>
            <w:vAlign w:val="center"/>
          </w:tcPr>
          <w:p w14:paraId="3886EDB5" w14:textId="77777777" w:rsidR="00F93242" w:rsidRDefault="00000000">
            <w:pPr>
              <w:jc w:val="center"/>
            </w:pPr>
            <w:r>
              <w:t>0.0039</w:t>
            </w:r>
          </w:p>
        </w:tc>
        <w:tc>
          <w:tcPr>
            <w:tcW w:w="2360" w:type="dxa"/>
            <w:tcBorders>
              <w:top w:val="single" w:sz="1" w:space="0" w:color="000000"/>
              <w:left w:val="single" w:sz="1" w:space="0" w:color="000000"/>
              <w:bottom w:val="single" w:sz="1" w:space="0" w:color="000000"/>
              <w:right w:val="single" w:sz="1" w:space="0" w:color="000000"/>
            </w:tcBorders>
            <w:vAlign w:val="center"/>
          </w:tcPr>
          <w:p w14:paraId="2B5A1511" w14:textId="77777777" w:rsidR="00F93242" w:rsidRDefault="00000000">
            <w:pPr>
              <w:jc w:val="center"/>
            </w:pPr>
            <w:r>
              <w:t>52.65</w:t>
            </w:r>
          </w:p>
        </w:tc>
      </w:tr>
      <w:tr w:rsidR="00F93242" w14:paraId="2BA8680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DC3049B"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6D94AF42" w14:textId="77777777" w:rsidR="00F93242" w:rsidRDefault="00000000">
            <w:pPr>
              <w:jc w:val="center"/>
            </w:pPr>
            <w:r>
              <w:t>29.89</w:t>
            </w:r>
          </w:p>
        </w:tc>
        <w:tc>
          <w:tcPr>
            <w:tcW w:w="2000" w:type="dxa"/>
            <w:tcBorders>
              <w:top w:val="single" w:sz="1" w:space="0" w:color="000000"/>
              <w:left w:val="single" w:sz="1" w:space="0" w:color="000000"/>
              <w:bottom w:val="single" w:sz="1" w:space="0" w:color="000000"/>
              <w:right w:val="single" w:sz="1" w:space="0" w:color="000000"/>
            </w:tcBorders>
            <w:vAlign w:val="center"/>
          </w:tcPr>
          <w:p w14:paraId="7C14680A" w14:textId="77777777" w:rsidR="00F93242" w:rsidRDefault="00000000">
            <w:pPr>
              <w:jc w:val="center"/>
            </w:pPr>
            <w:r>
              <w:t>0.0042</w:t>
            </w:r>
          </w:p>
        </w:tc>
        <w:tc>
          <w:tcPr>
            <w:tcW w:w="2360" w:type="dxa"/>
            <w:tcBorders>
              <w:top w:val="single" w:sz="1" w:space="0" w:color="000000"/>
              <w:left w:val="single" w:sz="1" w:space="0" w:color="000000"/>
              <w:bottom w:val="single" w:sz="1" w:space="0" w:color="000000"/>
              <w:right w:val="single" w:sz="1" w:space="0" w:color="000000"/>
            </w:tcBorders>
            <w:vAlign w:val="center"/>
          </w:tcPr>
          <w:p w14:paraId="35E84B95" w14:textId="77777777" w:rsidR="00F93242" w:rsidRDefault="00000000">
            <w:pPr>
              <w:jc w:val="center"/>
            </w:pPr>
            <w:r>
              <w:t>51.92</w:t>
            </w:r>
          </w:p>
        </w:tc>
      </w:tr>
      <w:tr w:rsidR="00F93242" w14:paraId="44C820A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6AB804C"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2C65E6CF" w14:textId="77777777" w:rsidR="00F93242" w:rsidRDefault="00000000">
            <w:pPr>
              <w:jc w:val="center"/>
            </w:pPr>
            <w:r>
              <w:t>28.76</w:t>
            </w:r>
          </w:p>
        </w:tc>
        <w:tc>
          <w:tcPr>
            <w:tcW w:w="2000" w:type="dxa"/>
            <w:tcBorders>
              <w:top w:val="single" w:sz="1" w:space="0" w:color="000000"/>
              <w:left w:val="single" w:sz="1" w:space="0" w:color="000000"/>
              <w:bottom w:val="single" w:sz="1" w:space="0" w:color="000000"/>
              <w:right w:val="single" w:sz="1" w:space="0" w:color="000000"/>
            </w:tcBorders>
            <w:vAlign w:val="center"/>
          </w:tcPr>
          <w:p w14:paraId="5C546F23" w14:textId="77777777" w:rsidR="00F93242" w:rsidRDefault="00000000">
            <w:pPr>
              <w:jc w:val="center"/>
            </w:pPr>
            <w:r>
              <w:t>0.0051</w:t>
            </w:r>
          </w:p>
        </w:tc>
        <w:tc>
          <w:tcPr>
            <w:tcW w:w="2360" w:type="dxa"/>
            <w:tcBorders>
              <w:top w:val="single" w:sz="1" w:space="0" w:color="000000"/>
              <w:left w:val="single" w:sz="1" w:space="0" w:color="000000"/>
              <w:bottom w:val="single" w:sz="1" w:space="0" w:color="000000"/>
              <w:right w:val="single" w:sz="1" w:space="0" w:color="000000"/>
            </w:tcBorders>
            <w:vAlign w:val="center"/>
          </w:tcPr>
          <w:p w14:paraId="2E3866AF" w14:textId="77777777" w:rsidR="00F93242" w:rsidRDefault="00000000">
            <w:pPr>
              <w:jc w:val="center"/>
            </w:pPr>
            <w:r>
              <w:t>48.34</w:t>
            </w:r>
          </w:p>
        </w:tc>
      </w:tr>
      <w:tr w:rsidR="00F93242" w14:paraId="4F3A1F13"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C99F279"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48F7E832" w14:textId="77777777" w:rsidR="00F93242" w:rsidRDefault="00000000">
            <w:pPr>
              <w:jc w:val="center"/>
            </w:pPr>
            <w:r>
              <w:t>28.12</w:t>
            </w:r>
          </w:p>
        </w:tc>
        <w:tc>
          <w:tcPr>
            <w:tcW w:w="2000" w:type="dxa"/>
            <w:tcBorders>
              <w:top w:val="single" w:sz="1" w:space="0" w:color="000000"/>
              <w:left w:val="single" w:sz="1" w:space="0" w:color="000000"/>
              <w:bottom w:val="single" w:sz="1" w:space="0" w:color="000000"/>
              <w:right w:val="single" w:sz="1" w:space="0" w:color="000000"/>
            </w:tcBorders>
            <w:vAlign w:val="center"/>
          </w:tcPr>
          <w:p w14:paraId="699390A4" w14:textId="77777777" w:rsidR="00F93242" w:rsidRDefault="00000000">
            <w:pPr>
              <w:jc w:val="center"/>
            </w:pPr>
            <w:r>
              <w:t>0.0058</w:t>
            </w:r>
          </w:p>
        </w:tc>
        <w:tc>
          <w:tcPr>
            <w:tcW w:w="2360" w:type="dxa"/>
            <w:tcBorders>
              <w:top w:val="single" w:sz="1" w:space="0" w:color="000000"/>
              <w:left w:val="single" w:sz="1" w:space="0" w:color="000000"/>
              <w:bottom w:val="single" w:sz="1" w:space="0" w:color="000000"/>
              <w:right w:val="single" w:sz="1" w:space="0" w:color="000000"/>
            </w:tcBorders>
            <w:vAlign w:val="center"/>
          </w:tcPr>
          <w:p w14:paraId="5D20D28C" w14:textId="77777777" w:rsidR="00F93242" w:rsidRDefault="00000000">
            <w:pPr>
              <w:jc w:val="center"/>
            </w:pPr>
            <w:r>
              <w:t>47.21</w:t>
            </w:r>
          </w:p>
        </w:tc>
      </w:tr>
      <w:tr w:rsidR="00F93242" w14:paraId="1F5F2EC1"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3C6EA0E"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010DDFE0" w14:textId="77777777" w:rsidR="00F93242" w:rsidRDefault="00000000">
            <w:pPr>
              <w:jc w:val="center"/>
            </w:pPr>
            <w:r>
              <w:t>29.15</w:t>
            </w:r>
          </w:p>
        </w:tc>
        <w:tc>
          <w:tcPr>
            <w:tcW w:w="2000" w:type="dxa"/>
            <w:tcBorders>
              <w:top w:val="single" w:sz="1" w:space="0" w:color="000000"/>
              <w:left w:val="single" w:sz="1" w:space="0" w:color="000000"/>
              <w:bottom w:val="single" w:sz="1" w:space="0" w:color="000000"/>
              <w:right w:val="single" w:sz="1" w:space="0" w:color="000000"/>
            </w:tcBorders>
            <w:vAlign w:val="center"/>
          </w:tcPr>
          <w:p w14:paraId="0C523E1D" w14:textId="77777777" w:rsidR="00F93242" w:rsidRDefault="00000000">
            <w:pPr>
              <w:jc w:val="center"/>
            </w:pPr>
            <w:r>
              <w:t>0.0043</w:t>
            </w:r>
          </w:p>
        </w:tc>
        <w:tc>
          <w:tcPr>
            <w:tcW w:w="2360" w:type="dxa"/>
            <w:tcBorders>
              <w:top w:val="single" w:sz="1" w:space="0" w:color="000000"/>
              <w:left w:val="single" w:sz="1" w:space="0" w:color="000000"/>
              <w:bottom w:val="single" w:sz="1" w:space="0" w:color="000000"/>
              <w:right w:val="single" w:sz="1" w:space="0" w:color="000000"/>
            </w:tcBorders>
            <w:vAlign w:val="center"/>
          </w:tcPr>
          <w:p w14:paraId="4A2598AE" w14:textId="77777777" w:rsidR="00F93242" w:rsidRDefault="00000000">
            <w:pPr>
              <w:jc w:val="center"/>
            </w:pPr>
            <w:r>
              <w:t>39.55</w:t>
            </w:r>
          </w:p>
        </w:tc>
      </w:tr>
    </w:tbl>
    <w:p w14:paraId="219174B0" w14:textId="77777777" w:rsidR="00F93242" w:rsidRDefault="00F93242" w:rsidP="005B1478">
      <w:pPr>
        <w:spacing w:line="360" w:lineRule="auto"/>
        <w:ind w:firstLine="567"/>
        <w:jc w:val="both"/>
      </w:pPr>
      <w:r>
        <w:t>Результаты сравнительного анализа по метрикам временной области представлены в таблице 3.1. Анализ показывает, что стандартный MP3 демонстрирует наилучшие показатели: SNR составляет 29.15 дБ, RMSE — 0.0043, SI-SDR — 39.55 дБ. Метод Хаффмана занимает второе место с SNR 27.87 дБ и SI-SDR 27.87 дБ.</w:t>
        <w:br/>
        <w:br/>
        <w:t>Метод Розенброка показывает SNR 14.65 дБ и SI-SDR 21.17 дБ, что объясняется нелинейным характером преобразования. FWHT и FFT демонстрируют сопоставимые результаты: SNR 13.59 дБ и 12.75 дБ соответственно. Это ниже ожидаемых значений для ортогональных преобразований.</w:t>
        <w:br/>
        <w:br/>
        <w:t>Методы DCT и DWT показывают неудовлетворительные результаты (SNR около 0 дБ), что свидетельствует о критических искажениях сигнала при использовании данных методов в текущей конфигурации. SI-SDR для DWT принимает отрицательное значение (-29.28 дБ), что подтверждает высокую степень искажений.</w:t>
      </w:r>
      <w:r/>
    </w:p>
    <w:p w14:paraId="64363DDB"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0FEFE410" w14:textId="77777777" w:rsidR="00F93242" w:rsidRDefault="00F93242">
      <w:pPr>
        <w:spacing w:after="200"/>
      </w:pPr>
    </w:p>
    <w:p w14:paraId="010CE3B4" w14:textId="77777777" w:rsidR="00F93242" w:rsidRDefault="00000000">
      <w:pPr>
        <w:spacing w:line="360" w:lineRule="auto"/>
        <w:ind w:firstLine="567"/>
        <w:jc w:val="both"/>
      </w:pPr>
      <w:r>
        <w:t xml:space="preserve">Анализ результатов показывает, что методы FWHT и FFT демонстрируют близкие значения SNR (~30 дБ) и SI-SDR (~52 дБ), что свидетельствует о сопоставимом качестве обработки. Стандартный MP3 уступает по метрике SI-SDR (~39 дБ), что объясняется использованием </w:t>
      </w:r>
      <w:proofErr w:type="spellStart"/>
      <w:r>
        <w:t>психоакустической</w:t>
      </w:r>
      <w:proofErr w:type="spellEnd"/>
      <w:r>
        <w:t xml:space="preserve"> модели для удаления неслышимых компонент.</w:t>
      </w:r>
    </w:p>
    <w:p w14:paraId="6688121B" w14:textId="77777777" w:rsidR="00F93242" w:rsidRDefault="00000000">
      <w:pPr>
        <w:pStyle w:val="3"/>
        <w:spacing w:line="360" w:lineRule="auto"/>
      </w:pPr>
      <w:bookmarkStart w:id="46" w:name="_Toc225067458"/>
      <w:r>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5A83BBC6"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D2B8BFA"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A59F8E"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EE6EB1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BD5CFC3"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902FB9"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rsidR="00F93242" w14:paraId="03BBEF1F"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AC7869B"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23839C76" w14:textId="77777777" w:rsidR="00F93242" w:rsidRDefault="00000000">
            <w:pPr>
              <w:jc w:val="center"/>
            </w:pPr>
            <w:r>
              <w:t>6.09</w:t>
            </w:r>
          </w:p>
        </w:tc>
        <w:tc>
          <w:tcPr>
            <w:tcW w:w="2000" w:type="dxa"/>
            <w:tcBorders>
              <w:top w:val="single" w:sz="1" w:space="0" w:color="000000"/>
              <w:left w:val="single" w:sz="1" w:space="0" w:color="000000"/>
              <w:bottom w:val="single" w:sz="1" w:space="0" w:color="000000"/>
              <w:right w:val="single" w:sz="1" w:space="0" w:color="000000"/>
            </w:tcBorders>
            <w:vAlign w:val="center"/>
          </w:tcPr>
          <w:p w14:paraId="0B161E88" w14:textId="77777777" w:rsidR="00F93242" w:rsidRDefault="00000000">
            <w:pPr>
              <w:jc w:val="center"/>
            </w:pPr>
            <w:r>
              <w:t>0.0303</w:t>
            </w:r>
          </w:p>
        </w:tc>
        <w:tc>
          <w:tcPr>
            <w:tcW w:w="2000" w:type="dxa"/>
            <w:tcBorders>
              <w:top w:val="single" w:sz="1" w:space="0" w:color="000000"/>
              <w:left w:val="single" w:sz="1" w:space="0" w:color="000000"/>
              <w:bottom w:val="single" w:sz="1" w:space="0" w:color="000000"/>
              <w:right w:val="single" w:sz="1" w:space="0" w:color="000000"/>
            </w:tcBorders>
            <w:vAlign w:val="center"/>
          </w:tcPr>
          <w:p w14:paraId="6A9DFBB4" w14:textId="77777777" w:rsidR="00F93242" w:rsidRDefault="00000000">
            <w:pPr>
              <w:jc w:val="center"/>
            </w:pPr>
            <w:r>
              <w:t>10.01</w:t>
            </w:r>
          </w:p>
        </w:tc>
        <w:tc>
          <w:tcPr>
            <w:tcW w:w="1360" w:type="dxa"/>
            <w:tcBorders>
              <w:top w:val="single" w:sz="1" w:space="0" w:color="000000"/>
              <w:left w:val="single" w:sz="1" w:space="0" w:color="000000"/>
              <w:bottom w:val="single" w:sz="1" w:space="0" w:color="000000"/>
              <w:right w:val="single" w:sz="1" w:space="0" w:color="000000"/>
            </w:tcBorders>
            <w:vAlign w:val="center"/>
          </w:tcPr>
          <w:p w14:paraId="49CE205A" w14:textId="77777777" w:rsidR="00F93242" w:rsidRDefault="00000000">
            <w:pPr>
              <w:jc w:val="center"/>
            </w:pPr>
            <w:r>
              <w:t>0.999989</w:t>
            </w:r>
          </w:p>
        </w:tc>
      </w:tr>
      <w:tr w:rsidR="00F93242" w14:paraId="6B5D587B"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5BD1243E"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01685045" w14:textId="77777777" w:rsidR="00F93242" w:rsidRDefault="00000000">
            <w:pPr>
              <w:jc w:val="center"/>
            </w:pPr>
            <w:r>
              <w:t>6.14</w:t>
            </w:r>
          </w:p>
        </w:tc>
        <w:tc>
          <w:tcPr>
            <w:tcW w:w="2000" w:type="dxa"/>
            <w:tcBorders>
              <w:top w:val="single" w:sz="1" w:space="0" w:color="000000"/>
              <w:left w:val="single" w:sz="1" w:space="0" w:color="000000"/>
              <w:bottom w:val="single" w:sz="1" w:space="0" w:color="000000"/>
              <w:right w:val="single" w:sz="1" w:space="0" w:color="000000"/>
            </w:tcBorders>
            <w:vAlign w:val="center"/>
          </w:tcPr>
          <w:p w14:paraId="19DC1034" w14:textId="77777777" w:rsidR="00F93242" w:rsidRDefault="00000000">
            <w:pPr>
              <w:jc w:val="center"/>
            </w:pPr>
            <w:r>
              <w:t>0.0304</w:t>
            </w:r>
          </w:p>
        </w:tc>
        <w:tc>
          <w:tcPr>
            <w:tcW w:w="2000" w:type="dxa"/>
            <w:tcBorders>
              <w:top w:val="single" w:sz="1" w:space="0" w:color="000000"/>
              <w:left w:val="single" w:sz="1" w:space="0" w:color="000000"/>
              <w:bottom w:val="single" w:sz="1" w:space="0" w:color="000000"/>
              <w:right w:val="single" w:sz="1" w:space="0" w:color="000000"/>
            </w:tcBorders>
            <w:vAlign w:val="center"/>
          </w:tcPr>
          <w:p w14:paraId="2A666A05" w14:textId="77777777" w:rsidR="00F93242" w:rsidRDefault="00000000">
            <w:pPr>
              <w:jc w:val="center"/>
            </w:pPr>
            <w:r>
              <w:t>9.85</w:t>
            </w:r>
          </w:p>
        </w:tc>
        <w:tc>
          <w:tcPr>
            <w:tcW w:w="1360" w:type="dxa"/>
            <w:tcBorders>
              <w:top w:val="single" w:sz="1" w:space="0" w:color="000000"/>
              <w:left w:val="single" w:sz="1" w:space="0" w:color="000000"/>
              <w:bottom w:val="single" w:sz="1" w:space="0" w:color="000000"/>
              <w:right w:val="single" w:sz="1" w:space="0" w:color="000000"/>
            </w:tcBorders>
            <w:vAlign w:val="center"/>
          </w:tcPr>
          <w:p w14:paraId="35FDF99A" w14:textId="77777777" w:rsidR="00F93242" w:rsidRDefault="00000000">
            <w:pPr>
              <w:jc w:val="center"/>
            </w:pPr>
            <w:r>
              <w:t>0.999989</w:t>
            </w:r>
          </w:p>
        </w:tc>
      </w:tr>
      <w:tr w:rsidR="00F93242" w14:paraId="45A0EFF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7184C6F" w14:textId="77777777" w:rsidR="00F93242" w:rsidRDefault="00000000">
            <w:pPr>
              <w:jc w:val="center"/>
            </w:pPr>
            <w:r>
              <w:t>DCT</w:t>
            </w:r>
          </w:p>
        </w:tc>
        <w:tc>
          <w:tcPr>
            <w:tcW w:w="1500" w:type="dxa"/>
            <w:tcBorders>
              <w:top w:val="single" w:sz="1" w:space="0" w:color="000000"/>
              <w:left w:val="single" w:sz="1" w:space="0" w:color="000000"/>
              <w:bottom w:val="single" w:sz="1" w:space="0" w:color="000000"/>
              <w:right w:val="single" w:sz="1" w:space="0" w:color="000000"/>
            </w:tcBorders>
            <w:vAlign w:val="center"/>
          </w:tcPr>
          <w:p w14:paraId="7A3931EF" w14:textId="77777777" w:rsidR="00F93242" w:rsidRDefault="00000000">
            <w:pPr>
              <w:jc w:val="center"/>
            </w:pPr>
            <w:r>
              <w:t>6.18</w:t>
            </w:r>
          </w:p>
        </w:tc>
        <w:tc>
          <w:tcPr>
            <w:tcW w:w="2000" w:type="dxa"/>
            <w:tcBorders>
              <w:top w:val="single" w:sz="1" w:space="0" w:color="000000"/>
              <w:left w:val="single" w:sz="1" w:space="0" w:color="000000"/>
              <w:bottom w:val="single" w:sz="1" w:space="0" w:color="000000"/>
              <w:right w:val="single" w:sz="1" w:space="0" w:color="000000"/>
            </w:tcBorders>
            <w:vAlign w:val="center"/>
          </w:tcPr>
          <w:p w14:paraId="7F3DA883" w14:textId="77777777" w:rsidR="00F93242" w:rsidRDefault="00000000">
            <w:pPr>
              <w:jc w:val="center"/>
            </w:pPr>
            <w:r>
              <w:t>0.0308</w:t>
            </w:r>
          </w:p>
        </w:tc>
        <w:tc>
          <w:tcPr>
            <w:tcW w:w="2000" w:type="dxa"/>
            <w:tcBorders>
              <w:top w:val="single" w:sz="1" w:space="0" w:color="000000"/>
              <w:left w:val="single" w:sz="1" w:space="0" w:color="000000"/>
              <w:bottom w:val="single" w:sz="1" w:space="0" w:color="000000"/>
              <w:right w:val="single" w:sz="1" w:space="0" w:color="000000"/>
            </w:tcBorders>
            <w:vAlign w:val="center"/>
          </w:tcPr>
          <w:p w14:paraId="7B76B22E" w14:textId="77777777" w:rsidR="00F93242" w:rsidRDefault="00000000">
            <w:pPr>
              <w:jc w:val="center"/>
            </w:pPr>
            <w:r>
              <w:t>10.23</w:t>
            </w:r>
          </w:p>
        </w:tc>
        <w:tc>
          <w:tcPr>
            <w:tcW w:w="1360" w:type="dxa"/>
            <w:tcBorders>
              <w:top w:val="single" w:sz="1" w:space="0" w:color="000000"/>
              <w:left w:val="single" w:sz="1" w:space="0" w:color="000000"/>
              <w:bottom w:val="single" w:sz="1" w:space="0" w:color="000000"/>
              <w:right w:val="single" w:sz="1" w:space="0" w:color="000000"/>
            </w:tcBorders>
            <w:vAlign w:val="center"/>
          </w:tcPr>
          <w:p w14:paraId="139E9403" w14:textId="77777777" w:rsidR="00F93242" w:rsidRDefault="00000000">
            <w:pPr>
              <w:jc w:val="center"/>
            </w:pPr>
            <w:r>
              <w:t>0.999987</w:t>
            </w:r>
          </w:p>
        </w:tc>
      </w:tr>
      <w:tr w:rsidR="00F93242" w14:paraId="3E4DAB6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A228509" w14:textId="77777777" w:rsidR="00F93242" w:rsidRDefault="00000000">
            <w:pPr>
              <w:jc w:val="center"/>
            </w:pPr>
            <w:r>
              <w:t>DWT (</w:t>
            </w:r>
            <w:proofErr w:type="spellStart"/>
            <w:r>
              <w:t>Haar</w:t>
            </w:r>
            <w:proofErr w:type="spellEnd"/>
            <w:r>
              <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9568DDA" w14:textId="77777777" w:rsidR="00F93242" w:rsidRDefault="00000000">
            <w:pPr>
              <w:jc w:val="center"/>
            </w:pPr>
            <w:r>
              <w:t>6.45</w:t>
            </w:r>
          </w:p>
        </w:tc>
        <w:tc>
          <w:tcPr>
            <w:tcW w:w="2000" w:type="dxa"/>
            <w:tcBorders>
              <w:top w:val="single" w:sz="1" w:space="0" w:color="000000"/>
              <w:left w:val="single" w:sz="1" w:space="0" w:color="000000"/>
              <w:bottom w:val="single" w:sz="1" w:space="0" w:color="000000"/>
              <w:right w:val="single" w:sz="1" w:space="0" w:color="000000"/>
            </w:tcBorders>
            <w:vAlign w:val="center"/>
          </w:tcPr>
          <w:p w14:paraId="788CA707" w14:textId="77777777" w:rsidR="00F93242" w:rsidRDefault="00000000">
            <w:pPr>
              <w:jc w:val="center"/>
            </w:pPr>
            <w:r>
              <w:t>0.0332</w:t>
            </w:r>
          </w:p>
        </w:tc>
        <w:tc>
          <w:tcPr>
            <w:tcW w:w="2000" w:type="dxa"/>
            <w:tcBorders>
              <w:top w:val="single" w:sz="1" w:space="0" w:color="000000"/>
              <w:left w:val="single" w:sz="1" w:space="0" w:color="000000"/>
              <w:bottom w:val="single" w:sz="1" w:space="0" w:color="000000"/>
              <w:right w:val="single" w:sz="1" w:space="0" w:color="000000"/>
            </w:tcBorders>
            <w:vAlign w:val="center"/>
          </w:tcPr>
          <w:p w14:paraId="46F0B8A5" w14:textId="77777777" w:rsidR="00F93242" w:rsidRDefault="00000000">
            <w:pPr>
              <w:jc w:val="center"/>
            </w:pPr>
            <w:r>
              <w:t>12.78</w:t>
            </w:r>
          </w:p>
        </w:tc>
        <w:tc>
          <w:tcPr>
            <w:tcW w:w="1360" w:type="dxa"/>
            <w:tcBorders>
              <w:top w:val="single" w:sz="1" w:space="0" w:color="000000"/>
              <w:left w:val="single" w:sz="1" w:space="0" w:color="000000"/>
              <w:bottom w:val="single" w:sz="1" w:space="0" w:color="000000"/>
              <w:right w:val="single" w:sz="1" w:space="0" w:color="000000"/>
            </w:tcBorders>
            <w:vAlign w:val="center"/>
          </w:tcPr>
          <w:p w14:paraId="1BE86A96" w14:textId="77777777" w:rsidR="00F93242" w:rsidRDefault="00000000">
            <w:pPr>
              <w:jc w:val="center"/>
            </w:pPr>
            <w:r>
              <w:t>0.999976</w:t>
            </w:r>
          </w:p>
        </w:tc>
      </w:tr>
      <w:tr w:rsidR="00F93242" w14:paraId="068F57F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4B536A8" w14:textId="77777777" w:rsidR="00F93242" w:rsidRDefault="00000000">
            <w:pPr>
              <w:jc w:val="center"/>
            </w:pPr>
            <w:r>
              <w:t>μ-</w:t>
            </w:r>
            <w:proofErr w:type="spellStart"/>
            <w:r>
              <w:t>law</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76FE9342" w14:textId="77777777" w:rsidR="00F93242" w:rsidRDefault="00000000">
            <w:pPr>
              <w:jc w:val="center"/>
            </w:pPr>
            <w:r>
              <w:t>7.12</w:t>
            </w:r>
          </w:p>
        </w:tc>
        <w:tc>
          <w:tcPr>
            <w:tcW w:w="2000" w:type="dxa"/>
            <w:tcBorders>
              <w:top w:val="single" w:sz="1" w:space="0" w:color="000000"/>
              <w:left w:val="single" w:sz="1" w:space="0" w:color="000000"/>
              <w:bottom w:val="single" w:sz="1" w:space="0" w:color="000000"/>
              <w:right w:val="single" w:sz="1" w:space="0" w:color="000000"/>
            </w:tcBorders>
            <w:vAlign w:val="center"/>
          </w:tcPr>
          <w:p w14:paraId="1F644F14" w14:textId="77777777" w:rsidR="00F93242" w:rsidRDefault="00000000">
            <w:pPr>
              <w:jc w:val="center"/>
            </w:pPr>
            <w:r>
              <w:t>0.0412</w:t>
            </w:r>
          </w:p>
        </w:tc>
        <w:tc>
          <w:tcPr>
            <w:tcW w:w="2000" w:type="dxa"/>
            <w:tcBorders>
              <w:top w:val="single" w:sz="1" w:space="0" w:color="000000"/>
              <w:left w:val="single" w:sz="1" w:space="0" w:color="000000"/>
              <w:bottom w:val="single" w:sz="1" w:space="0" w:color="000000"/>
              <w:right w:val="single" w:sz="1" w:space="0" w:color="000000"/>
            </w:tcBorders>
            <w:vAlign w:val="center"/>
          </w:tcPr>
          <w:p w14:paraId="663A6EBB" w14:textId="77777777" w:rsidR="00F93242" w:rsidRDefault="00000000">
            <w:pPr>
              <w:jc w:val="center"/>
            </w:pPr>
            <w:r>
              <w:t>18.34</w:t>
            </w:r>
          </w:p>
        </w:tc>
        <w:tc>
          <w:tcPr>
            <w:tcW w:w="1360" w:type="dxa"/>
            <w:tcBorders>
              <w:top w:val="single" w:sz="1" w:space="0" w:color="000000"/>
              <w:left w:val="single" w:sz="1" w:space="0" w:color="000000"/>
              <w:bottom w:val="single" w:sz="1" w:space="0" w:color="000000"/>
              <w:right w:val="single" w:sz="1" w:space="0" w:color="000000"/>
            </w:tcBorders>
            <w:vAlign w:val="center"/>
          </w:tcPr>
          <w:p w14:paraId="6AB6EC2D" w14:textId="77777777" w:rsidR="00F93242" w:rsidRDefault="00000000">
            <w:pPr>
              <w:jc w:val="center"/>
            </w:pPr>
            <w:r>
              <w:t>0.999945</w:t>
            </w:r>
          </w:p>
        </w:tc>
      </w:tr>
      <w:tr w:rsidR="00F93242" w14:paraId="4B36C8A8"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42D40A5" w14:textId="77777777" w:rsidR="00F93242" w:rsidRDefault="00000000">
            <w:pPr>
              <w:jc w:val="center"/>
            </w:pPr>
            <w:proofErr w:type="spellStart"/>
            <w:r>
              <w:t>Rosenbrock-like</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1715C519" w14:textId="77777777" w:rsidR="00F93242" w:rsidRDefault="00000000">
            <w:pPr>
              <w:jc w:val="center"/>
            </w:pPr>
            <w:r>
              <w:t>7.34</w:t>
            </w:r>
          </w:p>
        </w:tc>
        <w:tc>
          <w:tcPr>
            <w:tcW w:w="2000" w:type="dxa"/>
            <w:tcBorders>
              <w:top w:val="single" w:sz="1" w:space="0" w:color="000000"/>
              <w:left w:val="single" w:sz="1" w:space="0" w:color="000000"/>
              <w:bottom w:val="single" w:sz="1" w:space="0" w:color="000000"/>
              <w:right w:val="single" w:sz="1" w:space="0" w:color="000000"/>
            </w:tcBorders>
            <w:vAlign w:val="center"/>
          </w:tcPr>
          <w:p w14:paraId="39370AAD" w14:textId="77777777" w:rsidR="00F93242" w:rsidRDefault="00000000">
            <w:pPr>
              <w:jc w:val="center"/>
            </w:pPr>
            <w:r>
              <w:t>0.0445</w:t>
            </w:r>
          </w:p>
        </w:tc>
        <w:tc>
          <w:tcPr>
            <w:tcW w:w="2000" w:type="dxa"/>
            <w:tcBorders>
              <w:top w:val="single" w:sz="1" w:space="0" w:color="000000"/>
              <w:left w:val="single" w:sz="1" w:space="0" w:color="000000"/>
              <w:bottom w:val="single" w:sz="1" w:space="0" w:color="000000"/>
              <w:right w:val="single" w:sz="1" w:space="0" w:color="000000"/>
            </w:tcBorders>
            <w:vAlign w:val="center"/>
          </w:tcPr>
          <w:p w14:paraId="0FA16A57" w14:textId="77777777" w:rsidR="00F93242" w:rsidRDefault="00000000">
            <w:pPr>
              <w:jc w:val="center"/>
            </w:pPr>
            <w:r>
              <w:t>21.56</w:t>
            </w:r>
          </w:p>
        </w:tc>
        <w:tc>
          <w:tcPr>
            <w:tcW w:w="1360" w:type="dxa"/>
            <w:tcBorders>
              <w:top w:val="single" w:sz="1" w:space="0" w:color="000000"/>
              <w:left w:val="single" w:sz="1" w:space="0" w:color="000000"/>
              <w:bottom w:val="single" w:sz="1" w:space="0" w:color="000000"/>
              <w:right w:val="single" w:sz="1" w:space="0" w:color="000000"/>
            </w:tcBorders>
            <w:vAlign w:val="center"/>
          </w:tcPr>
          <w:p w14:paraId="3E7936C4" w14:textId="77777777" w:rsidR="00F93242" w:rsidRDefault="00000000">
            <w:pPr>
              <w:jc w:val="center"/>
            </w:pPr>
            <w:r>
              <w:t>0.999921</w:t>
            </w:r>
          </w:p>
        </w:tc>
      </w:tr>
      <w:tr w:rsidR="00F93242" w14:paraId="4010BA89"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FBCAB80" w14:textId="77777777" w:rsidR="00F93242" w:rsidRDefault="00000000">
            <w:pPr>
              <w:jc w:val="center"/>
            </w:pPr>
            <w:r>
              <w:t>Стандартный 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540C1881" w14:textId="77777777" w:rsidR="00F93242" w:rsidRDefault="00000000">
            <w:pPr>
              <w:jc w:val="center"/>
            </w:pPr>
            <w:r>
              <w:t>5.98</w:t>
            </w:r>
          </w:p>
        </w:tc>
        <w:tc>
          <w:tcPr>
            <w:tcW w:w="2000" w:type="dxa"/>
            <w:tcBorders>
              <w:top w:val="single" w:sz="1" w:space="0" w:color="000000"/>
              <w:left w:val="single" w:sz="1" w:space="0" w:color="000000"/>
              <w:bottom w:val="single" w:sz="1" w:space="0" w:color="000000"/>
              <w:right w:val="single" w:sz="1" w:space="0" w:color="000000"/>
            </w:tcBorders>
            <w:vAlign w:val="center"/>
          </w:tcPr>
          <w:p w14:paraId="6F14DFE2" w14:textId="77777777" w:rsidR="00F93242" w:rsidRDefault="00000000">
            <w:pPr>
              <w:jc w:val="center"/>
            </w:pPr>
            <w:r>
              <w:t>0.0334</w:t>
            </w:r>
          </w:p>
        </w:tc>
        <w:tc>
          <w:tcPr>
            <w:tcW w:w="2000" w:type="dxa"/>
            <w:tcBorders>
              <w:top w:val="single" w:sz="1" w:space="0" w:color="000000"/>
              <w:left w:val="single" w:sz="1" w:space="0" w:color="000000"/>
              <w:bottom w:val="single" w:sz="1" w:space="0" w:color="000000"/>
              <w:right w:val="single" w:sz="1" w:space="0" w:color="000000"/>
            </w:tcBorders>
            <w:vAlign w:val="center"/>
          </w:tcPr>
          <w:p w14:paraId="0EDDC4D6" w14:textId="77777777" w:rsidR="00F93242" w:rsidRDefault="00000000">
            <w:pPr>
              <w:jc w:val="center"/>
            </w:pPr>
            <w:r>
              <w:t>17.51</w:t>
            </w:r>
          </w:p>
        </w:tc>
        <w:tc>
          <w:tcPr>
            <w:tcW w:w="1360" w:type="dxa"/>
            <w:tcBorders>
              <w:top w:val="single" w:sz="1" w:space="0" w:color="000000"/>
              <w:left w:val="single" w:sz="1" w:space="0" w:color="000000"/>
              <w:bottom w:val="single" w:sz="1" w:space="0" w:color="000000"/>
              <w:right w:val="single" w:sz="1" w:space="0" w:color="000000"/>
            </w:tcBorders>
            <w:vAlign w:val="center"/>
          </w:tcPr>
          <w:p w14:paraId="6CD4F039" w14:textId="77777777" w:rsidR="00F93242" w:rsidRDefault="00000000">
            <w:pPr>
              <w:jc w:val="center"/>
            </w:pPr>
            <w:r>
              <w:t>0.999861</w:t>
            </w:r>
          </w:p>
        </w:tc>
      </w:tr>
    </w:tbl>
    <w:p w14:paraId="5CD0EF1D" w14:textId="77777777" w:rsidR="00F93242" w:rsidRDefault="00F93242" w:rsidP="005B1478">
      <w:pPr>
        <w:spacing w:line="360" w:lineRule="auto"/>
        <w:ind w:firstLine="567"/>
        <w:jc w:val="both"/>
      </w:pPr>
      <w:r>
        <w:t>Результаты сравнения по спектральным метрикам представлены в таблице 3.2. Стандартный MP3 имеет наименьшее LSD (5.98 дБ), спектральную сходимость 0.033 и косинусное сходство 1.000, что указывает на практически идеальное сохранение спектральной структуры.</w:t>
        <w:br/>
        <w:br/>
        <w:t>Метод Хаффмана занимает второе место с LSD 14.05 дБ и косинусным сходством 0.999. Смещение спектрального центроида составляет 225.1 Гц. Метод Розенброка демонстрирует LSD 6.77 дБ, что близко к стандартному MP3.</w:t>
        <w:br/>
        <w:br/>
        <w:t>FWHT и FFT показывают LSD 24.57 дБ и 32.22 дБ соответственно, что указывает на существенные спектральные искажения. Смещение центроида для FWHT достигает 1445 Гц, что может влиять на воспринимаемый тембр. Методы DCT и DWT показывают наихудшие результаты: LSD около 30-40 дБ.</w:t>
      </w:r>
    </w:p>
    <w:p w14:paraId="5672011A" w14:textId="77777777" w:rsidR="00F93242" w:rsidRDefault="00000000">
      <w:pPr>
        <w:spacing w:line="360" w:lineRule="auto"/>
        <w:jc w:val="center"/>
      </w:pPr>
      <w:r>
        <w:rPr>
          <w:i/>
          <w:iCs/>
          <w:sz w:val="26"/>
          <w:szCs w:val="26"/>
        </w:rPr>
        <w:lastRenderedPageBreak/>
        <w:t>Таблица 3.2 — Сравнительные результаты по метрикам спектральной области</w:t>
      </w:r>
    </w:p>
    <w:p w14:paraId="6EA12CEA" w14:textId="77777777" w:rsidR="00F93242" w:rsidRDefault="00F93242">
      <w:pPr>
        <w:spacing w:after="200"/>
      </w:pPr>
    </w:p>
    <w:p w14:paraId="3845117B" w14:textId="77777777" w:rsidR="00F93242" w:rsidRDefault="00000000">
      <w:pPr>
        <w:spacing w:line="360" w:lineRule="auto"/>
        <w:ind w:firstLine="567"/>
        <w:jc w:val="both"/>
      </w:pPr>
      <w:r>
        <w:t xml:space="preserve">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(~0.03).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w:t>
      </w:r>
    </w:p>
    <w:p w14:paraId="4CBC7AEB" w14:textId="77777777" w:rsidR="00F93242" w:rsidRDefault="00000000">
      <w:pPr>
        <w:pStyle w:val="3"/>
        <w:spacing w:line="360" w:lineRule="auto"/>
      </w:pPr>
      <w:bookmarkStart w:id="47" w:name="_Toc225067459"/>
      <w:r>
        <w:t xml:space="preserve">3.2.3. Сравнение по </w:t>
      </w:r>
      <w:proofErr w:type="spellStart"/>
      <w:r>
        <w:t>психоакустическим</w:t>
      </w:r>
      <w:proofErr w:type="spellEnd"/>
      <w: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0040653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C45E09"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588937"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94C5E5"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789D88" w14:textId="77777777" w:rsidR="00F93242" w:rsidRDefault="00000000">
            <w:pPr>
              <w:jc w:val="center"/>
            </w:pPr>
            <w:r>
              <w:rPr>
                <w:b/>
                <w:bCs/>
              </w:rPr>
              <w:t>MOS</w:t>
            </w:r>
          </w:p>
        </w:tc>
      </w:tr>
      <w:tr w:rsidR="00F93242" w14:paraId="57FEA88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177BDBB"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29B6851B"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5A1D1A53"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987C0DD" w14:textId="77777777" w:rsidR="00F93242" w:rsidRDefault="00000000">
            <w:pPr>
              <w:jc w:val="center"/>
            </w:pPr>
            <w:r>
              <w:t>4.1</w:t>
            </w:r>
          </w:p>
        </w:tc>
      </w:tr>
      <w:tr w:rsidR="00F93242" w14:paraId="560D8E1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F949032"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616CB4BD"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225EAA0D"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4AE8413" w14:textId="77777777" w:rsidR="00F93242" w:rsidRDefault="00000000">
            <w:pPr>
              <w:jc w:val="center"/>
            </w:pPr>
            <w:r>
              <w:t>4.1</w:t>
            </w:r>
          </w:p>
        </w:tc>
      </w:tr>
      <w:tr w:rsidR="00F93242" w14:paraId="162ADEB0"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110E33E"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5FEAA806" w14:textId="77777777" w:rsidR="00F93242" w:rsidRDefault="00000000">
            <w:pPr>
              <w:jc w:val="center"/>
            </w:pPr>
            <w:r>
              <w:t>0.94</w:t>
            </w:r>
          </w:p>
        </w:tc>
        <w:tc>
          <w:tcPr>
            <w:tcW w:w="2000" w:type="dxa"/>
            <w:tcBorders>
              <w:top w:val="single" w:sz="1" w:space="0" w:color="000000"/>
              <w:left w:val="single" w:sz="1" w:space="0" w:color="000000"/>
              <w:bottom w:val="single" w:sz="1" w:space="0" w:color="000000"/>
              <w:right w:val="single" w:sz="1" w:space="0" w:color="000000"/>
            </w:tcBorders>
            <w:vAlign w:val="center"/>
          </w:tcPr>
          <w:p w14:paraId="483CDA9A" w14:textId="77777777" w:rsidR="00F93242" w:rsidRDefault="00000000">
            <w:pPr>
              <w:jc w:val="center"/>
            </w:pPr>
            <w:r>
              <w:t>4.1</w:t>
            </w:r>
          </w:p>
        </w:tc>
        <w:tc>
          <w:tcPr>
            <w:tcW w:w="2360" w:type="dxa"/>
            <w:tcBorders>
              <w:top w:val="single" w:sz="1" w:space="0" w:color="000000"/>
              <w:left w:val="single" w:sz="1" w:space="0" w:color="000000"/>
              <w:bottom w:val="single" w:sz="1" w:space="0" w:color="000000"/>
              <w:right w:val="single" w:sz="1" w:space="0" w:color="000000"/>
            </w:tcBorders>
            <w:vAlign w:val="center"/>
          </w:tcPr>
          <w:p w14:paraId="619B196A" w14:textId="77777777" w:rsidR="00F93242" w:rsidRDefault="00000000">
            <w:pPr>
              <w:jc w:val="center"/>
            </w:pPr>
            <w:r>
              <w:t>4.0</w:t>
            </w:r>
          </w:p>
        </w:tc>
      </w:tr>
      <w:tr w:rsidR="00F93242" w14:paraId="0F5B657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5ADBDFD"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755E414A" w14:textId="77777777" w:rsidR="00F93242" w:rsidRDefault="00000000">
            <w:pPr>
              <w:jc w:val="center"/>
            </w:pPr>
            <w:r>
              <w:t>0.93</w:t>
            </w:r>
          </w:p>
        </w:tc>
        <w:tc>
          <w:tcPr>
            <w:tcW w:w="2000" w:type="dxa"/>
            <w:tcBorders>
              <w:top w:val="single" w:sz="1" w:space="0" w:color="000000"/>
              <w:left w:val="single" w:sz="1" w:space="0" w:color="000000"/>
              <w:bottom w:val="single" w:sz="1" w:space="0" w:color="000000"/>
              <w:right w:val="single" w:sz="1" w:space="0" w:color="000000"/>
            </w:tcBorders>
            <w:vAlign w:val="center"/>
          </w:tcPr>
          <w:p w14:paraId="3BFB9E6E" w14:textId="77777777" w:rsidR="00F93242" w:rsidRDefault="00000000">
            <w:pPr>
              <w:jc w:val="center"/>
            </w:pPr>
            <w:r>
              <w:t>4.0</w:t>
            </w:r>
          </w:p>
        </w:tc>
        <w:tc>
          <w:tcPr>
            <w:tcW w:w="2360" w:type="dxa"/>
            <w:tcBorders>
              <w:top w:val="single" w:sz="1" w:space="0" w:color="000000"/>
              <w:left w:val="single" w:sz="1" w:space="0" w:color="000000"/>
              <w:bottom w:val="single" w:sz="1" w:space="0" w:color="000000"/>
              <w:right w:val="single" w:sz="1" w:space="0" w:color="000000"/>
            </w:tcBorders>
            <w:vAlign w:val="center"/>
          </w:tcPr>
          <w:p w14:paraId="3EF9C730" w14:textId="77777777" w:rsidR="00F93242" w:rsidRDefault="00000000">
            <w:pPr>
              <w:jc w:val="center"/>
            </w:pPr>
            <w:r>
              <w:t>3.9</w:t>
            </w:r>
          </w:p>
        </w:tc>
      </w:tr>
      <w:tr w:rsidR="00F93242" w14:paraId="3CA006B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0513936"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070CAD6E" w14:textId="77777777" w:rsidR="00F93242" w:rsidRDefault="00000000">
            <w:pPr>
              <w:jc w:val="center"/>
            </w:pPr>
            <w:r>
              <w:t>0.91</w:t>
            </w:r>
          </w:p>
        </w:tc>
        <w:tc>
          <w:tcPr>
            <w:tcW w:w="2000" w:type="dxa"/>
            <w:tcBorders>
              <w:top w:val="single" w:sz="1" w:space="0" w:color="000000"/>
              <w:left w:val="single" w:sz="1" w:space="0" w:color="000000"/>
              <w:bottom w:val="single" w:sz="1" w:space="0" w:color="000000"/>
              <w:right w:val="single" w:sz="1" w:space="0" w:color="000000"/>
            </w:tcBorders>
            <w:vAlign w:val="center"/>
          </w:tcPr>
          <w:p w14:paraId="0C65FC27" w14:textId="77777777" w:rsidR="00F93242" w:rsidRDefault="00000000">
            <w:pPr>
              <w:jc w:val="center"/>
            </w:pPr>
            <w:r>
              <w:t>3.8</w:t>
            </w:r>
          </w:p>
        </w:tc>
        <w:tc>
          <w:tcPr>
            <w:tcW w:w="2360" w:type="dxa"/>
            <w:tcBorders>
              <w:top w:val="single" w:sz="1" w:space="0" w:color="000000"/>
              <w:left w:val="single" w:sz="1" w:space="0" w:color="000000"/>
              <w:bottom w:val="single" w:sz="1" w:space="0" w:color="000000"/>
              <w:right w:val="single" w:sz="1" w:space="0" w:color="000000"/>
            </w:tcBorders>
            <w:vAlign w:val="center"/>
          </w:tcPr>
          <w:p w14:paraId="3F871792" w14:textId="77777777" w:rsidR="00F93242" w:rsidRDefault="00000000">
            <w:pPr>
              <w:jc w:val="center"/>
            </w:pPr>
            <w:r>
              <w:t>3.7</w:t>
            </w:r>
          </w:p>
        </w:tc>
      </w:tr>
      <w:tr w:rsidR="00F93242" w14:paraId="6CDEA73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22F8488"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53FC499E" w14:textId="77777777" w:rsidR="00F93242" w:rsidRDefault="00000000">
            <w:pPr>
              <w:jc w:val="center"/>
            </w:pPr>
            <w:r>
              <w:t>0.89</w:t>
            </w:r>
          </w:p>
        </w:tc>
        <w:tc>
          <w:tcPr>
            <w:tcW w:w="2000" w:type="dxa"/>
            <w:tcBorders>
              <w:top w:val="single" w:sz="1" w:space="0" w:color="000000"/>
              <w:left w:val="single" w:sz="1" w:space="0" w:color="000000"/>
              <w:bottom w:val="single" w:sz="1" w:space="0" w:color="000000"/>
              <w:right w:val="single" w:sz="1" w:space="0" w:color="000000"/>
            </w:tcBorders>
            <w:vAlign w:val="center"/>
          </w:tcPr>
          <w:p w14:paraId="10A1280A" w14:textId="77777777" w:rsidR="00F93242" w:rsidRDefault="00000000">
            <w:pPr>
              <w:jc w:val="center"/>
            </w:pPr>
            <w:r>
              <w:t>3.6</w:t>
            </w:r>
          </w:p>
        </w:tc>
        <w:tc>
          <w:tcPr>
            <w:tcW w:w="2360" w:type="dxa"/>
            <w:tcBorders>
              <w:top w:val="single" w:sz="1" w:space="0" w:color="000000"/>
              <w:left w:val="single" w:sz="1" w:space="0" w:color="000000"/>
              <w:bottom w:val="single" w:sz="1" w:space="0" w:color="000000"/>
              <w:right w:val="single" w:sz="1" w:space="0" w:color="000000"/>
            </w:tcBorders>
            <w:vAlign w:val="center"/>
          </w:tcPr>
          <w:p w14:paraId="1189C1DB" w14:textId="77777777" w:rsidR="00F93242" w:rsidRDefault="00000000">
            <w:pPr>
              <w:jc w:val="center"/>
            </w:pPr>
            <w:r>
              <w:t>3.5</w:t>
            </w:r>
          </w:p>
        </w:tc>
      </w:tr>
      <w:tr w:rsidR="00F93242" w14:paraId="1876ABD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4C15C05"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78F3F578" w14:textId="77777777" w:rsidR="00F93242" w:rsidRDefault="00000000">
            <w:pPr>
              <w:jc w:val="center"/>
            </w:pPr>
            <w:r>
              <w:t>0.92</w:t>
            </w:r>
          </w:p>
        </w:tc>
        <w:tc>
          <w:tcPr>
            <w:tcW w:w="2000" w:type="dxa"/>
            <w:tcBorders>
              <w:top w:val="single" w:sz="1" w:space="0" w:color="000000"/>
              <w:left w:val="single" w:sz="1" w:space="0" w:color="000000"/>
              <w:bottom w:val="single" w:sz="1" w:space="0" w:color="000000"/>
              <w:right w:val="single" w:sz="1" w:space="0" w:color="000000"/>
            </w:tcBorders>
            <w:vAlign w:val="center"/>
          </w:tcPr>
          <w:p w14:paraId="421CEBA3" w14:textId="77777777" w:rsidR="00F93242" w:rsidRDefault="00000000">
            <w:pPr>
              <w:jc w:val="center"/>
            </w:pPr>
            <w:r>
              <w:t>3.9</w:t>
            </w:r>
          </w:p>
        </w:tc>
        <w:tc>
          <w:tcPr>
            <w:tcW w:w="2360" w:type="dxa"/>
            <w:tcBorders>
              <w:top w:val="single" w:sz="1" w:space="0" w:color="000000"/>
              <w:left w:val="single" w:sz="1" w:space="0" w:color="000000"/>
              <w:bottom w:val="single" w:sz="1" w:space="0" w:color="000000"/>
              <w:right w:val="single" w:sz="1" w:space="0" w:color="000000"/>
            </w:tcBorders>
            <w:vAlign w:val="center"/>
          </w:tcPr>
          <w:p w14:paraId="6A88AD8B" w14:textId="77777777" w:rsidR="00F93242" w:rsidRDefault="00000000">
            <w:pPr>
              <w:jc w:val="center"/>
            </w:pPr>
            <w:r>
              <w:t>3.8</w:t>
            </w:r>
          </w:p>
        </w:tc>
      </w:tr>
    </w:tbl>
    <w:p w14:paraId="1BAAA0EF" w14:textId="77777777" w:rsidR="00F93242" w:rsidRDefault="00F93242" w:rsidP="005B1478">
      <w:pPr>
        <w:spacing w:line="360" w:lineRule="auto"/>
        <w:ind w:firstLine="567"/>
        <w:jc w:val="both"/>
      </w:pPr>
      <w:r>
        <w:t>FWHT и FFT показывают наилучшие результаты по психоакустическим метрикам: STOI около 0.95, PESQ около 4.2, MOS около 4.1. Это свидетельствует о высоком субъективном качестве обработанных сигналов и хорошей сохранности разборчивости речи. DCT и DWT занимают промежуточные позиции с STOI 0.93-0.94. Методы μ-law и Rosenbrock-like показывают более низкие значения (STOI 0.89-0.91), что согласуется с их природой как методов нелинейной обработки. Стандартный MP3 демонстрирует STOI 0.92, что является приемлемым для большинства практических применений. Результаты показывают, что ортогональные преобразования не только сохраняют объективные характеристики сигнала, но и обеспечивают высокое субъективное качество воспроизведения.</w:t>
      </w:r>
    </w:p>
    <w:p w14:paraId="7BECBE26"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4447A307" w14:textId="77777777" w:rsidR="00F93242" w:rsidRDefault="00F93242">
      <w:pPr>
        <w:spacing w:after="200"/>
      </w:pPr>
    </w:p>
    <w:p w14:paraId="0B461AB0" w14:textId="77777777" w:rsidR="00F93242" w:rsidRDefault="00000000">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~0.95, MOS ~4.1), что свидетельствует о высоком субъективном качестве обработанных сигналов.</w:t>
      </w:r>
    </w:p>
    <w:p w14:paraId="1B7A8EEF" w14:textId="77777777" w:rsidR="00F93242" w:rsidRDefault="00000000">
      <w:pPr>
        <w:pStyle w:val="3"/>
        <w:spacing w:line="360" w:lineRule="auto"/>
      </w:pPr>
      <w:bookmarkStart w:id="48" w:name="_Toc225067460"/>
      <w: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713B81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CA14C1"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E8B1737"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06706C" w14:textId="77777777" w:rsidR="00F93242" w:rsidRDefault="00000000">
            <w:pPr>
              <w:jc w:val="center"/>
            </w:pPr>
            <w:r>
              <w:rPr>
                <w:b/>
                <w:bCs/>
              </w:rPr>
              <w:t>Относительно MP3</w:t>
            </w:r>
          </w:p>
        </w:tc>
      </w:tr>
      <w:tr w:rsidR="00F93242" w14:paraId="52E0864D"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A8A8141" w14:textId="77777777" w:rsidR="00F93242" w:rsidRDefault="00000000">
            <w:pPr>
              <w:jc w:val="center"/>
            </w:pPr>
            <w:r>
              <w:t>Стандартный MP3</w:t>
            </w:r>
          </w:p>
        </w:tc>
        <w:tc>
          <w:tcPr>
            <w:tcW w:w="2500" w:type="dxa"/>
            <w:tcBorders>
              <w:top w:val="single" w:sz="1" w:space="0" w:color="000000"/>
              <w:left w:val="single" w:sz="1" w:space="0" w:color="000000"/>
              <w:bottom w:val="single" w:sz="1" w:space="0" w:color="000000"/>
              <w:right w:val="single" w:sz="1" w:space="0" w:color="000000"/>
            </w:tcBorders>
            <w:vAlign w:val="center"/>
          </w:tcPr>
          <w:p w14:paraId="3E8D834A" w14:textId="77777777" w:rsidR="00F93242" w:rsidRDefault="00000000">
            <w:pPr>
              <w:jc w:val="center"/>
            </w:pPr>
            <w:r>
              <w:t>1.29</w:t>
            </w:r>
          </w:p>
        </w:tc>
        <w:tc>
          <w:tcPr>
            <w:tcW w:w="3860" w:type="dxa"/>
            <w:tcBorders>
              <w:top w:val="single" w:sz="1" w:space="0" w:color="000000"/>
              <w:left w:val="single" w:sz="1" w:space="0" w:color="000000"/>
              <w:bottom w:val="single" w:sz="1" w:space="0" w:color="000000"/>
              <w:right w:val="single" w:sz="1" w:space="0" w:color="000000"/>
            </w:tcBorders>
            <w:vAlign w:val="center"/>
          </w:tcPr>
          <w:p w14:paraId="55F27E34" w14:textId="77777777" w:rsidR="00F93242" w:rsidRDefault="00000000">
            <w:pPr>
              <w:jc w:val="center"/>
            </w:pPr>
            <w:r>
              <w:t>1.0x</w:t>
            </w:r>
          </w:p>
        </w:tc>
      </w:tr>
      <w:tr w:rsidR="00F93242" w14:paraId="58924628"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A8D2A04" w14:textId="77777777" w:rsidR="00F93242" w:rsidRDefault="00000000">
            <w:pPr>
              <w:jc w:val="center"/>
            </w:pPr>
            <w:r>
              <w:t>FFT</w:t>
            </w:r>
          </w:p>
        </w:tc>
        <w:tc>
          <w:tcPr>
            <w:tcW w:w="2500" w:type="dxa"/>
            <w:tcBorders>
              <w:top w:val="single" w:sz="1" w:space="0" w:color="000000"/>
              <w:left w:val="single" w:sz="1" w:space="0" w:color="000000"/>
              <w:bottom w:val="single" w:sz="1" w:space="0" w:color="000000"/>
              <w:right w:val="single" w:sz="1" w:space="0" w:color="000000"/>
            </w:tcBorders>
            <w:vAlign w:val="center"/>
          </w:tcPr>
          <w:p w14:paraId="6491A076" w14:textId="77777777" w:rsidR="00F93242" w:rsidRDefault="00000000">
            <w:pPr>
              <w:jc w:val="center"/>
            </w:pPr>
            <w:r>
              <w:t>2.40</w:t>
            </w:r>
          </w:p>
        </w:tc>
        <w:tc>
          <w:tcPr>
            <w:tcW w:w="3860" w:type="dxa"/>
            <w:tcBorders>
              <w:top w:val="single" w:sz="1" w:space="0" w:color="000000"/>
              <w:left w:val="single" w:sz="1" w:space="0" w:color="000000"/>
              <w:bottom w:val="single" w:sz="1" w:space="0" w:color="000000"/>
              <w:right w:val="single" w:sz="1" w:space="0" w:color="000000"/>
            </w:tcBorders>
            <w:vAlign w:val="center"/>
          </w:tcPr>
          <w:p w14:paraId="41C5B3DF" w14:textId="77777777" w:rsidR="00F93242" w:rsidRDefault="00000000">
            <w:pPr>
              <w:jc w:val="center"/>
            </w:pPr>
            <w:r>
              <w:t>1.9x</w:t>
            </w:r>
          </w:p>
        </w:tc>
      </w:tr>
      <w:tr w:rsidR="00F93242" w14:paraId="2CCBE19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E9A45B1" w14:textId="77777777" w:rsidR="00F93242" w:rsidRDefault="00000000">
            <w:pPr>
              <w:jc w:val="center"/>
            </w:pPr>
            <w:r>
              <w:t>DCT</w:t>
            </w:r>
          </w:p>
        </w:tc>
        <w:tc>
          <w:tcPr>
            <w:tcW w:w="2500" w:type="dxa"/>
            <w:tcBorders>
              <w:top w:val="single" w:sz="1" w:space="0" w:color="000000"/>
              <w:left w:val="single" w:sz="1" w:space="0" w:color="000000"/>
              <w:bottom w:val="single" w:sz="1" w:space="0" w:color="000000"/>
              <w:right w:val="single" w:sz="1" w:space="0" w:color="000000"/>
            </w:tcBorders>
            <w:vAlign w:val="center"/>
          </w:tcPr>
          <w:p w14:paraId="7F709D58" w14:textId="77777777" w:rsidR="00F93242" w:rsidRDefault="00000000">
            <w:pPr>
              <w:jc w:val="center"/>
            </w:pPr>
            <w:r>
              <w:t>2.65</w:t>
            </w:r>
          </w:p>
        </w:tc>
        <w:tc>
          <w:tcPr>
            <w:tcW w:w="3860" w:type="dxa"/>
            <w:tcBorders>
              <w:top w:val="single" w:sz="1" w:space="0" w:color="000000"/>
              <w:left w:val="single" w:sz="1" w:space="0" w:color="000000"/>
              <w:bottom w:val="single" w:sz="1" w:space="0" w:color="000000"/>
              <w:right w:val="single" w:sz="1" w:space="0" w:color="000000"/>
            </w:tcBorders>
            <w:vAlign w:val="center"/>
          </w:tcPr>
          <w:p w14:paraId="1E513786" w14:textId="77777777" w:rsidR="00F93242" w:rsidRDefault="00000000">
            <w:pPr>
              <w:jc w:val="center"/>
            </w:pPr>
            <w:r>
              <w:t>2.1x</w:t>
            </w:r>
          </w:p>
        </w:tc>
      </w:tr>
      <w:tr w:rsidR="00F93242" w14:paraId="6A494A2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499B2B3" w14:textId="77777777" w:rsidR="00F93242" w:rsidRDefault="00000000">
            <w:pPr>
              <w:jc w:val="center"/>
            </w:pPr>
            <w:r>
              <w:t>DWT (</w:t>
            </w:r>
            <w:proofErr w:type="spellStart"/>
            <w:r>
              <w:t>Haar</w:t>
            </w:r>
            <w:proofErr w:type="spellEnd"/>
            <w:r>
              <w:t>)</w:t>
            </w:r>
          </w:p>
        </w:tc>
        <w:tc>
          <w:tcPr>
            <w:tcW w:w="2500" w:type="dxa"/>
            <w:tcBorders>
              <w:top w:val="single" w:sz="1" w:space="0" w:color="000000"/>
              <w:left w:val="single" w:sz="1" w:space="0" w:color="000000"/>
              <w:bottom w:val="single" w:sz="1" w:space="0" w:color="000000"/>
              <w:right w:val="single" w:sz="1" w:space="0" w:color="000000"/>
            </w:tcBorders>
            <w:vAlign w:val="center"/>
          </w:tcPr>
          <w:p w14:paraId="37693EE4" w14:textId="77777777" w:rsidR="00F93242" w:rsidRDefault="00000000">
            <w:pPr>
              <w:jc w:val="center"/>
            </w:pPr>
            <w:r>
              <w:t>3.12</w:t>
            </w:r>
          </w:p>
        </w:tc>
        <w:tc>
          <w:tcPr>
            <w:tcW w:w="3860" w:type="dxa"/>
            <w:tcBorders>
              <w:top w:val="single" w:sz="1" w:space="0" w:color="000000"/>
              <w:left w:val="single" w:sz="1" w:space="0" w:color="000000"/>
              <w:bottom w:val="single" w:sz="1" w:space="0" w:color="000000"/>
              <w:right w:val="single" w:sz="1" w:space="0" w:color="000000"/>
            </w:tcBorders>
            <w:vAlign w:val="center"/>
          </w:tcPr>
          <w:p w14:paraId="5B9E7DB4" w14:textId="77777777" w:rsidR="00F93242" w:rsidRDefault="00000000">
            <w:pPr>
              <w:jc w:val="center"/>
            </w:pPr>
            <w:r>
              <w:t>2.4x</w:t>
            </w:r>
          </w:p>
        </w:tc>
      </w:tr>
      <w:tr w:rsidR="00F93242" w14:paraId="5B16B27F"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8AF1D0E" w14:textId="77777777" w:rsidR="00F93242" w:rsidRDefault="00000000">
            <w:pPr>
              <w:jc w:val="center"/>
            </w:pPr>
            <w:r>
              <w:t>μ-</w:t>
            </w:r>
            <w:proofErr w:type="spellStart"/>
            <w:r>
              <w:t>law</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10FA55DD" w14:textId="77777777" w:rsidR="00F93242" w:rsidRDefault="00000000">
            <w:pPr>
              <w:jc w:val="center"/>
            </w:pPr>
            <w:r>
              <w:t>0.89</w:t>
            </w:r>
          </w:p>
        </w:tc>
        <w:tc>
          <w:tcPr>
            <w:tcW w:w="3860" w:type="dxa"/>
            <w:tcBorders>
              <w:top w:val="single" w:sz="1" w:space="0" w:color="000000"/>
              <w:left w:val="single" w:sz="1" w:space="0" w:color="000000"/>
              <w:bottom w:val="single" w:sz="1" w:space="0" w:color="000000"/>
              <w:right w:val="single" w:sz="1" w:space="0" w:color="000000"/>
            </w:tcBorders>
            <w:vAlign w:val="center"/>
          </w:tcPr>
          <w:p w14:paraId="6EBCC677" w14:textId="77777777" w:rsidR="00F93242" w:rsidRDefault="00000000">
            <w:pPr>
              <w:jc w:val="center"/>
            </w:pPr>
            <w:r>
              <w:t>0.7x</w:t>
            </w:r>
          </w:p>
        </w:tc>
      </w:tr>
      <w:tr w:rsidR="00F93242" w14:paraId="5D39B421"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0CAA84D" w14:textId="77777777" w:rsidR="00F93242" w:rsidRDefault="00000000">
            <w:pPr>
              <w:jc w:val="center"/>
            </w:pPr>
            <w:proofErr w:type="spellStart"/>
            <w:r>
              <w:t>Rosenbrock-like</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49A7569B" w14:textId="77777777" w:rsidR="00F93242" w:rsidRDefault="00000000">
            <w:pPr>
              <w:jc w:val="center"/>
            </w:pPr>
            <w:r>
              <w:t>18.45</w:t>
            </w:r>
          </w:p>
        </w:tc>
        <w:tc>
          <w:tcPr>
            <w:tcW w:w="3860" w:type="dxa"/>
            <w:tcBorders>
              <w:top w:val="single" w:sz="1" w:space="0" w:color="000000"/>
              <w:left w:val="single" w:sz="1" w:space="0" w:color="000000"/>
              <w:bottom w:val="single" w:sz="1" w:space="0" w:color="000000"/>
              <w:right w:val="single" w:sz="1" w:space="0" w:color="000000"/>
            </w:tcBorders>
            <w:vAlign w:val="center"/>
          </w:tcPr>
          <w:p w14:paraId="33B260D6" w14:textId="77777777" w:rsidR="00F93242" w:rsidRDefault="00000000">
            <w:pPr>
              <w:jc w:val="center"/>
            </w:pPr>
            <w:r>
              <w:t>14.3x</w:t>
            </w:r>
          </w:p>
        </w:tc>
      </w:tr>
      <w:tr w:rsidR="00F93242" w14:paraId="17E523D9"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9C02D49" w14:textId="77777777" w:rsidR="00F93242" w:rsidRDefault="00000000">
            <w:pPr>
              <w:jc w:val="center"/>
            </w:pPr>
            <w:r>
              <w:t>FWHT</w:t>
            </w:r>
          </w:p>
        </w:tc>
        <w:tc>
          <w:tcPr>
            <w:tcW w:w="2500" w:type="dxa"/>
            <w:tcBorders>
              <w:top w:val="single" w:sz="1" w:space="0" w:color="000000"/>
              <w:left w:val="single" w:sz="1" w:space="0" w:color="000000"/>
              <w:bottom w:val="single" w:sz="1" w:space="0" w:color="000000"/>
              <w:right w:val="single" w:sz="1" w:space="0" w:color="000000"/>
            </w:tcBorders>
            <w:vAlign w:val="center"/>
          </w:tcPr>
          <w:p w14:paraId="2C95EE16" w14:textId="77777777" w:rsidR="00F93242" w:rsidRDefault="00000000">
            <w:pPr>
              <w:jc w:val="center"/>
            </w:pPr>
            <w:r>
              <w:t>37.10</w:t>
            </w:r>
          </w:p>
        </w:tc>
        <w:tc>
          <w:tcPr>
            <w:tcW w:w="3860" w:type="dxa"/>
            <w:tcBorders>
              <w:top w:val="single" w:sz="1" w:space="0" w:color="000000"/>
              <w:left w:val="single" w:sz="1" w:space="0" w:color="000000"/>
              <w:bottom w:val="single" w:sz="1" w:space="0" w:color="000000"/>
              <w:right w:val="single" w:sz="1" w:space="0" w:color="000000"/>
            </w:tcBorders>
            <w:vAlign w:val="center"/>
          </w:tcPr>
          <w:p w14:paraId="0EDB8E0C" w14:textId="77777777" w:rsidR="00F93242" w:rsidRDefault="00000000">
            <w:pPr>
              <w:jc w:val="center"/>
            </w:pPr>
            <w:r>
              <w:t>28.8x</w:t>
            </w:r>
          </w:p>
        </w:tc>
      </w:tr>
    </w:tbl>
    <w:p w14:paraId="4C9D0C3B"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Стандартный MP3 демонстрирует рекордную скорость — 1.29 секунды для тестового файла, что обусловлено оптимизацией кодека на протяжении десятилетий. FFT занимает промежуточную позицию с временем 2.40 секунды, что делает его практичным для большинства применений. DCT и DWT показывают сопоставимые результаты (2.65 и 3.12 секунды). μ-law является самым быстрым методом (0.89 секунды), что объясняется простотой вычислений. FWHT требует наибольшего времени — 37.10 секунды, что обусловлено рекурсивной природой преобразования и OLA-обработки. Относительно MP3, FWHT медленнее в 28.8 раз, что является существенным ограничением для применения в реальном времени. Rosenbrock-like занимает 18.45 секунды из-за итеративной природы оптимизации.</w:t>
      </w:r>
    </w:p>
    <w:p w14:paraId="3FEB0974"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36D66EB3" w14:textId="77777777" w:rsidR="00F93242" w:rsidRDefault="00F93242">
      <w:pPr>
        <w:spacing w:after="200"/>
      </w:pPr>
    </w:p>
    <w:p w14:paraId="5B618E69" w14:textId="77777777" w:rsidR="00F93242" w:rsidRDefault="00000000">
      <w:pPr>
        <w:spacing w:line="360" w:lineRule="auto"/>
        <w:ind w:firstLine="567"/>
        <w:jc w:val="both"/>
      </w:pPr>
      <w:r>
        <w:t>Стандартный MP3 демонстрирует рекордную скорость обработки (1.29 с). FWHT требует наибольшего времени (37.10 с), что обусловлено рекурсивной природой преобразования и OLA-обработки. FFT занимает промежуточную позицию (2.40 с).</w:t>
      </w:r>
    </w:p>
    <w:p w14:paraId="48A133A0" w14:textId="77777777" w:rsidR="00F93242" w:rsidRDefault="00000000">
      <w:pPr>
        <w:pStyle w:val="2"/>
        <w:spacing w:line="360" w:lineRule="auto"/>
      </w:pPr>
      <w:bookmarkStart w:id="49" w:name="_Toc225067461"/>
      <w:r>
        <w:t>3.3. Анализ влияния жанровой принадлежности</w:t>
      </w:r>
      <w:bookmarkEnd w:id="49"/>
    </w:p>
    <w:p w14:paraId="6B46670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6EB5296" w14:textId="77777777" w:rsidR="00F93242" w:rsidRDefault="00000000">
      <w:pPr>
        <w:pStyle w:val="3"/>
        <w:spacing w:line="360" w:lineRule="auto"/>
      </w:pPr>
      <w:bookmarkStart w:id="50" w:name="_Toc225067462"/>
      <w:r>
        <w:t>3.3.1. Жанры с наилучшими результатами</w:t>
      </w:r>
      <w:bookmarkEnd w:id="50"/>
    </w:p>
    <w:p w14:paraId="0CCBEC48" w14:textId="77777777" w:rsidR="00F93242" w:rsidRDefault="00000000">
      <w:pPr>
        <w:spacing w:line="360" w:lineRule="auto"/>
        <w:ind w:firstLine="567"/>
        <w:jc w:val="both"/>
      </w:pPr>
      <w:r>
        <w:lastRenderedPageBreak/>
        <w:t>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06344AF2"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1F2BCFA7"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6EC9F3CF" w14:textId="77777777" w:rsidR="00F93242" w:rsidRDefault="00000000">
      <w:pPr>
        <w:pStyle w:val="3"/>
        <w:spacing w:line="360" w:lineRule="auto"/>
      </w:pPr>
      <w:bookmarkStart w:id="51" w:name="_Toc225067463"/>
      <w:r>
        <w:t>3.3.2. Жанры с худшими результатами</w:t>
      </w:r>
      <w:bookmarkEnd w:id="51"/>
    </w:p>
    <w:p w14:paraId="549B4A9A"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6489E04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186D873E"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3CEA16A3" w14:textId="77777777" w:rsidR="00F93242" w:rsidRDefault="00000000">
      <w:pPr>
        <w:pStyle w:val="2"/>
        <w:spacing w:line="360" w:lineRule="auto"/>
      </w:pPr>
      <w:bookmarkStart w:id="52" w:name="_Toc225067464"/>
      <w:r>
        <w:t>3.4. Выводы по главе 3</w:t>
      </w:r>
      <w:bookmarkEnd w:id="52"/>
    </w:p>
    <w:p w14:paraId="7B733F22"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на основе 560 тестовых файлов различных жанров. Результаты показывают, что стандартный MP3 является оптимальным методом по комплексу показателей: общий балл 0.9839, SNR 29.15 дБ, время обработки 0.91 секунды.</w:t>
        <w:br/>
        <w:br/>
        <w:t>Метод Хаффмана занимает второе место (общий балл 0.9039) и демонстрирует хорошее соотношение качества и скорости: SNR 27.87 дБ, время 0.76 секунды. Метод Розенброка (общий балл 0.8118) является самым быстрым (0.60 секунды) при приемлемом качестве.</w:t>
        <w:br/>
        <w:br/>
        <w:t>FWHT занимает четвёртое место с общим баллом 0.6199. Преимущества метода: отсутствие операций умножения, время обработки 1.53 секунды (в 1.68 раза медленнее MP3). Недостатки: SNR 13.59 дБ, LSD 24.57 дБ, смещение центроида 1445 Гц.</w:t>
        <w:br/>
        <w:br/>
        <w:t>FFT показывает общий балл 0.5940 при времени обработки 0.90 секунды. Методы DCT и DWT признаны непригодными для обработки аудиосигналов в текущей конфигурации: общий балл 0.1973 и 0.0695 соответственно, SNR около 0 дБ.</w:t>
        <w:br/>
        <w:br/>
        <w:t>Выявлена зависимость эффективности методов от жанровой принадлежности: наилучшие результаты для классической музыки и фолка, худшие — для электронной музыки. Результаты исследования позволяют сформулировать практические рекомендации по выбору метода обработки в зависимости от требований к качеству и производительности.</w:t>
      </w:r>
    </w:p>
    <w:p w14:paraId="0F49E5FA" w14:textId="77777777" w:rsidR="00F93242" w:rsidRDefault="00000000">
      <w:r>
        <w:lastRenderedPageBreak/>
        <w:br w:type="page"/>
      </w:r>
    </w:p>
    <w:p w14:paraId="21086D95" w14:textId="77777777" w:rsidR="00F93242" w:rsidRDefault="00000000">
      <w:pPr>
        <w:pStyle w:val="1"/>
        <w:spacing w:line="360" w:lineRule="auto"/>
      </w:pPr>
      <w:bookmarkStart w:id="53" w:name="_Toc225067465"/>
      <w:r>
        <w:lastRenderedPageBreak/>
        <w:t>ГЛАВА 4. ПРАКТИЧЕСКАЯ ЗНАЧИМОСТЬ И РЕКОМЕНДАЦИИ</w:t>
      </w:r>
      <w:bookmarkEnd w:id="53"/>
    </w:p>
    <w:p w14:paraId="5B60A4B9"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59C44DF" w14:textId="77777777" w:rsidR="00F93242" w:rsidRDefault="00000000">
      <w:pPr>
        <w:pStyle w:val="2"/>
        <w:spacing w:line="360" w:lineRule="auto"/>
      </w:pPr>
      <w:bookmarkStart w:id="54" w:name="_Toc225067466"/>
      <w:r>
        <w:t>4.1. Области применения результатов</w:t>
      </w:r>
      <w:bookmarkEnd w:id="54"/>
    </w:p>
    <w:p w14:paraId="770AD58E" w14:textId="77777777" w:rsidR="00F93242" w:rsidRDefault="00000000">
      <w:pPr>
        <w:pStyle w:val="3"/>
        <w:spacing w:line="360" w:lineRule="auto"/>
      </w:pPr>
      <w:bookmarkStart w:id="55" w:name="_Toc225067467"/>
      <w:r>
        <w:t>4.1.1. Музыкальные стриминговые сервисы</w:t>
      </w:r>
      <w:bookmarkEnd w:id="55"/>
    </w:p>
    <w:p w14:paraId="75AFB1C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70440F9C" w14:textId="77777777" w:rsidR="00F93242" w:rsidRDefault="00000000">
      <w:pPr>
        <w:pStyle w:val="3"/>
        <w:spacing w:line="360" w:lineRule="auto"/>
      </w:pPr>
      <w:bookmarkStart w:id="56" w:name="_Toc225067468"/>
      <w:r>
        <w:t>4.1.2. Системы онлайн-трансляций</w:t>
      </w:r>
      <w:bookmarkEnd w:id="56"/>
    </w:p>
    <w:p w14:paraId="7E17B84C"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FFT как компромисс между качеством и скоростью: время обработки 2.4 секунды сопоставимо с длительностью типичного аудиобуфера.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6F0639B6" w14:textId="77777777" w:rsidR="00F93242" w:rsidRDefault="00000000">
      <w:pPr>
        <w:pStyle w:val="3"/>
        <w:spacing w:line="360" w:lineRule="auto"/>
      </w:pPr>
      <w:bookmarkStart w:id="57" w:name="_Toc225067469"/>
      <w:r>
        <w:t>4.1.3. Приложения для голосовых коммуникаций</w:t>
      </w:r>
      <w:bookmarkEnd w:id="57"/>
    </w:p>
    <w:p w14:paraId="5CE0EFEE"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μ-law для передачи и FFT для анализа качества на принимающей стороне.</w:t>
      </w:r>
    </w:p>
    <w:p w14:paraId="3C615E32" w14:textId="77777777" w:rsidR="00F93242" w:rsidRDefault="00000000">
      <w:pPr>
        <w:pStyle w:val="2"/>
        <w:spacing w:line="360" w:lineRule="auto"/>
      </w:pPr>
      <w:bookmarkStart w:id="58" w:name="_Toc225067470"/>
      <w:r>
        <w:lastRenderedPageBreak/>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3FDCD561"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676ABE"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76FF4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2BEAD5" w14:textId="77777777" w:rsidR="00F93242" w:rsidRDefault="00000000">
            <w:pPr>
              <w:jc w:val="center"/>
            </w:pPr>
            <w:r>
              <w:rPr>
                <w:b/>
                <w:bCs/>
              </w:rPr>
              <w:t>Обоснование</w:t>
            </w:r>
          </w:p>
        </w:tc>
      </w:tr>
      <w:tr w:rsidR="00F93242" w14:paraId="3F797C2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15F2C893" w14:textId="77777777" w:rsidR="00F93242" w:rsidRDefault="00000000">
            <w:pPr>
              <w:jc w:val="center"/>
            </w:pPr>
            <w:r>
              <w:t>Архивирование (приоритет качества)</w:t>
            </w:r>
          </w:p>
        </w:tc>
        <w:tc>
          <w:tcPr>
            <w:tcW w:w="2500" w:type="dxa"/>
            <w:tcBorders>
              <w:top w:val="single" w:sz="1" w:space="0" w:color="000000"/>
              <w:left w:val="single" w:sz="1" w:space="0" w:color="000000"/>
              <w:bottom w:val="single" w:sz="1" w:space="0" w:color="000000"/>
              <w:right w:val="single" w:sz="1" w:space="0" w:color="000000"/>
            </w:tcBorders>
            <w:vAlign w:val="center"/>
          </w:tcPr>
          <w:p w14:paraId="1E057D2E"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3A01604" w14:textId="77777777" w:rsidR="00F93242" w:rsidRDefault="00000000">
            <w:pPr>
              <w:jc w:val="center"/>
            </w:pPr>
            <w:r>
              <w:t>Высокие SNR, SI-SDR, сохранение спектральных характеристик</w:t>
            </w:r>
          </w:p>
        </w:tc>
      </w:tr>
      <w:tr w:rsidR="00F93242" w14:paraId="6708F66E"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329CE92B" w14:textId="77777777" w:rsidR="00F93242" w:rsidRDefault="00000000">
            <w:pPr>
              <w:jc w:val="center"/>
            </w:pPr>
            <w:r>
              <w:t>Потоковое вещание (приоритет скорости)</w:t>
            </w:r>
          </w:p>
        </w:tc>
        <w:tc>
          <w:tcPr>
            <w:tcW w:w="2500" w:type="dxa"/>
            <w:tcBorders>
              <w:top w:val="single" w:sz="1" w:space="0" w:color="000000"/>
              <w:left w:val="single" w:sz="1" w:space="0" w:color="000000"/>
              <w:bottom w:val="single" w:sz="1" w:space="0" w:color="000000"/>
              <w:right w:val="single" w:sz="1" w:space="0" w:color="000000"/>
            </w:tcBorders>
            <w:vAlign w:val="center"/>
          </w:tcPr>
          <w:p w14:paraId="48A9D9E8" w14:textId="77777777" w:rsidR="00F93242" w:rsidRDefault="00000000">
            <w:pPr>
              <w:jc w:val="center"/>
            </w:pPr>
            <w:r>
              <w:t>Стандартный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37197778" w14:textId="77777777" w:rsidR="00F93242" w:rsidRDefault="00000000">
            <w:pPr>
              <w:jc w:val="center"/>
            </w:pPr>
            <w:r>
              <w:t>Рекордная скорость, достаточное качество</w:t>
            </w:r>
          </w:p>
        </w:tc>
      </w:tr>
      <w:tr w:rsidR="00F93242" w14:paraId="15B3754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DE2D0DF" w14:textId="77777777" w:rsidR="00F93242" w:rsidRDefault="00000000">
            <w:pPr>
              <w:jc w:val="center"/>
            </w:pPr>
            <w:r>
              <w:t>Голосовая связь</w:t>
            </w:r>
          </w:p>
        </w:tc>
        <w:tc>
          <w:tcPr>
            <w:tcW w:w="2500" w:type="dxa"/>
            <w:tcBorders>
              <w:top w:val="single" w:sz="1" w:space="0" w:color="000000"/>
              <w:left w:val="single" w:sz="1" w:space="0" w:color="000000"/>
              <w:bottom w:val="single" w:sz="1" w:space="0" w:color="000000"/>
              <w:right w:val="single" w:sz="1" w:space="0" w:color="000000"/>
            </w:tcBorders>
            <w:vAlign w:val="center"/>
          </w:tcPr>
          <w:p w14:paraId="6173DEF7" w14:textId="77777777" w:rsidR="00F93242" w:rsidRDefault="00000000">
            <w:pPr>
              <w:jc w:val="center"/>
            </w:pPr>
            <w:r>
              <w:t>μ-</w:t>
            </w:r>
            <w:proofErr w:type="spellStart"/>
            <w:r>
              <w:t>law</w:t>
            </w:r>
            <w:proofErr w:type="spellEnd"/>
            <w:r>
              <w:t xml:space="preserve"> или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353D8F69" w14:textId="77777777" w:rsidR="00F93242" w:rsidRDefault="00000000">
            <w:pPr>
              <w:jc w:val="center"/>
            </w:pPr>
            <w:r>
              <w:t>Баланс качества и скорости, оптимизация для речи</w:t>
            </w:r>
          </w:p>
        </w:tc>
      </w:tr>
      <w:tr w:rsidR="00F93242" w14:paraId="02474664"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0A6FF3C" w14:textId="77777777" w:rsidR="00F93242" w:rsidRDefault="00000000">
            <w:pPr>
              <w:jc w:val="center"/>
            </w:pPr>
            <w:r>
              <w:t>Классическая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419A5D7D"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A016331" w14:textId="77777777" w:rsidR="00F93242" w:rsidRDefault="00000000">
            <w:pPr>
              <w:jc w:val="center"/>
            </w:pPr>
            <w:r>
              <w:t>Эффективное кодирование гармонических структур</w:t>
            </w:r>
          </w:p>
        </w:tc>
      </w:tr>
      <w:tr w:rsidR="00F93242" w14:paraId="2F269267"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36419E9" w14:textId="77777777" w:rsidR="00F93242" w:rsidRDefault="00000000">
            <w:pPr>
              <w:jc w:val="center"/>
            </w:pPr>
            <w:r>
              <w:t>Электронная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3242C03C" w14:textId="77777777" w:rsidR="00F93242" w:rsidRDefault="00000000">
            <w:pPr>
              <w:jc w:val="center"/>
            </w:pPr>
            <w:r>
              <w:t>MP3 или 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45D59E4C" w14:textId="77777777" w:rsidR="00F93242" w:rsidRDefault="00000000">
            <w:pPr>
              <w:jc w:val="center"/>
            </w:pPr>
            <w:r>
              <w:t>Устойчивость к резким переходам</w:t>
            </w:r>
          </w:p>
        </w:tc>
      </w:tr>
      <w:tr w:rsidR="00F93242" w14:paraId="74F057E8"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5CB51D5" w14:textId="77777777" w:rsidR="00F93242" w:rsidRDefault="00000000">
            <w:pPr>
              <w:jc w:val="center"/>
            </w:pPr>
            <w:r>
              <w:t>Аудио с высокой корреляцией</w:t>
            </w:r>
          </w:p>
        </w:tc>
        <w:tc>
          <w:tcPr>
            <w:tcW w:w="2500" w:type="dxa"/>
            <w:tcBorders>
              <w:top w:val="single" w:sz="1" w:space="0" w:color="000000"/>
              <w:left w:val="single" w:sz="1" w:space="0" w:color="000000"/>
              <w:bottom w:val="single" w:sz="1" w:space="0" w:color="000000"/>
              <w:right w:val="single" w:sz="1" w:space="0" w:color="000000"/>
            </w:tcBorders>
            <w:vAlign w:val="center"/>
          </w:tcPr>
          <w:p w14:paraId="140F3F1C" w14:textId="77777777" w:rsidR="00F93242" w:rsidRDefault="00000000">
            <w:pPr>
              <w:jc w:val="center"/>
            </w:pPr>
            <w:r>
              <w:t>FWHT</w:t>
            </w:r>
          </w:p>
        </w:tc>
        <w:tc>
          <w:tcPr>
            <w:tcW w:w="3360" w:type="dxa"/>
            <w:tcBorders>
              <w:top w:val="single" w:sz="1" w:space="0" w:color="000000"/>
              <w:left w:val="single" w:sz="1" w:space="0" w:color="000000"/>
              <w:bottom w:val="single" w:sz="1" w:space="0" w:color="000000"/>
              <w:right w:val="single" w:sz="1" w:space="0" w:color="000000"/>
            </w:tcBorders>
            <w:vAlign w:val="center"/>
          </w:tcPr>
          <w:p w14:paraId="27F4C9D9" w14:textId="77777777" w:rsidR="00F93242" w:rsidRDefault="00000000">
            <w:pPr>
              <w:jc w:val="center"/>
            </w:pPr>
            <w:r>
              <w:t xml:space="preserve">Оптимальное </w:t>
            </w:r>
            <w:proofErr w:type="spellStart"/>
            <w:r>
              <w:t>декоррелирование</w:t>
            </w:r>
            <w:proofErr w:type="spellEnd"/>
          </w:p>
        </w:tc>
      </w:tr>
      <w:tr w:rsidR="00F93242" w14:paraId="19D23715"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3694376" w14:textId="77777777" w:rsidR="00F93242" w:rsidRDefault="00000000">
            <w:pPr>
              <w:jc w:val="center"/>
            </w:pPr>
            <w:r>
              <w:t>Сигналы с переходными процессами</w:t>
            </w:r>
          </w:p>
        </w:tc>
        <w:tc>
          <w:tcPr>
            <w:tcW w:w="2500" w:type="dxa"/>
            <w:tcBorders>
              <w:top w:val="single" w:sz="1" w:space="0" w:color="000000"/>
              <w:left w:val="single" w:sz="1" w:space="0" w:color="000000"/>
              <w:bottom w:val="single" w:sz="1" w:space="0" w:color="000000"/>
              <w:right w:val="single" w:sz="1" w:space="0" w:color="000000"/>
            </w:tcBorders>
            <w:vAlign w:val="center"/>
          </w:tcPr>
          <w:p w14:paraId="384DDA2A" w14:textId="77777777" w:rsidR="00F93242" w:rsidRDefault="00000000">
            <w:pPr>
              <w:jc w:val="center"/>
            </w:pPr>
            <w:r>
              <w:t>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1DB73E00" w14:textId="77777777" w:rsidR="00F93242" w:rsidRDefault="00000000">
            <w:pPr>
              <w:jc w:val="center"/>
            </w:pPr>
            <w:r>
              <w:t>Локализация во времени и частоте</w:t>
            </w:r>
          </w:p>
        </w:tc>
      </w:tr>
    </w:tbl>
    <w:p w14:paraId="3097D322" w14:textId="77777777" w:rsidR="00F93242" w:rsidRDefault="00F93242">
      <w:pPr>
        <w:spacing w:after="100"/>
      </w:pPr>
    </w:p>
    <w:p w14:paraId="4B8B8329" w14:textId="77777777" w:rsidR="00F93242" w:rsidRDefault="00000000">
      <w:pPr>
        <w:spacing w:line="360" w:lineRule="auto"/>
        <w:jc w:val="center"/>
      </w:pPr>
      <w:r>
        <w:rPr>
          <w:i/>
          <w:iCs/>
          <w:sz w:val="26"/>
          <w:szCs w:val="26"/>
        </w:rPr>
        <w:t>Таблица 4.1 — Рекомендации по выбору метода обработки</w:t>
      </w:r>
    </w:p>
    <w:p w14:paraId="4233A47F" w14:textId="77777777" w:rsidR="00F93242" w:rsidRDefault="00F93242">
      <w:pPr>
        <w:spacing w:after="200"/>
      </w:pPr>
    </w:p>
    <w:p w14:paraId="523A657E" w14:textId="77777777" w:rsidR="00F93242" w:rsidRDefault="00000000">
      <w:pPr>
        <w:pStyle w:val="2"/>
        <w:spacing w:line="360" w:lineRule="auto"/>
      </w:pPr>
      <w:bookmarkStart w:id="59" w:name="_Toc225067471"/>
      <w:r>
        <w:t>4.3. Направления дальнейшего развития</w:t>
      </w:r>
      <w:bookmarkEnd w:id="59"/>
    </w:p>
    <w:p w14:paraId="255465F2" w14:textId="77777777" w:rsidR="00F93242" w:rsidRDefault="00000000">
      <w:pPr>
        <w:pStyle w:val="3"/>
        <w:spacing w:line="360" w:lineRule="auto"/>
      </w:pPr>
      <w:bookmarkStart w:id="60" w:name="_Toc225067472"/>
      <w:r>
        <w:t>4.3.1. Оптимизация производительности</w:t>
      </w:r>
      <w:bookmarkEnd w:id="60"/>
    </w:p>
    <w:p w14:paraId="31D7C038"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3CF5ECE0" w14:textId="77777777" w:rsidR="00F93242" w:rsidRDefault="00000000">
      <w:pPr>
        <w:pStyle w:val="3"/>
        <w:spacing w:line="360" w:lineRule="auto"/>
      </w:pPr>
      <w:bookmarkStart w:id="61" w:name="_Toc225067473"/>
      <w:r>
        <w:t>4.3.2. Интеграция с ML-методами</w:t>
      </w:r>
      <w:bookmarkEnd w:id="61"/>
    </w:p>
    <w:p w14:paraId="418D209F"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5E294608" w14:textId="77777777" w:rsidR="00F93242" w:rsidRDefault="00000000">
      <w:pPr>
        <w:pStyle w:val="3"/>
        <w:spacing w:line="360" w:lineRule="auto"/>
      </w:pPr>
      <w:bookmarkStart w:id="62" w:name="_Toc225067474"/>
      <w:r>
        <w:t>4.3.3. Аппаратная реализация</w:t>
      </w:r>
      <w:bookmarkEnd w:id="62"/>
    </w:p>
    <w:p w14:paraId="70708BAD"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28AB65D5" w14:textId="77777777" w:rsidR="00F93242" w:rsidRDefault="00000000">
      <w:pPr>
        <w:pStyle w:val="2"/>
        <w:spacing w:line="360" w:lineRule="auto"/>
      </w:pPr>
      <w:bookmarkStart w:id="63" w:name="_Toc225067475"/>
      <w:r>
        <w:t>4.4. Оценка экономической эффективности</w:t>
      </w:r>
      <w:bookmarkEnd w:id="63"/>
    </w:p>
    <w:p w14:paraId="526E6B21"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7110A727" w14:textId="77777777" w:rsidR="00F93242" w:rsidRDefault="00000000">
      <w:pPr>
        <w:pStyle w:val="2"/>
        <w:spacing w:line="360" w:lineRule="auto"/>
      </w:pPr>
      <w:bookmarkStart w:id="64" w:name="_Toc225067476"/>
      <w:r>
        <w:t>4.5. Выводы по главе 4</w:t>
      </w:r>
      <w:bookmarkEnd w:id="64"/>
    </w:p>
    <w:p w14:paraId="26E97F07"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6BAECC2" w14:textId="77777777" w:rsidR="00F93242" w:rsidRDefault="00000000">
      <w:r>
        <w:br w:type="page"/>
      </w:r>
    </w:p>
    <w:p w14:paraId="2C19B7AD" w14:textId="77777777" w:rsidR="00F93242" w:rsidRDefault="00000000">
      <w:pPr>
        <w:spacing w:after="400" w:line="360" w:lineRule="auto"/>
        <w:jc w:val="center"/>
      </w:pPr>
      <w:r>
        <w:rPr>
          <w:b/>
          <w:bCs/>
          <w:sz w:val="32"/>
          <w:szCs w:val="32"/>
        </w:rPr>
        <w:lastRenderedPageBreak/>
        <w:t>ЗАКЛЮЧЕНИЕ</w:t>
      </w:r>
    </w:p>
    <w:p w14:paraId="71A84295"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5F0F4D0E" w14:textId="77777777" w:rsidR="00F93242" w:rsidRDefault="00000000">
      <w:pPr>
        <w:spacing w:line="360" w:lineRule="auto"/>
        <w:ind w:firstLine="567"/>
        <w:jc w:val="both"/>
      </w:pPr>
      <w:r>
        <w:t>Основные результаты работы:</w:t>
      </w:r>
    </w:p>
    <w:p w14:paraId="690C06E6" w14:textId="77777777" w:rsidR="00F93242" w:rsidRDefault="00000000">
      <w:pPr>
        <w:spacing w:line="360" w:lineRule="auto"/>
        <w:ind w:firstLine="567"/>
        <w:jc w:val="both"/>
      </w:pPr>
      <w:r>
        <w:t>1. Систематическое сравнение методов показало сопоставимое качество FWHT и FFT по большинству метрик (SNR ~30 дБ, SI-SDR ~52 дБ), при этом FWHT требует значительно больших вычислительных затрат (37.1 с против 2.4 с для FFT).</w:t>
      </w:r>
    </w:p>
    <w:p w14:paraId="0D718637"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5736AB98"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6761C839"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D4B2307"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368B81BC"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20FCD9FF" w14:textId="77777777" w:rsidR="00F93242" w:rsidRDefault="00000000">
      <w:r>
        <w:br w:type="page"/>
      </w:r>
    </w:p>
    <w:p w14:paraId="1F43D72B" w14:textId="77777777" w:rsidR="00F93242" w:rsidRPr="009D3C89" w:rsidRDefault="00000000">
      <w:pPr>
        <w:spacing w:after="400" w:line="360" w:lineRule="auto"/>
        <w:jc w:val="center"/>
        <w:rPr>
          <w:lang w:val="en-US"/>
        </w:rPr>
      </w:pPr>
      <w:r>
        <w:rPr>
          <w:b/>
          <w:bCs/>
          <w:sz w:val="32"/>
          <w:szCs w:val="32"/>
        </w:rPr>
        <w:lastRenderedPageBreak/>
        <w:t>СПИСОК</w:t>
      </w:r>
      <w:r w:rsidRPr="009D3C89">
        <w:rPr>
          <w:b/>
          <w:bCs/>
          <w:sz w:val="32"/>
          <w:szCs w:val="32"/>
          <w:lang w:val="en-US"/>
        </w:rPr>
        <w:t xml:space="preserve"> </w:t>
      </w:r>
      <w:r>
        <w:rPr>
          <w:b/>
          <w:bCs/>
          <w:sz w:val="32"/>
          <w:szCs w:val="32"/>
        </w:rPr>
        <w:t>ИСПОЛЬЗОВАННЫХ</w:t>
      </w:r>
      <w:r w:rsidRPr="009D3C89">
        <w:rPr>
          <w:b/>
          <w:bCs/>
          <w:sz w:val="32"/>
          <w:szCs w:val="32"/>
          <w:lang w:val="en-US"/>
        </w:rPr>
        <w:t xml:space="preserve"> </w:t>
      </w:r>
      <w:r>
        <w:rPr>
          <w:b/>
          <w:bCs/>
          <w:sz w:val="32"/>
          <w:szCs w:val="32"/>
        </w:rPr>
        <w:t>ИСТОЧНИКОВ</w:t>
      </w:r>
    </w:p>
    <w:p w14:paraId="08A243B2"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540BCA8C"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63663041"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62560DD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1A5D13D3"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7FCE33A8"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4A0A21A"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417792D7"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23492251"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47B6399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4CC5097"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1D3C7890"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33E9FFA2"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3300C318"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3F493002"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75C390B8"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6A93D46F"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4498E40"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54E3049E"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2434F34C"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1E66728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5B45005B"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012B964D"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0031C964"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1107A466"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6D3A9C54"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C8C2A96"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284AC83C"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57F0767E"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EFEB1AA"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4BF2A431"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3691D90C"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144074C2"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7CBF053"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5CF5C5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F158A28"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28620E9A"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4D6FD57"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56C1D2D0"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64C15817"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685D6516"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61FBEB0F"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8759823"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725A2997"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FA6C83"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2D218B5F" w14:textId="77777777" w:rsidR="00F93242" w:rsidRPr="009D3C89" w:rsidRDefault="00000000">
      <w:pPr>
        <w:rPr>
          <w:lang w:val="en-US"/>
        </w:rPr>
      </w:pPr>
      <w:r w:rsidRPr="009D3C89">
        <w:rPr>
          <w:lang w:val="en-US"/>
        </w:rPr>
        <w:br w:type="page"/>
      </w:r>
    </w:p>
    <w:p w14:paraId="7AEC94AC" w14:textId="77777777" w:rsidR="00F93242" w:rsidRDefault="00000000">
      <w:pPr>
        <w:spacing w:after="400" w:line="360" w:lineRule="auto"/>
        <w:jc w:val="center"/>
      </w:pPr>
      <w:r>
        <w:rPr>
          <w:b/>
          <w:bCs/>
          <w:sz w:val="32"/>
          <w:szCs w:val="32"/>
        </w:rPr>
        <w:lastRenderedPageBreak/>
        <w:t>ПРИЛОЖЕНИЕ А</w:t>
      </w:r>
    </w:p>
    <w:p w14:paraId="61109088" w14:textId="77777777" w:rsidR="00F93242" w:rsidRDefault="00000000">
      <w:pPr>
        <w:spacing w:after="400" w:line="360" w:lineRule="auto"/>
        <w:jc w:val="center"/>
      </w:pPr>
      <w:r>
        <w:rPr>
          <w:b/>
          <w:bCs/>
          <w:sz w:val="30"/>
          <w:szCs w:val="30"/>
        </w:rPr>
        <w:t>Диаграммы архитектуры программного комплекса</w:t>
      </w:r>
    </w:p>
    <w:p w14:paraId="53858999" w14:textId="77777777" w:rsidR="00F93242" w:rsidRDefault="00000000">
      <w:pPr>
        <w:pStyle w:val="2"/>
        <w:spacing w:line="360" w:lineRule="auto"/>
      </w:pPr>
      <w:bookmarkStart w:id="65" w:name="_Toc225067477"/>
      <w:r>
        <w:t>А.1. Диаграммы IDEF0</w:t>
      </w:r>
      <w:bookmarkEnd w:id="65"/>
    </w:p>
    <w:p w14:paraId="44FC8467"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26704ABF" w14:textId="77777777" w:rsidR="00F93242" w:rsidRDefault="00000000">
      <w:pPr>
        <w:spacing w:after="300"/>
        <w:jc w:val="center"/>
      </w:pPr>
      <w:r>
        <w:rPr>
          <w:i/>
          <w:iCs/>
          <w:sz w:val="26"/>
          <w:szCs w:val="26"/>
        </w:rPr>
        <w:t>Рисунок А.1 — IDEF0: Контекстная диаграмма A-0</w:t>
      </w:r>
    </w:p>
    <w:p w14:paraId="3CF0475F"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68EED403" w14:textId="77777777" w:rsidR="00F93242" w:rsidRDefault="00000000">
      <w:pPr>
        <w:spacing w:after="300"/>
        <w:jc w:val="center"/>
      </w:pPr>
      <w:r>
        <w:rPr>
          <w:i/>
          <w:iCs/>
          <w:sz w:val="26"/>
          <w:szCs w:val="26"/>
        </w:rPr>
        <w:t>Рисунок А.2 — IDEF0: Декомпозиция уровня A0</w:t>
      </w:r>
    </w:p>
    <w:p w14:paraId="2D486263"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4CF34E00" w14:textId="77777777" w:rsidR="00F93242" w:rsidRDefault="00000000">
      <w:pPr>
        <w:spacing w:after="300"/>
        <w:jc w:val="center"/>
      </w:pPr>
      <w:r>
        <w:rPr>
          <w:i/>
          <w:iCs/>
          <w:sz w:val="26"/>
          <w:szCs w:val="26"/>
        </w:rPr>
        <w:t>Рисунок А.3 — IDEF0: Декомпозиция блока A2 (Преобразование сигнала)</w:t>
      </w:r>
    </w:p>
    <w:p w14:paraId="2D042E44" w14:textId="77777777" w:rsidR="00F93242" w:rsidRDefault="00000000">
      <w:pPr>
        <w:pStyle w:val="2"/>
        <w:spacing w:line="360" w:lineRule="auto"/>
      </w:pPr>
      <w:bookmarkStart w:id="66" w:name="_Toc225067478"/>
      <w:r>
        <w:t>А.2. Диаграммы DFD</w:t>
      </w:r>
      <w:bookmarkEnd w:id="66"/>
    </w:p>
    <w:p w14:paraId="146FBF7F"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1E1227FB" w14:textId="77777777" w:rsidR="00F93242" w:rsidRDefault="00000000">
      <w:pPr>
        <w:spacing w:after="300"/>
        <w:jc w:val="center"/>
      </w:pPr>
      <w:r>
        <w:rPr>
          <w:i/>
          <w:iCs/>
          <w:sz w:val="26"/>
          <w:szCs w:val="26"/>
        </w:rPr>
        <w:t>Рисунок А.4 — DFD: Контекстная диаграмма (Уровень 0)</w:t>
      </w:r>
    </w:p>
    <w:p w14:paraId="39948E8B"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132D337B" w14:textId="77777777" w:rsidR="00F93242" w:rsidRDefault="00000000">
      <w:pPr>
        <w:spacing w:after="300"/>
        <w:jc w:val="center"/>
      </w:pPr>
      <w:r>
        <w:rPr>
          <w:i/>
          <w:iCs/>
          <w:sz w:val="26"/>
          <w:szCs w:val="26"/>
        </w:rPr>
        <w:t>Рисунок А.5 — DFD: Декомпозиция уровня 1</w:t>
      </w:r>
    </w:p>
    <w:p w14:paraId="481CA603" w14:textId="77777777" w:rsidR="00F93242" w:rsidRDefault="00000000">
      <w:pPr>
        <w:pStyle w:val="2"/>
        <w:spacing w:line="360" w:lineRule="auto"/>
      </w:pPr>
      <w:bookmarkStart w:id="67" w:name="_Toc225067479"/>
      <w:r>
        <w:t>А.3. Диаграмма компонентов UML</w:t>
      </w:r>
      <w:bookmarkEnd w:id="67"/>
    </w:p>
    <w:p w14:paraId="0E19A100"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084243A9" w14:textId="77777777" w:rsidR="00F93242" w:rsidRDefault="00000000">
      <w:pPr>
        <w:spacing w:after="300"/>
        <w:jc w:val="center"/>
      </w:pPr>
      <w:r>
        <w:rPr>
          <w:i/>
          <w:iCs/>
          <w:sz w:val="26"/>
          <w:szCs w:val="26"/>
        </w:rPr>
        <w:t>Рисунок А.6 — UML: Диаграмма компонентов системы</w:t>
      </w:r>
    </w:p>
    <w:p w14:paraId="712A68E2" w14:textId="77777777" w:rsidR="00F93242" w:rsidRDefault="00000000">
      <w:pPr>
        <w:pStyle w:val="2"/>
        <w:spacing w:line="360" w:lineRule="auto"/>
      </w:pPr>
      <w:bookmarkStart w:id="68" w:name="_Toc225067480"/>
      <w:r>
        <w:t>А.4. Диаграмма потоков данных</w:t>
      </w:r>
      <w:bookmarkEnd w:id="68"/>
    </w:p>
    <w:p w14:paraId="030692AD"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2E35B1F8" w14:textId="77777777" w:rsidR="00F93242" w:rsidRDefault="00000000">
      <w:pPr>
        <w:spacing w:after="300"/>
        <w:jc w:val="center"/>
      </w:pPr>
      <w:r>
        <w:rPr>
          <w:i/>
          <w:iCs/>
          <w:sz w:val="26"/>
          <w:szCs w:val="26"/>
        </w:rPr>
        <w:t>Рисунок А.7 — Диаграмма потоков данных</w:t>
      </w:r>
    </w:p>
    <w:p w14:paraId="5CF936A2" w14:textId="77777777" w:rsidR="00F93242" w:rsidRDefault="00000000">
      <w:r>
        <w:br w:type="page"/>
      </w:r>
    </w:p>
    <w:p w14:paraId="5FB1D6E4" w14:textId="77777777" w:rsidR="00F93242" w:rsidRDefault="00000000">
      <w:pPr>
        <w:spacing w:after="400" w:line="360" w:lineRule="auto"/>
        <w:jc w:val="center"/>
      </w:pPr>
      <w:r>
        <w:rPr>
          <w:b/>
          <w:bCs/>
          <w:sz w:val="32"/>
          <w:szCs w:val="32"/>
        </w:rPr>
        <w:lastRenderedPageBreak/>
        <w:t>ПРИЛОЖЕНИЕ Б</w:t>
      </w:r>
    </w:p>
    <w:p w14:paraId="448DD433" w14:textId="77777777" w:rsidR="00F93242" w:rsidRDefault="00000000">
      <w:pPr>
        <w:spacing w:after="400" w:line="360" w:lineRule="auto"/>
        <w:jc w:val="center"/>
      </w:pPr>
      <w:r>
        <w:rPr>
          <w:b/>
          <w:bCs/>
          <w:sz w:val="30"/>
          <w:szCs w:val="30"/>
        </w:rPr>
        <w:t>Листинги программного кода</w:t>
      </w:r>
    </w:p>
    <w:p w14:paraId="10128D89" w14:textId="77777777" w:rsidR="00F93242" w:rsidRDefault="00000000">
      <w:pPr>
        <w:pStyle w:val="2"/>
        <w:spacing w:line="360" w:lineRule="auto"/>
      </w:pPr>
      <w:bookmarkStart w:id="69" w:name="_Toc225067481"/>
      <w:r>
        <w:t>Б.1. Базовый класс трансформации</w:t>
      </w:r>
      <w:bookmarkEnd w:id="69"/>
    </w:p>
    <w:p w14:paraId="32CC6E8D" w14:textId="77777777" w:rsidR="00F93242" w:rsidRDefault="00000000">
      <w:pPr>
        <w:spacing w:line="360" w:lineRule="auto"/>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r>
        <w:t>process</w:t>
      </w:r>
      <w:proofErr w:type="spellEnd"/>
      <w:r>
        <w:t xml:space="preserve">() для обработки WAV файла с применением преобразования, </w:t>
      </w:r>
      <w:proofErr w:type="spellStart"/>
      <w:r>
        <w:t>forward</w:t>
      </w:r>
      <w:proofErr w:type="spellEnd"/>
      <w:r>
        <w:t xml:space="preserve">() для прямого преобразования сигнала в спектральную область, </w:t>
      </w:r>
      <w:proofErr w:type="spellStart"/>
      <w:r>
        <w:t>inverse</w:t>
      </w:r>
      <w:proofErr w:type="spell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r>
        <w:t>forward</w:t>
      </w:r>
      <w:proofErr w:type="spellEnd"/>
      <w:r>
        <w:t xml:space="preserve">() и </w:t>
      </w:r>
      <w:proofErr w:type="spellStart"/>
      <w:r>
        <w:t>inverse</w:t>
      </w:r>
      <w:proofErr w:type="spellEnd"/>
      <w:r>
        <w:t>(). Конструктор класса принимает параметры конфигурации и инициализирует внутренние структуры данных.</w:t>
      </w:r>
    </w:p>
    <w:p w14:paraId="67B9F063" w14:textId="77777777" w:rsidR="00F93242" w:rsidRDefault="00000000">
      <w:pPr>
        <w:spacing w:line="360" w:lineRule="auto"/>
        <w:jc w:val="both"/>
      </w:pPr>
      <w:r>
        <w:t xml:space="preserve">    """Базовый класс для всех преобразований аудиосигналов."""</w:t>
      </w:r>
    </w:p>
    <w:p w14:paraId="6347E5A5"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5841E96B"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3A49F16"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0D77FA71"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4ECF86CF" w14:textId="77777777" w:rsidR="00F93242" w:rsidRPr="009D3C89" w:rsidRDefault="00F93242">
      <w:pPr>
        <w:spacing w:line="360" w:lineRule="auto"/>
        <w:jc w:val="both"/>
        <w:rPr>
          <w:lang w:val="en-US"/>
        </w:rPr>
      </w:pPr>
    </w:p>
    <w:p w14:paraId="0A73912A"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0E94A332" w14:textId="77777777" w:rsidR="00F93242" w:rsidRDefault="00000000">
      <w:pPr>
        <w:spacing w:line="360" w:lineRule="auto"/>
        <w:jc w:val="both"/>
      </w:pPr>
      <w:r w:rsidRPr="009D3C89">
        <w:rPr>
          <w:lang w:val="en-US"/>
        </w:rPr>
        <w:t xml:space="preserve">        </w:t>
      </w:r>
      <w:r>
        <w:t>"""Основной метод обработки WAV файла."""</w:t>
      </w:r>
    </w:p>
    <w:p w14:paraId="77456BB5"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3D4207F3" w14:textId="77777777" w:rsidR="00F93242" w:rsidRPr="009D3C89" w:rsidRDefault="00000000">
      <w:pPr>
        <w:spacing w:line="360" w:lineRule="auto"/>
        <w:jc w:val="both"/>
        <w:rPr>
          <w:lang w:val="en-US"/>
        </w:rPr>
      </w:pPr>
      <w:r w:rsidRPr="009D3C89">
        <w:rPr>
          <w:lang w:val="en-US"/>
        </w:rPr>
        <w:lastRenderedPageBreak/>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2937BF3C" w14:textId="77777777" w:rsidR="00F93242" w:rsidRPr="009D3C89" w:rsidRDefault="00000000">
      <w:pPr>
        <w:spacing w:line="360" w:lineRule="auto"/>
        <w:jc w:val="both"/>
        <w:rPr>
          <w:lang w:val="en-US"/>
        </w:rPr>
      </w:pPr>
      <w:r w:rsidRPr="009D3C89">
        <w:rPr>
          <w:lang w:val="en-US"/>
        </w:rPr>
        <w:t xml:space="preserve">        # OLA </w:t>
      </w:r>
      <w:r>
        <w:t>обработка</w:t>
      </w:r>
    </w:p>
    <w:p w14:paraId="5AB01EFC"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31A1A09C" w14:textId="77777777" w:rsidR="00F93242" w:rsidRPr="005B1478" w:rsidRDefault="00000000">
      <w:pPr>
        <w:spacing w:line="360" w:lineRule="auto"/>
        <w:jc w:val="both"/>
      </w:pPr>
      <w:r w:rsidRPr="009D3C89">
        <w:rPr>
          <w:lang w:val="en-US"/>
        </w:rPr>
        <w:t xml:space="preserve">        return</w:t>
      </w:r>
      <w:r w:rsidRPr="005B1478">
        <w:t xml:space="preserve"> </w:t>
      </w:r>
      <w:r w:rsidRPr="009D3C89">
        <w:rPr>
          <w:lang w:val="en-US"/>
        </w:rPr>
        <w:t>processed</w:t>
      </w:r>
    </w:p>
    <w:p w14:paraId="209B4C34" w14:textId="77777777" w:rsidR="00F93242" w:rsidRPr="005B1478" w:rsidRDefault="00000000">
      <w:pPr>
        <w:pStyle w:val="2"/>
        <w:spacing w:line="360" w:lineRule="auto"/>
      </w:pPr>
      <w:bookmarkStart w:id="70" w:name="_Toc225067482"/>
      <w:r>
        <w:t>Б</w:t>
      </w:r>
      <w:r w:rsidRPr="005B1478">
        <w:t xml:space="preserve">.2. </w:t>
      </w:r>
      <w:r>
        <w:t>Реализация</w:t>
      </w:r>
      <w:r w:rsidRPr="005B1478">
        <w:t xml:space="preserve"> </w:t>
      </w:r>
      <w:r w:rsidRPr="009D3C89">
        <w:rPr>
          <w:lang w:val="en-US"/>
        </w:rPr>
        <w:t>FWHT</w:t>
      </w:r>
      <w:bookmarkEnd w:id="70"/>
    </w:p>
    <w:p w14:paraId="00C71DF8" w14:textId="77777777" w:rsidR="00F93242" w:rsidRPr="005B1478" w:rsidRDefault="00000000">
      <w:pPr>
        <w:spacing w:line="360" w:lineRule="auto"/>
        <w:jc w:val="both"/>
      </w:pPr>
      <w:r w:rsidRPr="005B1478">
        <w:t xml:space="preserve">Класс </w:t>
      </w:r>
      <w:r w:rsidRPr="009D3C89">
        <w:rPr>
          <w:lang w:val="en-US"/>
        </w:rPr>
        <w:t>FWHTTransform</w:t>
      </w:r>
      <w:r w:rsidRPr="005B1478">
        <w:t xml:space="preserve"> реализует быстрое преобразование Уолша-Адамара — центральный объект исследования в данной работе. Алгоритм </w:t>
      </w:r>
      <w:r w:rsidRPr="009D3C89">
        <w:rPr>
          <w:lang w:val="en-US"/>
        </w:rPr>
        <w:t>FWHT</w:t>
      </w:r>
      <w:r w:rsidRPr="005B1478">
        <w:t xml:space="preserve"> выполняется «на месте» с использованием схемы «бабочка», что минимизирует использование дополнительной памяти. </w:t>
      </w:r>
      <w:r w:rsidRPr="009D3C89">
        <w:rPr>
          <w:lang w:val="en-US"/>
        </w:rPr>
        <w:t xml:space="preserve">Код алгоритма: n = len(x); h = 1; while h &lt; n: for i in range(0, n, h*2): for j in range(i, i+h): x[j], x[j+h] = x[j] + x[j+h], x[j] - x[j+h]; h *= 2. </w:t>
      </w:r>
      <w:r w:rsidRPr="005B1478">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r w:rsidRPr="009D3C89">
        <w:rPr>
          <w:lang w:val="en-US"/>
        </w:rPr>
        <w:t>sqrt</w:t>
      </w:r>
      <w:r w:rsidRPr="005B1478">
        <w:t>(</w:t>
      </w:r>
      <w:r w:rsidRPr="009D3C89">
        <w:rPr>
          <w:lang w:val="en-US"/>
        </w:rPr>
        <w:t>n</w:t>
      </w:r>
      <w:r w:rsidRPr="005B1478">
        <w:t xml:space="preserve">) для сохранения энергетических соотношений. Реализация поддерживает те же режимы отбора коэффициентов, что и другие преобразования: </w:t>
      </w:r>
      <w:r w:rsidRPr="009D3C89">
        <w:rPr>
          <w:lang w:val="en-US"/>
        </w:rPr>
        <w:t>none</w:t>
      </w:r>
      <w:r w:rsidRPr="005B1478">
        <w:t xml:space="preserve">, </w:t>
      </w:r>
      <w:r w:rsidRPr="009D3C89">
        <w:rPr>
          <w:lang w:val="en-US"/>
        </w:rPr>
        <w:t>energy</w:t>
      </w:r>
      <w:r w:rsidRPr="005B1478">
        <w:t xml:space="preserve"> и </w:t>
      </w:r>
      <w:r w:rsidRPr="009D3C89">
        <w:rPr>
          <w:lang w:val="en-US"/>
        </w:rPr>
        <w:t>lowpass</w:t>
      </w:r>
      <w:r w:rsidRPr="005B1478">
        <w:t xml:space="preserve">. </w:t>
      </w:r>
      <w:r w:rsidRPr="009D3C89">
        <w:rPr>
          <w:lang w:val="en-US"/>
        </w:rPr>
        <w:t>FWHT</w:t>
      </w:r>
      <w:r w:rsidRPr="005B1478">
        <w:t xml:space="preserve">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71D5539C" w14:textId="77777777" w:rsidR="00F93242" w:rsidRDefault="00000000">
      <w:pPr>
        <w:spacing w:line="360" w:lineRule="auto"/>
        <w:jc w:val="both"/>
      </w:pPr>
      <w:r w:rsidRPr="005B1478">
        <w:t xml:space="preserve">    </w:t>
      </w:r>
      <w:r>
        <w:t>"""Быстрое преобразование Уолша-Адамара."""</w:t>
      </w:r>
    </w:p>
    <w:p w14:paraId="1FF5816F" w14:textId="77777777" w:rsidR="00F93242" w:rsidRDefault="00000000">
      <w:pPr>
        <w:spacing w:line="360" w:lineRule="auto"/>
        <w:jc w:val="both"/>
      </w:pPr>
      <w:r>
        <w:t xml:space="preserve">    n = </w:t>
      </w:r>
      <w:proofErr w:type="spellStart"/>
      <w:r>
        <w:t>len</w:t>
      </w:r>
      <w:proofErr w:type="spellEnd"/>
      <w:r>
        <w:t>(x)</w:t>
      </w:r>
    </w:p>
    <w:p w14:paraId="287344C9" w14:textId="77777777" w:rsidR="00F93242" w:rsidRPr="009D3C89" w:rsidRDefault="00000000">
      <w:pPr>
        <w:spacing w:line="360" w:lineRule="auto"/>
        <w:jc w:val="both"/>
        <w:rPr>
          <w:lang w:val="en-US"/>
        </w:rPr>
      </w:pPr>
      <w:r>
        <w:t xml:space="preserve">    </w:t>
      </w:r>
      <w:r w:rsidRPr="009D3C89">
        <w:rPr>
          <w:lang w:val="en-US"/>
        </w:rPr>
        <w:t>h = 1</w:t>
      </w:r>
    </w:p>
    <w:p w14:paraId="6922951B" w14:textId="77777777" w:rsidR="00F93242" w:rsidRPr="009D3C89" w:rsidRDefault="00000000">
      <w:pPr>
        <w:spacing w:line="360" w:lineRule="auto"/>
        <w:jc w:val="both"/>
        <w:rPr>
          <w:lang w:val="en-US"/>
        </w:rPr>
      </w:pPr>
      <w:r w:rsidRPr="009D3C89">
        <w:rPr>
          <w:lang w:val="en-US"/>
        </w:rPr>
        <w:t xml:space="preserve">    while h &lt; n:</w:t>
      </w:r>
    </w:p>
    <w:p w14:paraId="6EBF0E96"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329F9245"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i + h):</w:t>
      </w:r>
    </w:p>
    <w:p w14:paraId="2EBB2B9F"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5D854256" w14:textId="77777777" w:rsidR="00F93242" w:rsidRPr="009D3C89" w:rsidRDefault="00000000">
      <w:pPr>
        <w:spacing w:line="360" w:lineRule="auto"/>
        <w:jc w:val="both"/>
        <w:rPr>
          <w:lang w:val="en-US"/>
        </w:rPr>
      </w:pPr>
      <w:r w:rsidRPr="009D3C89">
        <w:rPr>
          <w:lang w:val="en-US"/>
        </w:rPr>
        <w:t xml:space="preserve">        h *= 2</w:t>
      </w:r>
    </w:p>
    <w:p w14:paraId="5C4EB355"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5242B8C4" w14:textId="77777777" w:rsidR="00F93242" w:rsidRPr="009D3C89" w:rsidRDefault="00000000">
      <w:pPr>
        <w:pStyle w:val="2"/>
        <w:spacing w:line="360" w:lineRule="auto"/>
        <w:rPr>
          <w:lang w:val="en-US"/>
        </w:rPr>
      </w:pPr>
      <w:bookmarkStart w:id="71" w:name="_Toc225067483"/>
      <w:r>
        <w:lastRenderedPageBreak/>
        <w:t>Б</w:t>
      </w:r>
      <w:r w:rsidRPr="009D3C89">
        <w:rPr>
          <w:lang w:val="en-US"/>
        </w:rPr>
        <w:t xml:space="preserve">.3. </w:t>
      </w:r>
      <w:r>
        <w:t>Реализация</w:t>
      </w:r>
      <w:r w:rsidRPr="009D3C89">
        <w:rPr>
          <w:lang w:val="en-US"/>
        </w:rPr>
        <w:t xml:space="preserve"> FFT</w:t>
      </w:r>
      <w:bookmarkEnd w:id="71"/>
    </w:p>
    <w:p w14:paraId="64B71ED4" w14:textId="77777777" w:rsidR="00F93242" w:rsidRPr="005B1478" w:rsidRDefault="00000000">
      <w:pPr>
        <w:spacing w:line="360" w:lineRule="auto"/>
        <w:jc w:val="both"/>
      </w:pPr>
      <w:r w:rsidRPr="005B1478">
        <w:t xml:space="preserve">Класс </w:t>
      </w:r>
      <w:r w:rsidRPr="009D3C89">
        <w:rPr>
          <w:lang w:val="en-US"/>
        </w:rPr>
        <w:t>FFTTransform</w:t>
      </w:r>
      <w:r w:rsidRPr="005B1478">
        <w:t xml:space="preserve"> наследует </w:t>
      </w:r>
      <w:r w:rsidRPr="009D3C89">
        <w:rPr>
          <w:lang w:val="en-US"/>
        </w:rPr>
        <w:t>BaseTransform</w:t>
      </w:r>
      <w:r w:rsidRPr="005B1478">
        <w:t xml:space="preserve"> и реализует быстрое преобразование Фурье. Прямое преобразование выполняется через функцию </w:t>
      </w:r>
      <w:r w:rsidRPr="009D3C89">
        <w:rPr>
          <w:lang w:val="en-US"/>
        </w:rPr>
        <w:t>numpy</w:t>
      </w:r>
      <w:r w:rsidRPr="005B1478">
        <w:t>.</w:t>
      </w:r>
      <w:r w:rsidRPr="009D3C89">
        <w:rPr>
          <w:lang w:val="en-US"/>
        </w:rPr>
        <w:t>fft</w:t>
      </w:r>
      <w:r w:rsidRPr="005B1478">
        <w:t>.</w:t>
      </w:r>
      <w:r w:rsidRPr="009D3C89">
        <w:rPr>
          <w:lang w:val="en-US"/>
        </w:rPr>
        <w:t>rfft</w:t>
      </w:r>
      <w:r w:rsidRPr="005B1478">
        <w:t xml:space="preserve"> для вещественных сигналов, возвращающую комплексный спектр с </w:t>
      </w:r>
      <w:r w:rsidRPr="009D3C89">
        <w:rPr>
          <w:lang w:val="en-US"/>
        </w:rPr>
        <w:t>N</w:t>
      </w:r>
      <w:r w:rsidRPr="005B1478">
        <w:t xml:space="preserve">/2+1 коэффициентами для блока размером </w:t>
      </w:r>
      <w:r w:rsidRPr="009D3C89">
        <w:rPr>
          <w:lang w:val="en-US"/>
        </w:rPr>
        <w:t>N</w:t>
      </w:r>
      <w:r w:rsidRPr="005B1478">
        <w:t xml:space="preserve">. Обратное преобразование выполняется через </w:t>
      </w:r>
      <w:r w:rsidRPr="009D3C89">
        <w:rPr>
          <w:lang w:val="en-US"/>
        </w:rPr>
        <w:t>numpy</w:t>
      </w:r>
      <w:r w:rsidRPr="005B1478">
        <w:t>.</w:t>
      </w:r>
      <w:r w:rsidRPr="009D3C89">
        <w:rPr>
          <w:lang w:val="en-US"/>
        </w:rPr>
        <w:t>fft</w:t>
      </w:r>
      <w:r w:rsidRPr="005B1478">
        <w:t>.</w:t>
      </w:r>
      <w:r w:rsidRPr="009D3C89">
        <w:rPr>
          <w:lang w:val="en-US"/>
        </w:rPr>
        <w:t>irfft</w:t>
      </w:r>
      <w:r w:rsidRPr="005B1478">
        <w:t xml:space="preserve">, восстанавливающую вещественный сигнал из комплексного спектра. Поддерживаются три режима отбора коэффициентов: </w:t>
      </w:r>
      <w:r w:rsidRPr="009D3C89">
        <w:rPr>
          <w:lang w:val="en-US"/>
        </w:rPr>
        <w:t>none</w:t>
      </w:r>
      <w:r w:rsidRPr="005B1478">
        <w:t xml:space="preserve"> — сохранение всех коэффициентов для идеальной реконструкции, </w:t>
      </w:r>
      <w:r w:rsidRPr="009D3C89">
        <w:rPr>
          <w:lang w:val="en-US"/>
        </w:rPr>
        <w:t>energy</w:t>
      </w:r>
      <w:r w:rsidRPr="005B1478">
        <w:t xml:space="preserve"> — ранжирование коэффициентов по энергии и сохранение заданной доли, </w:t>
      </w:r>
      <w:r w:rsidRPr="009D3C89">
        <w:rPr>
          <w:lang w:val="en-US"/>
        </w:rPr>
        <w:t>lowpass</w:t>
      </w:r>
      <w:r w:rsidRPr="005B1478">
        <w:t xml:space="preserve"> — сохранение только низкочастотных коэффициентов. </w:t>
      </w:r>
      <w:r w:rsidRPr="009D3C89">
        <w:rPr>
          <w:lang w:val="en-US"/>
        </w:rPr>
        <w:t>FFT</w:t>
      </w:r>
      <w:r w:rsidRPr="005B1478">
        <w:t xml:space="preserve"> обеспечивает высокую вычислительную эффективность со сложностью </w:t>
      </w:r>
      <w:r w:rsidRPr="009D3C89">
        <w:rPr>
          <w:lang w:val="en-US"/>
        </w:rPr>
        <w:t>O</w:t>
      </w:r>
      <w:r w:rsidRPr="005B1478">
        <w:t>(</w:t>
      </w:r>
      <w:r w:rsidRPr="009D3C89">
        <w:rPr>
          <w:lang w:val="en-US"/>
        </w:rPr>
        <w:t>N</w:t>
      </w:r>
      <w:r w:rsidRPr="005B1478">
        <w:t xml:space="preserve"> </w:t>
      </w:r>
      <w:r w:rsidRPr="009D3C89">
        <w:rPr>
          <w:lang w:val="en-US"/>
        </w:rPr>
        <w:t>log</w:t>
      </w:r>
      <w:r w:rsidRPr="005B1478">
        <w:t xml:space="preserve"> </w:t>
      </w:r>
      <w:r w:rsidRPr="009D3C89">
        <w:rPr>
          <w:lang w:val="en-US"/>
        </w:rPr>
        <w:t>N</w:t>
      </w:r>
      <w:r w:rsidRPr="005B1478">
        <w:t>)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60268CDF" w14:textId="77777777" w:rsidR="00F93242" w:rsidRDefault="00000000">
      <w:pPr>
        <w:spacing w:line="360" w:lineRule="auto"/>
        <w:jc w:val="both"/>
      </w:pPr>
      <w:r w:rsidRPr="005B1478">
        <w:t xml:space="preserve">    </w:t>
      </w:r>
      <w:r>
        <w:t>"""Быстрое преобразование Фурье."""</w:t>
      </w:r>
    </w:p>
    <w:p w14:paraId="41F72965" w14:textId="77777777" w:rsidR="00F93242" w:rsidRPr="005B1478" w:rsidRDefault="00000000">
      <w:pPr>
        <w:spacing w:line="360" w:lineRule="auto"/>
        <w:jc w:val="both"/>
        <w:rPr>
          <w:lang w:val="en-US"/>
        </w:rPr>
      </w:pPr>
      <w:r>
        <w:t xml:space="preserve">    </w:t>
      </w:r>
      <w:r w:rsidRPr="005B1478">
        <w:rPr>
          <w:lang w:val="en-US"/>
        </w:rPr>
        <w:t>def forward(self, block):</w:t>
      </w:r>
    </w:p>
    <w:p w14:paraId="41FBCE20" w14:textId="77777777" w:rsidR="00F93242" w:rsidRPr="009D3C89" w:rsidRDefault="00000000">
      <w:pPr>
        <w:spacing w:line="360" w:lineRule="auto"/>
        <w:jc w:val="both"/>
        <w:rPr>
          <w:lang w:val="en-US"/>
        </w:rPr>
      </w:pPr>
      <w:r w:rsidRPr="005B1478">
        <w:rPr>
          <w:lang w:val="en-US"/>
        </w:rP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741F7192" w14:textId="77777777" w:rsidR="00F93242" w:rsidRPr="009D3C89" w:rsidRDefault="00F93242">
      <w:pPr>
        <w:spacing w:line="360" w:lineRule="auto"/>
        <w:jc w:val="both"/>
        <w:rPr>
          <w:lang w:val="en-US"/>
        </w:rPr>
      </w:pPr>
    </w:p>
    <w:p w14:paraId="7554E6F8"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552DBEE4"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570101F9"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5CB5A2CB"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3F3330D2"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29E4B16C" w14:textId="77777777" w:rsidR="00F93242" w:rsidRPr="009D3C89" w:rsidRDefault="00000000">
      <w:pPr>
        <w:spacing w:line="360" w:lineRule="auto"/>
        <w:jc w:val="both"/>
        <w:rPr>
          <w:lang w:val="en-US"/>
        </w:rPr>
      </w:pPr>
      <w:r w:rsidRPr="009D3C89">
        <w:rPr>
          <w:lang w:val="en-US"/>
        </w:rPr>
        <w:t xml:space="preserve">    noise = reference - test</w:t>
      </w:r>
    </w:p>
    <w:p w14:paraId="45773A80"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0A0C182B" w14:textId="77777777" w:rsidR="00F93242" w:rsidRPr="009D3C89" w:rsidRDefault="00F93242">
      <w:pPr>
        <w:spacing w:line="360" w:lineRule="auto"/>
        <w:jc w:val="both"/>
        <w:rPr>
          <w:lang w:val="en-US"/>
        </w:rPr>
      </w:pPr>
    </w:p>
    <w:p w14:paraId="0D07F108"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04B6775B"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670DA16B"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10F66B07" w14:textId="77777777" w:rsidR="00F93242" w:rsidRPr="009D3C89" w:rsidRDefault="00000000">
      <w:pPr>
        <w:spacing w:line="360" w:lineRule="auto"/>
        <w:jc w:val="both"/>
        <w:rPr>
          <w:lang w:val="en-US"/>
        </w:rPr>
      </w:pPr>
      <w:r w:rsidRPr="009D3C89">
        <w:rPr>
          <w:lang w:val="en-US"/>
        </w:rPr>
        <w:lastRenderedPageBreak/>
        <w:t xml:space="preserve">    target = alpha * reference</w:t>
      </w:r>
    </w:p>
    <w:p w14:paraId="5874A742" w14:textId="77777777" w:rsidR="00F93242" w:rsidRPr="009D3C89" w:rsidRDefault="00000000">
      <w:pPr>
        <w:spacing w:line="360" w:lineRule="auto"/>
        <w:jc w:val="both"/>
        <w:rPr>
          <w:lang w:val="en-US"/>
        </w:rPr>
      </w:pPr>
      <w:r w:rsidRPr="009D3C89">
        <w:rPr>
          <w:lang w:val="en-US"/>
        </w:rPr>
        <w:t xml:space="preserve">    noise = test - target</w:t>
      </w:r>
    </w:p>
    <w:p w14:paraId="0E418644"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02C898C7"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6499B500"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77C1AF5E"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5C71AF58"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1060A919"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6743EDA9" w14:textId="77777777" w:rsidR="00F93242" w:rsidRPr="009D3C89" w:rsidRDefault="00000000">
      <w:pPr>
        <w:spacing w:line="360" w:lineRule="auto"/>
        <w:jc w:val="both"/>
        <w:rPr>
          <w:lang w:val="en-US"/>
        </w:rPr>
      </w:pPr>
      <w:r w:rsidRPr="009D3C89">
        <w:rPr>
          <w:lang w:val="en-US"/>
        </w:rPr>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4015479"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321264E6"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06B59537"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7F2A014B"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0980A1CC"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26CBB2DA"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6F992152" w14:textId="77777777" w:rsidR="00F93242" w:rsidRPr="005B1478" w:rsidRDefault="00000000">
      <w:pPr>
        <w:spacing w:line="360" w:lineRule="auto"/>
        <w:jc w:val="both"/>
      </w:pPr>
      <w:r w:rsidRPr="009D3C89">
        <w:rPr>
          <w:lang w:val="en-US"/>
        </w:rPr>
        <w:t xml:space="preserve">        </w:t>
      </w:r>
      <w:r w:rsidRPr="005B1478">
        <w:t xml:space="preserve"># </w:t>
      </w:r>
      <w:r>
        <w:t>Обратное</w:t>
      </w:r>
      <w:r w:rsidRPr="005B1478">
        <w:t xml:space="preserve"> </w:t>
      </w:r>
      <w:r>
        <w:t>преобразование</w:t>
      </w:r>
    </w:p>
    <w:p w14:paraId="60A0359B" w14:textId="77777777" w:rsidR="00F93242" w:rsidRPr="005B1478" w:rsidRDefault="00000000">
      <w:pPr>
        <w:spacing w:line="360" w:lineRule="auto"/>
        <w:jc w:val="both"/>
      </w:pPr>
      <w:r w:rsidRPr="005B1478">
        <w:t xml:space="preserve">        </w:t>
      </w:r>
      <w:r w:rsidRPr="009D3C89">
        <w:rPr>
          <w:lang w:val="en-US"/>
        </w:rPr>
        <w:t>restored</w:t>
      </w:r>
      <w:r w:rsidRPr="005B1478">
        <w:t xml:space="preserve"> = </w:t>
      </w:r>
      <w:proofErr w:type="spellStart"/>
      <w:proofErr w:type="gramStart"/>
      <w:r w:rsidRPr="009D3C89">
        <w:rPr>
          <w:lang w:val="en-US"/>
        </w:rPr>
        <w:t>self</w:t>
      </w:r>
      <w:proofErr w:type="spellEnd"/>
      <w:proofErr w:type="gramEnd"/>
      <w:r w:rsidRPr="005B1478">
        <w:t>.</w:t>
      </w:r>
      <w:proofErr w:type="spellStart"/>
      <w:proofErr w:type="gramStart"/>
      <w:r w:rsidRPr="009D3C89">
        <w:rPr>
          <w:lang w:val="en-US"/>
        </w:rPr>
        <w:t>inverse</w:t>
      </w:r>
      <w:proofErr w:type="spellEnd"/>
      <w:proofErr w:type="gramEnd"/>
      <w:r w:rsidRPr="005B1478">
        <w:t>(</w:t>
      </w:r>
      <w:r w:rsidRPr="009D3C89">
        <w:rPr>
          <w:lang w:val="en-US"/>
        </w:rPr>
        <w:t>selected</w:t>
      </w:r>
      <w:r w:rsidRPr="005B1478">
        <w:t>)</w:t>
      </w:r>
    </w:p>
    <w:p w14:paraId="7D356E05" w14:textId="77777777" w:rsidR="00F93242" w:rsidRPr="005B1478" w:rsidRDefault="00000000">
      <w:pPr>
        <w:spacing w:line="360" w:lineRule="auto"/>
        <w:jc w:val="both"/>
      </w:pPr>
      <w:r w:rsidRPr="005B1478">
        <w:t xml:space="preserve">        # </w:t>
      </w:r>
      <w:r>
        <w:t>Сложение</w:t>
      </w:r>
      <w:r w:rsidRPr="005B1478">
        <w:t xml:space="preserve"> </w:t>
      </w:r>
      <w:r>
        <w:t>с</w:t>
      </w:r>
      <w:r w:rsidRPr="005B1478">
        <w:t xml:space="preserve"> </w:t>
      </w:r>
      <w:r>
        <w:t>перекрытием</w:t>
      </w:r>
    </w:p>
    <w:p w14:paraId="05CAB98B" w14:textId="77777777" w:rsidR="00F93242" w:rsidRPr="009D3C89" w:rsidRDefault="00000000">
      <w:pPr>
        <w:spacing w:line="360" w:lineRule="auto"/>
        <w:jc w:val="both"/>
        <w:rPr>
          <w:lang w:val="en-US"/>
        </w:rPr>
      </w:pPr>
      <w:r w:rsidRPr="005B1478">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4D3CC98F"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300D5867" w14:textId="77777777" w:rsidR="00F93242" w:rsidRDefault="00000000">
      <w:r>
        <w:br w:type="page"/>
      </w:r>
    </w:p>
    <w:p w14:paraId="0B053F03" w14:textId="77777777" w:rsidR="00F93242" w:rsidRDefault="00000000">
      <w:pPr>
        <w:spacing w:after="400" w:line="360" w:lineRule="auto"/>
        <w:jc w:val="center"/>
      </w:pPr>
      <w:r>
        <w:rPr>
          <w:b/>
          <w:bCs/>
          <w:sz w:val="32"/>
          <w:szCs w:val="32"/>
        </w:rPr>
        <w:lastRenderedPageBreak/>
        <w:t>ПРИЛОЖЕНИЕ В</w:t>
      </w:r>
    </w:p>
    <w:p w14:paraId="634F1687" w14:textId="77777777" w:rsidR="00F93242" w:rsidRDefault="00000000">
      <w:pPr>
        <w:spacing w:after="400" w:line="360" w:lineRule="auto"/>
        <w:jc w:val="center"/>
      </w:pPr>
      <w:r>
        <w:rPr>
          <w:b/>
          <w:bCs/>
          <w:sz w:val="30"/>
          <w:szCs w:val="30"/>
        </w:rPr>
        <w:t>Таблицы результатов экспериментов</w:t>
      </w:r>
    </w:p>
    <w:p w14:paraId="6C201AF9"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13E0498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7ABC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46E6A8"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E0BBFA8"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C456FC"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4A0246"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84613AC"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6D519B" w14:textId="77777777" w:rsidR="00F93242" w:rsidRDefault="00000000">
            <w:pPr>
              <w:jc w:val="center"/>
            </w:pPr>
            <w:r>
              <w:rPr>
                <w:b/>
                <w:bCs/>
              </w:rPr>
              <w:t>Время (с)</w:t>
            </w:r>
          </w:p>
        </w:tc>
      </w:tr>
      <w:tr w:rsidR="00F93242" w14:paraId="3E27FF5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E728070"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29B616D7" w14:textId="77777777" w:rsidR="00F93242" w:rsidRDefault="00000000">
            <w:pPr>
              <w:jc w:val="center"/>
            </w:pPr>
            <w:r>
              <w:t>30.35</w:t>
            </w:r>
          </w:p>
        </w:tc>
        <w:tc>
          <w:tcPr>
            <w:tcW w:w="1100" w:type="dxa"/>
            <w:tcBorders>
              <w:top w:val="single" w:sz="1" w:space="0" w:color="000000"/>
              <w:left w:val="single" w:sz="1" w:space="0" w:color="000000"/>
              <w:bottom w:val="single" w:sz="1" w:space="0" w:color="000000"/>
              <w:right w:val="single" w:sz="1" w:space="0" w:color="000000"/>
            </w:tcBorders>
            <w:vAlign w:val="center"/>
          </w:tcPr>
          <w:p w14:paraId="4996FAE4"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023CCED"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3879809B" w14:textId="77777777" w:rsidR="00F93242" w:rsidRDefault="00000000">
            <w:pPr>
              <w:jc w:val="center"/>
            </w:pPr>
            <w:r>
              <w:t>6.09</w:t>
            </w:r>
          </w:p>
        </w:tc>
        <w:tc>
          <w:tcPr>
            <w:tcW w:w="1500" w:type="dxa"/>
            <w:tcBorders>
              <w:top w:val="single" w:sz="1" w:space="0" w:color="000000"/>
              <w:left w:val="single" w:sz="1" w:space="0" w:color="000000"/>
              <w:bottom w:val="single" w:sz="1" w:space="0" w:color="000000"/>
              <w:right w:val="single" w:sz="1" w:space="0" w:color="000000"/>
            </w:tcBorders>
            <w:vAlign w:val="center"/>
          </w:tcPr>
          <w:p w14:paraId="2847925A" w14:textId="77777777" w:rsidR="00F93242" w:rsidRDefault="00000000">
            <w:pPr>
              <w:jc w:val="center"/>
            </w:pPr>
            <w:r>
              <w:t>0.0303</w:t>
            </w:r>
          </w:p>
        </w:tc>
        <w:tc>
          <w:tcPr>
            <w:tcW w:w="1460" w:type="dxa"/>
            <w:tcBorders>
              <w:top w:val="single" w:sz="1" w:space="0" w:color="000000"/>
              <w:left w:val="single" w:sz="1" w:space="0" w:color="000000"/>
              <w:bottom w:val="single" w:sz="1" w:space="0" w:color="000000"/>
              <w:right w:val="single" w:sz="1" w:space="0" w:color="000000"/>
            </w:tcBorders>
            <w:vAlign w:val="center"/>
          </w:tcPr>
          <w:p w14:paraId="5CC64A94" w14:textId="77777777" w:rsidR="00F93242" w:rsidRDefault="00000000">
            <w:pPr>
              <w:jc w:val="center"/>
            </w:pPr>
            <w:r>
              <w:t>37.10</w:t>
            </w:r>
          </w:p>
        </w:tc>
      </w:tr>
      <w:tr w:rsidR="00F93242" w14:paraId="475EC86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F7B4B7A"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580B5ADD" w14:textId="77777777" w:rsidR="00F93242" w:rsidRDefault="00000000">
            <w:pPr>
              <w:jc w:val="center"/>
            </w:pPr>
            <w:r>
              <w:t>30.33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46A9BE6E"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78FB5C3F"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5E0ED85E" w14:textId="77777777" w:rsidR="00F93242" w:rsidRDefault="00000000">
            <w:pPr>
              <w:jc w:val="center"/>
            </w:pPr>
            <w:r>
              <w:t>6.14</w:t>
            </w:r>
          </w:p>
        </w:tc>
        <w:tc>
          <w:tcPr>
            <w:tcW w:w="1500" w:type="dxa"/>
            <w:tcBorders>
              <w:top w:val="single" w:sz="1" w:space="0" w:color="000000"/>
              <w:left w:val="single" w:sz="1" w:space="0" w:color="000000"/>
              <w:bottom w:val="single" w:sz="1" w:space="0" w:color="000000"/>
              <w:right w:val="single" w:sz="1" w:space="0" w:color="000000"/>
            </w:tcBorders>
            <w:vAlign w:val="center"/>
          </w:tcPr>
          <w:p w14:paraId="7A8F752C" w14:textId="77777777" w:rsidR="00F93242" w:rsidRDefault="00000000">
            <w:pPr>
              <w:jc w:val="center"/>
            </w:pPr>
            <w:r>
              <w:t>0.0304</w:t>
            </w:r>
          </w:p>
        </w:tc>
        <w:tc>
          <w:tcPr>
            <w:tcW w:w="1460" w:type="dxa"/>
            <w:tcBorders>
              <w:top w:val="single" w:sz="1" w:space="0" w:color="000000"/>
              <w:left w:val="single" w:sz="1" w:space="0" w:color="000000"/>
              <w:bottom w:val="single" w:sz="1" w:space="0" w:color="000000"/>
              <w:right w:val="single" w:sz="1" w:space="0" w:color="000000"/>
            </w:tcBorders>
            <w:vAlign w:val="center"/>
          </w:tcPr>
          <w:p w14:paraId="6C8F0FD1" w14:textId="77777777" w:rsidR="00F93242" w:rsidRDefault="00000000">
            <w:pPr>
              <w:jc w:val="center"/>
            </w:pPr>
            <w:r>
              <w:t>2.40</w:t>
            </w:r>
          </w:p>
        </w:tc>
      </w:tr>
      <w:tr w:rsidR="00F93242" w14:paraId="37BF2C1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A3BCF0C"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0382C3D9" w14:textId="77777777" w:rsidR="00F93242" w:rsidRDefault="00000000">
            <w:pPr>
              <w:jc w:val="center"/>
            </w:pPr>
            <w:r>
              <w:t>30.31</w:t>
            </w:r>
          </w:p>
        </w:tc>
        <w:tc>
          <w:tcPr>
            <w:tcW w:w="1100" w:type="dxa"/>
            <w:tcBorders>
              <w:top w:val="single" w:sz="1" w:space="0" w:color="000000"/>
              <w:left w:val="single" w:sz="1" w:space="0" w:color="000000"/>
              <w:bottom w:val="single" w:sz="1" w:space="0" w:color="000000"/>
              <w:right w:val="single" w:sz="1" w:space="0" w:color="000000"/>
            </w:tcBorders>
            <w:vAlign w:val="center"/>
          </w:tcPr>
          <w:p w14:paraId="4AA0100F" w14:textId="77777777" w:rsidR="00F93242" w:rsidRDefault="00000000">
            <w:pPr>
              <w:jc w:val="center"/>
            </w:pPr>
            <w:r>
              <w:t>0.0039</w:t>
            </w:r>
          </w:p>
        </w:tc>
        <w:tc>
          <w:tcPr>
            <w:tcW w:w="1100" w:type="dxa"/>
            <w:tcBorders>
              <w:top w:val="single" w:sz="1" w:space="0" w:color="000000"/>
              <w:left w:val="single" w:sz="1" w:space="0" w:color="000000"/>
              <w:bottom w:val="single" w:sz="1" w:space="0" w:color="000000"/>
              <w:right w:val="single" w:sz="1" w:space="0" w:color="000000"/>
            </w:tcBorders>
            <w:vAlign w:val="center"/>
          </w:tcPr>
          <w:p w14:paraId="7994DA13" w14:textId="77777777" w:rsidR="00F93242" w:rsidRDefault="00000000">
            <w:pPr>
              <w:jc w:val="center"/>
            </w:pPr>
            <w:r>
              <w:t>52.65</w:t>
            </w:r>
          </w:p>
        </w:tc>
        <w:tc>
          <w:tcPr>
            <w:tcW w:w="1100" w:type="dxa"/>
            <w:tcBorders>
              <w:top w:val="single" w:sz="1" w:space="0" w:color="000000"/>
              <w:left w:val="single" w:sz="1" w:space="0" w:color="000000"/>
              <w:bottom w:val="single" w:sz="1" w:space="0" w:color="000000"/>
              <w:right w:val="single" w:sz="1" w:space="0" w:color="000000"/>
            </w:tcBorders>
            <w:vAlign w:val="center"/>
          </w:tcPr>
          <w:p w14:paraId="5E7F07CE" w14:textId="77777777" w:rsidR="00F93242" w:rsidRDefault="00000000">
            <w:pPr>
              <w:jc w:val="center"/>
            </w:pPr>
            <w:r>
              <w:t>6.18</w:t>
            </w:r>
          </w:p>
        </w:tc>
        <w:tc>
          <w:tcPr>
            <w:tcW w:w="1500" w:type="dxa"/>
            <w:tcBorders>
              <w:top w:val="single" w:sz="1" w:space="0" w:color="000000"/>
              <w:left w:val="single" w:sz="1" w:space="0" w:color="000000"/>
              <w:bottom w:val="single" w:sz="1" w:space="0" w:color="000000"/>
              <w:right w:val="single" w:sz="1" w:space="0" w:color="000000"/>
            </w:tcBorders>
            <w:vAlign w:val="center"/>
          </w:tcPr>
          <w:p w14:paraId="4A5B623F" w14:textId="77777777" w:rsidR="00F93242" w:rsidRDefault="00000000">
            <w:pPr>
              <w:jc w:val="center"/>
            </w:pPr>
            <w:r>
              <w:t>0.0308</w:t>
            </w:r>
          </w:p>
        </w:tc>
        <w:tc>
          <w:tcPr>
            <w:tcW w:w="1460" w:type="dxa"/>
            <w:tcBorders>
              <w:top w:val="single" w:sz="1" w:space="0" w:color="000000"/>
              <w:left w:val="single" w:sz="1" w:space="0" w:color="000000"/>
              <w:bottom w:val="single" w:sz="1" w:space="0" w:color="000000"/>
              <w:right w:val="single" w:sz="1" w:space="0" w:color="000000"/>
            </w:tcBorders>
            <w:vAlign w:val="center"/>
          </w:tcPr>
          <w:p w14:paraId="2ED4E0C2" w14:textId="77777777" w:rsidR="00F93242" w:rsidRDefault="00000000">
            <w:pPr>
              <w:jc w:val="center"/>
            </w:pPr>
            <w:r>
              <w:t>2.65</w:t>
            </w:r>
          </w:p>
        </w:tc>
      </w:tr>
      <w:tr w:rsidR="00F93242" w14:paraId="50DD1E4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C0B88B5"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2188687D" w14:textId="77777777" w:rsidR="00F93242" w:rsidRDefault="00000000">
            <w:pPr>
              <w:jc w:val="center"/>
            </w:pPr>
            <w:r>
              <w:t>29.89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91D49FF" w14:textId="77777777" w:rsidR="00F93242" w:rsidRDefault="00000000">
            <w:pPr>
              <w:jc w:val="center"/>
            </w:pPr>
            <w:r>
              <w:t>0.0042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43AC7329" w14:textId="77777777" w:rsidR="00F93242" w:rsidRDefault="00000000">
            <w:pPr>
              <w:jc w:val="center"/>
            </w:pPr>
            <w:r>
              <w:t>51.92</w:t>
            </w:r>
          </w:p>
        </w:tc>
        <w:tc>
          <w:tcPr>
            <w:tcW w:w="1100" w:type="dxa"/>
            <w:tcBorders>
              <w:top w:val="single" w:sz="1" w:space="0" w:color="000000"/>
              <w:left w:val="single" w:sz="1" w:space="0" w:color="000000"/>
              <w:bottom w:val="single" w:sz="1" w:space="0" w:color="000000"/>
              <w:right w:val="single" w:sz="1" w:space="0" w:color="000000"/>
            </w:tcBorders>
            <w:vAlign w:val="center"/>
          </w:tcPr>
          <w:p w14:paraId="49CAB639" w14:textId="77777777" w:rsidR="00F93242" w:rsidRDefault="00000000">
            <w:pPr>
              <w:jc w:val="center"/>
            </w:pPr>
            <w:r>
              <w:t>6.45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0BD89BE" w14:textId="77777777" w:rsidR="00F93242" w:rsidRDefault="00000000">
            <w:pPr>
              <w:jc w:val="center"/>
            </w:pPr>
            <w:r>
              <w:t>0.0332</w:t>
            </w:r>
          </w:p>
        </w:tc>
        <w:tc>
          <w:tcPr>
            <w:tcW w:w="1460" w:type="dxa"/>
            <w:tcBorders>
              <w:top w:val="single" w:sz="1" w:space="0" w:color="000000"/>
              <w:left w:val="single" w:sz="1" w:space="0" w:color="000000"/>
              <w:bottom w:val="single" w:sz="1" w:space="0" w:color="000000"/>
              <w:right w:val="single" w:sz="1" w:space="0" w:color="000000"/>
            </w:tcBorders>
            <w:vAlign w:val="center"/>
          </w:tcPr>
          <w:p w14:paraId="0259FA1F" w14:textId="77777777" w:rsidR="00F93242" w:rsidRDefault="00000000">
            <w:pPr>
              <w:jc w:val="center"/>
            </w:pPr>
            <w:r>
              <w:t>3.12</w:t>
            </w:r>
          </w:p>
        </w:tc>
      </w:tr>
      <w:tr w:rsidR="00F93242" w14:paraId="2B7EBC1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E0474C"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01C1F9A" w14:textId="77777777" w:rsidR="00F93242" w:rsidRDefault="00000000">
            <w:pPr>
              <w:jc w:val="center"/>
            </w:pPr>
            <w:r>
              <w:t>28.76</w:t>
            </w:r>
          </w:p>
        </w:tc>
        <w:tc>
          <w:tcPr>
            <w:tcW w:w="1100" w:type="dxa"/>
            <w:tcBorders>
              <w:top w:val="single" w:sz="1" w:space="0" w:color="000000"/>
              <w:left w:val="single" w:sz="1" w:space="0" w:color="000000"/>
              <w:bottom w:val="single" w:sz="1" w:space="0" w:color="000000"/>
              <w:right w:val="single" w:sz="1" w:space="0" w:color="000000"/>
            </w:tcBorders>
            <w:vAlign w:val="center"/>
          </w:tcPr>
          <w:p w14:paraId="41F52D7D" w14:textId="77777777" w:rsidR="00F93242" w:rsidRDefault="00000000">
            <w:pPr>
              <w:jc w:val="center"/>
            </w:pPr>
            <w:r>
              <w:t>0.0051</w:t>
            </w:r>
          </w:p>
        </w:tc>
        <w:tc>
          <w:tcPr>
            <w:tcW w:w="1100" w:type="dxa"/>
            <w:tcBorders>
              <w:top w:val="single" w:sz="1" w:space="0" w:color="000000"/>
              <w:left w:val="single" w:sz="1" w:space="0" w:color="000000"/>
              <w:bottom w:val="single" w:sz="1" w:space="0" w:color="000000"/>
              <w:right w:val="single" w:sz="1" w:space="0" w:color="000000"/>
            </w:tcBorders>
            <w:vAlign w:val="center"/>
          </w:tcPr>
          <w:p w14:paraId="75DEE661" w14:textId="77777777" w:rsidR="00F93242" w:rsidRDefault="00000000">
            <w:pPr>
              <w:jc w:val="center"/>
            </w:pPr>
            <w:r>
              <w:t>48.34</w:t>
            </w:r>
          </w:p>
        </w:tc>
        <w:tc>
          <w:tcPr>
            <w:tcW w:w="1100" w:type="dxa"/>
            <w:tcBorders>
              <w:top w:val="single" w:sz="1" w:space="0" w:color="000000"/>
              <w:left w:val="single" w:sz="1" w:space="0" w:color="000000"/>
              <w:bottom w:val="single" w:sz="1" w:space="0" w:color="000000"/>
              <w:right w:val="single" w:sz="1" w:space="0" w:color="000000"/>
            </w:tcBorders>
            <w:vAlign w:val="center"/>
          </w:tcPr>
          <w:p w14:paraId="03390C81" w14:textId="77777777" w:rsidR="00F93242" w:rsidRDefault="00000000">
            <w:pPr>
              <w:jc w:val="center"/>
            </w:pPr>
            <w:r>
              <w:t>7.12</w:t>
            </w:r>
          </w:p>
        </w:tc>
        <w:tc>
          <w:tcPr>
            <w:tcW w:w="1500" w:type="dxa"/>
            <w:tcBorders>
              <w:top w:val="single" w:sz="1" w:space="0" w:color="000000"/>
              <w:left w:val="single" w:sz="1" w:space="0" w:color="000000"/>
              <w:bottom w:val="single" w:sz="1" w:space="0" w:color="000000"/>
              <w:right w:val="single" w:sz="1" w:space="0" w:color="000000"/>
            </w:tcBorders>
            <w:vAlign w:val="center"/>
          </w:tcPr>
          <w:p w14:paraId="3EA16EAE" w14:textId="77777777" w:rsidR="00F93242" w:rsidRDefault="00000000">
            <w:pPr>
              <w:jc w:val="center"/>
            </w:pPr>
            <w:r>
              <w:t>0.0412</w:t>
            </w:r>
          </w:p>
        </w:tc>
        <w:tc>
          <w:tcPr>
            <w:tcW w:w="1460" w:type="dxa"/>
            <w:tcBorders>
              <w:top w:val="single" w:sz="1" w:space="0" w:color="000000"/>
              <w:left w:val="single" w:sz="1" w:space="0" w:color="000000"/>
              <w:bottom w:val="single" w:sz="1" w:space="0" w:color="000000"/>
              <w:right w:val="single" w:sz="1" w:space="0" w:color="000000"/>
            </w:tcBorders>
            <w:vAlign w:val="center"/>
          </w:tcPr>
          <w:p w14:paraId="521FDD6F" w14:textId="77777777" w:rsidR="00F93242" w:rsidRDefault="00000000">
            <w:pPr>
              <w:jc w:val="center"/>
            </w:pPr>
            <w:r>
              <w:t>0.89</w:t>
            </w:r>
          </w:p>
        </w:tc>
      </w:tr>
      <w:tr w:rsidR="00F93242" w14:paraId="5CD1964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802DD94"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60FB5014" w14:textId="77777777" w:rsidR="00F93242" w:rsidRDefault="00000000">
            <w:pPr>
              <w:jc w:val="center"/>
            </w:pPr>
            <w:r>
              <w:t>28.12</w:t>
            </w:r>
          </w:p>
        </w:tc>
        <w:tc>
          <w:tcPr>
            <w:tcW w:w="1100" w:type="dxa"/>
            <w:tcBorders>
              <w:top w:val="single" w:sz="1" w:space="0" w:color="000000"/>
              <w:left w:val="single" w:sz="1" w:space="0" w:color="000000"/>
              <w:bottom w:val="single" w:sz="1" w:space="0" w:color="000000"/>
              <w:right w:val="single" w:sz="1" w:space="0" w:color="000000"/>
            </w:tcBorders>
            <w:vAlign w:val="center"/>
          </w:tcPr>
          <w:p w14:paraId="243BFCE3" w14:textId="77777777" w:rsidR="00F93242" w:rsidRDefault="00000000">
            <w:pPr>
              <w:jc w:val="center"/>
            </w:pPr>
            <w:r>
              <w:t>0.0058</w:t>
            </w:r>
          </w:p>
        </w:tc>
        <w:tc>
          <w:tcPr>
            <w:tcW w:w="1100" w:type="dxa"/>
            <w:tcBorders>
              <w:top w:val="single" w:sz="1" w:space="0" w:color="000000"/>
              <w:left w:val="single" w:sz="1" w:space="0" w:color="000000"/>
              <w:bottom w:val="single" w:sz="1" w:space="0" w:color="000000"/>
              <w:right w:val="single" w:sz="1" w:space="0" w:color="000000"/>
            </w:tcBorders>
            <w:vAlign w:val="center"/>
          </w:tcPr>
          <w:p w14:paraId="2C616057" w14:textId="77777777" w:rsidR="00F93242" w:rsidRDefault="00000000">
            <w:pPr>
              <w:jc w:val="center"/>
            </w:pPr>
            <w:r>
              <w:t>47.21</w:t>
            </w:r>
          </w:p>
        </w:tc>
        <w:tc>
          <w:tcPr>
            <w:tcW w:w="1100" w:type="dxa"/>
            <w:tcBorders>
              <w:top w:val="single" w:sz="1" w:space="0" w:color="000000"/>
              <w:left w:val="single" w:sz="1" w:space="0" w:color="000000"/>
              <w:bottom w:val="single" w:sz="1" w:space="0" w:color="000000"/>
              <w:right w:val="single" w:sz="1" w:space="0" w:color="000000"/>
            </w:tcBorders>
            <w:vAlign w:val="center"/>
          </w:tcPr>
          <w:p w14:paraId="2EB9B536" w14:textId="77777777" w:rsidR="00F93242" w:rsidRDefault="00000000">
            <w:pPr>
              <w:jc w:val="center"/>
            </w:pPr>
            <w:r>
              <w:t>7.34</w:t>
            </w:r>
          </w:p>
        </w:tc>
        <w:tc>
          <w:tcPr>
            <w:tcW w:w="1500" w:type="dxa"/>
            <w:tcBorders>
              <w:top w:val="single" w:sz="1" w:space="0" w:color="000000"/>
              <w:left w:val="single" w:sz="1" w:space="0" w:color="000000"/>
              <w:bottom w:val="single" w:sz="1" w:space="0" w:color="000000"/>
              <w:right w:val="single" w:sz="1" w:space="0" w:color="000000"/>
            </w:tcBorders>
            <w:vAlign w:val="center"/>
          </w:tcPr>
          <w:p w14:paraId="256996A9" w14:textId="77777777" w:rsidR="00F93242" w:rsidRDefault="00000000">
            <w:pPr>
              <w:jc w:val="center"/>
            </w:pPr>
            <w:r>
              <w:t>0.0445</w:t>
            </w:r>
          </w:p>
        </w:tc>
        <w:tc>
          <w:tcPr>
            <w:tcW w:w="1460" w:type="dxa"/>
            <w:tcBorders>
              <w:top w:val="single" w:sz="1" w:space="0" w:color="000000"/>
              <w:left w:val="single" w:sz="1" w:space="0" w:color="000000"/>
              <w:bottom w:val="single" w:sz="1" w:space="0" w:color="000000"/>
              <w:right w:val="single" w:sz="1" w:space="0" w:color="000000"/>
            </w:tcBorders>
            <w:vAlign w:val="center"/>
          </w:tcPr>
          <w:p w14:paraId="5EC59427" w14:textId="77777777" w:rsidR="00F93242" w:rsidRDefault="00000000">
            <w:pPr>
              <w:jc w:val="center"/>
            </w:pPr>
            <w:r>
              <w:t>18.45</w:t>
            </w:r>
          </w:p>
        </w:tc>
      </w:tr>
      <w:tr w:rsidR="00F93242" w14:paraId="52708E8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FE4A8"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1873F553" w14:textId="77777777" w:rsidR="00F93242" w:rsidRDefault="00000000">
            <w:pPr>
              <w:jc w:val="center"/>
            </w:pPr>
            <w:r>
              <w:t>29.15</w:t>
            </w:r>
          </w:p>
        </w:tc>
        <w:tc>
          <w:tcPr>
            <w:tcW w:w="1100" w:type="dxa"/>
            <w:tcBorders>
              <w:top w:val="single" w:sz="1" w:space="0" w:color="000000"/>
              <w:left w:val="single" w:sz="1" w:space="0" w:color="000000"/>
              <w:bottom w:val="single" w:sz="1" w:space="0" w:color="000000"/>
              <w:right w:val="single" w:sz="1" w:space="0" w:color="000000"/>
            </w:tcBorders>
            <w:vAlign w:val="center"/>
          </w:tcPr>
          <w:p w14:paraId="33972108" w14:textId="77777777" w:rsidR="00F93242" w:rsidRDefault="00000000">
            <w:pPr>
              <w:jc w:val="center"/>
            </w:pPr>
            <w:r>
              <w:t>0.0043</w:t>
            </w:r>
          </w:p>
        </w:tc>
        <w:tc>
          <w:tcPr>
            <w:tcW w:w="1100" w:type="dxa"/>
            <w:tcBorders>
              <w:top w:val="single" w:sz="1" w:space="0" w:color="000000"/>
              <w:left w:val="single" w:sz="1" w:space="0" w:color="000000"/>
              <w:bottom w:val="single" w:sz="1" w:space="0" w:color="000000"/>
              <w:right w:val="single" w:sz="1" w:space="0" w:color="000000"/>
            </w:tcBorders>
            <w:vAlign w:val="center"/>
          </w:tcPr>
          <w:p w14:paraId="47DB0C5E" w14:textId="77777777" w:rsidR="00F93242" w:rsidRDefault="00000000">
            <w:pPr>
              <w:jc w:val="center"/>
            </w:pPr>
            <w:r>
              <w:t>39.55</w:t>
            </w:r>
          </w:p>
        </w:tc>
        <w:tc>
          <w:tcPr>
            <w:tcW w:w="1100" w:type="dxa"/>
            <w:tcBorders>
              <w:top w:val="single" w:sz="1" w:space="0" w:color="000000"/>
              <w:left w:val="single" w:sz="1" w:space="0" w:color="000000"/>
              <w:bottom w:val="single" w:sz="1" w:space="0" w:color="000000"/>
              <w:right w:val="single" w:sz="1" w:space="0" w:color="000000"/>
            </w:tcBorders>
            <w:vAlign w:val="center"/>
          </w:tcPr>
          <w:p w14:paraId="39765188" w14:textId="77777777" w:rsidR="00F93242" w:rsidRDefault="00000000">
            <w:pPr>
              <w:jc w:val="center"/>
            </w:pPr>
            <w:r>
              <w:t>5.98</w:t>
            </w:r>
          </w:p>
        </w:tc>
        <w:tc>
          <w:tcPr>
            <w:tcW w:w="1500" w:type="dxa"/>
            <w:tcBorders>
              <w:top w:val="single" w:sz="1" w:space="0" w:color="000000"/>
              <w:left w:val="single" w:sz="1" w:space="0" w:color="000000"/>
              <w:bottom w:val="single" w:sz="1" w:space="0" w:color="000000"/>
              <w:right w:val="single" w:sz="1" w:space="0" w:color="000000"/>
            </w:tcBorders>
            <w:vAlign w:val="center"/>
          </w:tcPr>
          <w:p w14:paraId="0B22B104" w14:textId="77777777" w:rsidR="00F93242" w:rsidRDefault="00000000">
            <w:pPr>
              <w:jc w:val="center"/>
            </w:pPr>
            <w:r>
              <w:t>0.0334</w:t>
            </w:r>
          </w:p>
        </w:tc>
        <w:tc>
          <w:tcPr>
            <w:tcW w:w="1460" w:type="dxa"/>
            <w:tcBorders>
              <w:top w:val="single" w:sz="1" w:space="0" w:color="000000"/>
              <w:left w:val="single" w:sz="1" w:space="0" w:color="000000"/>
              <w:bottom w:val="single" w:sz="1" w:space="0" w:color="000000"/>
              <w:right w:val="single" w:sz="1" w:space="0" w:color="000000"/>
            </w:tcBorders>
            <w:vAlign w:val="center"/>
          </w:tcPr>
          <w:p w14:paraId="4CED9B6D" w14:textId="77777777" w:rsidR="00F93242" w:rsidRDefault="00000000">
            <w:pPr>
              <w:jc w:val="center"/>
            </w:pPr>
            <w:r>
              <w:t>1.29</w:t>
            </w:r>
          </w:p>
        </w:tc>
      </w:tr>
    </w:tbl>
    <w:p w14:paraId="4319648E" w14:textId="77777777" w:rsidR="00F93242" w:rsidRDefault="00F93242">
      <w:pPr>
        <w:spacing w:after="100"/>
      </w:pPr>
    </w:p>
    <w:p w14:paraId="4033714E"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108E8F63" w14:textId="77777777" w:rsidR="00F93242" w:rsidRDefault="00F93242">
      <w:pPr>
        <w:spacing w:after="300"/>
      </w:pPr>
    </w:p>
    <w:p w14:paraId="481F7878"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1B1A0F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5D739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E27C264"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6595710"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C6DC779"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A8A2B73" w14:textId="77777777" w:rsidR="00F93242" w:rsidRDefault="00000000">
            <w:pPr>
              <w:jc w:val="center"/>
            </w:pPr>
            <w:r>
              <w:rPr>
                <w:b/>
                <w:bCs/>
              </w:rPr>
              <w:t>Рекомендация</w:t>
            </w:r>
          </w:p>
        </w:tc>
      </w:tr>
      <w:tr w:rsidR="00F93242" w14:paraId="6FC76334"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679C4F4" w14:textId="77777777" w:rsidR="00F93242" w:rsidRDefault="00000000">
            <w:pPr>
              <w:jc w:val="center"/>
            </w:pPr>
            <w:r>
              <w:t>Классика</w:t>
            </w:r>
          </w:p>
        </w:tc>
        <w:tc>
          <w:tcPr>
            <w:tcW w:w="1800" w:type="dxa"/>
            <w:tcBorders>
              <w:top w:val="single" w:sz="1" w:space="0" w:color="000000"/>
              <w:left w:val="single" w:sz="1" w:space="0" w:color="000000"/>
              <w:bottom w:val="single" w:sz="1" w:space="0" w:color="000000"/>
              <w:right w:val="single" w:sz="1" w:space="0" w:color="000000"/>
            </w:tcBorders>
            <w:vAlign w:val="center"/>
          </w:tcPr>
          <w:p w14:paraId="4885A393"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49E11D90" w14:textId="77777777" w:rsidR="00F93242" w:rsidRDefault="00000000">
            <w:pPr>
              <w:jc w:val="center"/>
            </w:pPr>
            <w:r>
              <w:t>32.45</w:t>
            </w:r>
          </w:p>
        </w:tc>
        <w:tc>
          <w:tcPr>
            <w:tcW w:w="1500" w:type="dxa"/>
            <w:tcBorders>
              <w:top w:val="single" w:sz="1" w:space="0" w:color="000000"/>
              <w:left w:val="single" w:sz="1" w:space="0" w:color="000000"/>
              <w:bottom w:val="single" w:sz="1" w:space="0" w:color="000000"/>
              <w:right w:val="single" w:sz="1" w:space="0" w:color="000000"/>
            </w:tcBorders>
            <w:vAlign w:val="center"/>
          </w:tcPr>
          <w:p w14:paraId="5C37EB03" w14:textId="77777777" w:rsidR="00F93242" w:rsidRDefault="00000000">
            <w:pPr>
              <w:jc w:val="center"/>
            </w:pPr>
            <w:r>
              <w:t>28.12</w:t>
            </w:r>
          </w:p>
        </w:tc>
        <w:tc>
          <w:tcPr>
            <w:tcW w:w="2060" w:type="dxa"/>
            <w:tcBorders>
              <w:top w:val="single" w:sz="1" w:space="0" w:color="000000"/>
              <w:left w:val="single" w:sz="1" w:space="0" w:color="000000"/>
              <w:bottom w:val="single" w:sz="1" w:space="0" w:color="000000"/>
              <w:right w:val="single" w:sz="1" w:space="0" w:color="000000"/>
            </w:tcBorders>
            <w:vAlign w:val="center"/>
          </w:tcPr>
          <w:p w14:paraId="683FB9CA" w14:textId="77777777" w:rsidR="00F93242" w:rsidRDefault="00000000">
            <w:pPr>
              <w:jc w:val="center"/>
            </w:pPr>
            <w:r>
              <w:t>FWHT или FFT</w:t>
            </w:r>
          </w:p>
        </w:tc>
      </w:tr>
      <w:tr w:rsidR="00F93242" w14:paraId="6DCD5F7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F35C683" w14:textId="77777777" w:rsidR="00F93242" w:rsidRDefault="00000000">
            <w:pPr>
              <w:jc w:val="center"/>
            </w:pPr>
            <w:r>
              <w:t>Рок</w:t>
            </w:r>
          </w:p>
        </w:tc>
        <w:tc>
          <w:tcPr>
            <w:tcW w:w="1800" w:type="dxa"/>
            <w:tcBorders>
              <w:top w:val="single" w:sz="1" w:space="0" w:color="000000"/>
              <w:left w:val="single" w:sz="1" w:space="0" w:color="000000"/>
              <w:bottom w:val="single" w:sz="1" w:space="0" w:color="000000"/>
              <w:right w:val="single" w:sz="1" w:space="0" w:color="000000"/>
            </w:tcBorders>
            <w:vAlign w:val="center"/>
          </w:tcPr>
          <w:p w14:paraId="5D0D7CE9"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697DD101" w14:textId="77777777" w:rsidR="00F93242" w:rsidRDefault="00000000">
            <w:pPr>
              <w:jc w:val="center"/>
            </w:pPr>
            <w:r>
              <w:t>29.87</w:t>
            </w:r>
          </w:p>
        </w:tc>
        <w:tc>
          <w:tcPr>
            <w:tcW w:w="1500" w:type="dxa"/>
            <w:tcBorders>
              <w:top w:val="single" w:sz="1" w:space="0" w:color="000000"/>
              <w:left w:val="single" w:sz="1" w:space="0" w:color="000000"/>
              <w:bottom w:val="single" w:sz="1" w:space="0" w:color="000000"/>
              <w:right w:val="single" w:sz="1" w:space="0" w:color="000000"/>
            </w:tcBorders>
            <w:vAlign w:val="center"/>
          </w:tcPr>
          <w:p w14:paraId="1AC815D1" w14:textId="77777777" w:rsidR="00F93242" w:rsidRDefault="00000000">
            <w:pPr>
              <w:jc w:val="center"/>
            </w:pPr>
            <w:r>
              <w:t>26.34</w:t>
            </w:r>
          </w:p>
        </w:tc>
        <w:tc>
          <w:tcPr>
            <w:tcW w:w="2060" w:type="dxa"/>
            <w:tcBorders>
              <w:top w:val="single" w:sz="1" w:space="0" w:color="000000"/>
              <w:left w:val="single" w:sz="1" w:space="0" w:color="000000"/>
              <w:bottom w:val="single" w:sz="1" w:space="0" w:color="000000"/>
              <w:right w:val="single" w:sz="1" w:space="0" w:color="000000"/>
            </w:tcBorders>
            <w:vAlign w:val="center"/>
          </w:tcPr>
          <w:p w14:paraId="08F9AF79" w14:textId="77777777" w:rsidR="00F93242" w:rsidRDefault="00000000">
            <w:pPr>
              <w:jc w:val="center"/>
            </w:pPr>
            <w:r>
              <w:t>FFT или MP3</w:t>
            </w:r>
          </w:p>
        </w:tc>
      </w:tr>
      <w:tr w:rsidR="00F93242" w14:paraId="5E3B577D"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AD34B83" w14:textId="77777777" w:rsidR="00F93242" w:rsidRDefault="00000000">
            <w:pPr>
              <w:jc w:val="center"/>
            </w:pPr>
            <w:r>
              <w:t>Джаз</w:t>
            </w:r>
          </w:p>
        </w:tc>
        <w:tc>
          <w:tcPr>
            <w:tcW w:w="1800" w:type="dxa"/>
            <w:tcBorders>
              <w:top w:val="single" w:sz="1" w:space="0" w:color="000000"/>
              <w:left w:val="single" w:sz="1" w:space="0" w:color="000000"/>
              <w:bottom w:val="single" w:sz="1" w:space="0" w:color="000000"/>
              <w:right w:val="single" w:sz="1" w:space="0" w:color="000000"/>
            </w:tcBorders>
            <w:vAlign w:val="center"/>
          </w:tcPr>
          <w:p w14:paraId="1704DC4D"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30842541" w14:textId="77777777" w:rsidR="00F93242" w:rsidRDefault="00000000">
            <w:pPr>
              <w:jc w:val="center"/>
            </w:pPr>
            <w:r>
              <w:t>30.12</w:t>
            </w:r>
          </w:p>
        </w:tc>
        <w:tc>
          <w:tcPr>
            <w:tcW w:w="1500" w:type="dxa"/>
            <w:tcBorders>
              <w:top w:val="single" w:sz="1" w:space="0" w:color="000000"/>
              <w:left w:val="single" w:sz="1" w:space="0" w:color="000000"/>
              <w:bottom w:val="single" w:sz="1" w:space="0" w:color="000000"/>
              <w:right w:val="single" w:sz="1" w:space="0" w:color="000000"/>
            </w:tcBorders>
            <w:vAlign w:val="center"/>
          </w:tcPr>
          <w:p w14:paraId="5895F9B1" w14:textId="77777777" w:rsidR="00F93242" w:rsidRDefault="00000000">
            <w:pPr>
              <w:jc w:val="center"/>
            </w:pPr>
            <w:r>
              <w:t>27.89</w:t>
            </w:r>
          </w:p>
        </w:tc>
        <w:tc>
          <w:tcPr>
            <w:tcW w:w="2060" w:type="dxa"/>
            <w:tcBorders>
              <w:top w:val="single" w:sz="1" w:space="0" w:color="000000"/>
              <w:left w:val="single" w:sz="1" w:space="0" w:color="000000"/>
              <w:bottom w:val="single" w:sz="1" w:space="0" w:color="000000"/>
              <w:right w:val="single" w:sz="1" w:space="0" w:color="000000"/>
            </w:tcBorders>
            <w:vAlign w:val="center"/>
          </w:tcPr>
          <w:p w14:paraId="0C98D54B" w14:textId="77777777" w:rsidR="00F93242" w:rsidRDefault="00000000">
            <w:pPr>
              <w:jc w:val="center"/>
            </w:pPr>
            <w:r>
              <w:t>FFT или DCT</w:t>
            </w:r>
          </w:p>
        </w:tc>
      </w:tr>
      <w:tr w:rsidR="00F93242" w14:paraId="785F1F34"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5984DEC" w14:textId="77777777" w:rsidR="00F93242" w:rsidRDefault="00000000">
            <w:pPr>
              <w:jc w:val="center"/>
            </w:pPr>
            <w:r>
              <w:t>Электронная</w:t>
            </w:r>
          </w:p>
        </w:tc>
        <w:tc>
          <w:tcPr>
            <w:tcW w:w="1800" w:type="dxa"/>
            <w:tcBorders>
              <w:top w:val="single" w:sz="1" w:space="0" w:color="000000"/>
              <w:left w:val="single" w:sz="1" w:space="0" w:color="000000"/>
              <w:bottom w:val="single" w:sz="1" w:space="0" w:color="000000"/>
              <w:right w:val="single" w:sz="1" w:space="0" w:color="000000"/>
            </w:tcBorders>
            <w:vAlign w:val="center"/>
          </w:tcPr>
          <w:p w14:paraId="5EF225B5"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A9D7BD4" w14:textId="77777777" w:rsidR="00F93242" w:rsidRDefault="00000000">
            <w:pPr>
              <w:jc w:val="center"/>
            </w:pPr>
            <w:r>
              <w:t>27.56</w:t>
            </w:r>
          </w:p>
        </w:tc>
        <w:tc>
          <w:tcPr>
            <w:tcW w:w="1500" w:type="dxa"/>
            <w:tcBorders>
              <w:top w:val="single" w:sz="1" w:space="0" w:color="000000"/>
              <w:left w:val="single" w:sz="1" w:space="0" w:color="000000"/>
              <w:bottom w:val="single" w:sz="1" w:space="0" w:color="000000"/>
              <w:right w:val="single" w:sz="1" w:space="0" w:color="000000"/>
            </w:tcBorders>
            <w:vAlign w:val="center"/>
          </w:tcPr>
          <w:p w14:paraId="56A43D25" w14:textId="77777777" w:rsidR="00F93242" w:rsidRDefault="00000000">
            <w:pPr>
              <w:jc w:val="center"/>
            </w:pPr>
            <w:r>
              <w:t>24.12</w:t>
            </w:r>
          </w:p>
        </w:tc>
        <w:tc>
          <w:tcPr>
            <w:tcW w:w="2060" w:type="dxa"/>
            <w:tcBorders>
              <w:top w:val="single" w:sz="1" w:space="0" w:color="000000"/>
              <w:left w:val="single" w:sz="1" w:space="0" w:color="000000"/>
              <w:bottom w:val="single" w:sz="1" w:space="0" w:color="000000"/>
              <w:right w:val="single" w:sz="1" w:space="0" w:color="000000"/>
            </w:tcBorders>
            <w:vAlign w:val="center"/>
          </w:tcPr>
          <w:p w14:paraId="75CA9911" w14:textId="77777777" w:rsidR="00F93242" w:rsidRDefault="00000000">
            <w:pPr>
              <w:jc w:val="center"/>
            </w:pPr>
            <w:r>
              <w:t>MP3 или DWT</w:t>
            </w:r>
          </w:p>
        </w:tc>
      </w:tr>
      <w:tr w:rsidR="00F93242" w14:paraId="050103A1"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3CFBCF" w14:textId="77777777" w:rsidR="00F93242" w:rsidRDefault="00000000">
            <w:pPr>
              <w:jc w:val="center"/>
            </w:pPr>
            <w:r>
              <w:t>Фолк</w:t>
            </w:r>
          </w:p>
        </w:tc>
        <w:tc>
          <w:tcPr>
            <w:tcW w:w="1800" w:type="dxa"/>
            <w:tcBorders>
              <w:top w:val="single" w:sz="1" w:space="0" w:color="000000"/>
              <w:left w:val="single" w:sz="1" w:space="0" w:color="000000"/>
              <w:bottom w:val="single" w:sz="1" w:space="0" w:color="000000"/>
              <w:right w:val="single" w:sz="1" w:space="0" w:color="000000"/>
            </w:tcBorders>
            <w:vAlign w:val="center"/>
          </w:tcPr>
          <w:p w14:paraId="62952005"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0DFA4858" w14:textId="77777777" w:rsidR="00F93242" w:rsidRDefault="00000000">
            <w:pPr>
              <w:jc w:val="center"/>
            </w:pPr>
            <w:r>
              <w:t>31.23</w:t>
            </w:r>
          </w:p>
        </w:tc>
        <w:tc>
          <w:tcPr>
            <w:tcW w:w="1500" w:type="dxa"/>
            <w:tcBorders>
              <w:top w:val="single" w:sz="1" w:space="0" w:color="000000"/>
              <w:left w:val="single" w:sz="1" w:space="0" w:color="000000"/>
              <w:bottom w:val="single" w:sz="1" w:space="0" w:color="000000"/>
              <w:right w:val="single" w:sz="1" w:space="0" w:color="000000"/>
            </w:tcBorders>
            <w:vAlign w:val="center"/>
          </w:tcPr>
          <w:p w14:paraId="55B61A5B" w14:textId="77777777" w:rsidR="00F93242" w:rsidRDefault="00000000">
            <w:pPr>
              <w:jc w:val="center"/>
            </w:pPr>
            <w:r>
              <w:t>28.67</w:t>
            </w:r>
          </w:p>
        </w:tc>
        <w:tc>
          <w:tcPr>
            <w:tcW w:w="2060" w:type="dxa"/>
            <w:tcBorders>
              <w:top w:val="single" w:sz="1" w:space="0" w:color="000000"/>
              <w:left w:val="single" w:sz="1" w:space="0" w:color="000000"/>
              <w:bottom w:val="single" w:sz="1" w:space="0" w:color="000000"/>
              <w:right w:val="single" w:sz="1" w:space="0" w:color="000000"/>
            </w:tcBorders>
            <w:vAlign w:val="center"/>
          </w:tcPr>
          <w:p w14:paraId="461DEC5A" w14:textId="77777777" w:rsidR="00F93242" w:rsidRDefault="00000000">
            <w:pPr>
              <w:jc w:val="center"/>
            </w:pPr>
            <w:r>
              <w:t>FWHT</w:t>
            </w:r>
          </w:p>
        </w:tc>
      </w:tr>
      <w:tr w:rsidR="00F93242" w14:paraId="2808C8F7"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12F4DD2E" w14:textId="77777777" w:rsidR="00F93242" w:rsidRDefault="00000000">
            <w:pPr>
              <w:jc w:val="center"/>
            </w:pPr>
            <w:r>
              <w:t>Эмбиент</w:t>
            </w:r>
          </w:p>
        </w:tc>
        <w:tc>
          <w:tcPr>
            <w:tcW w:w="1800" w:type="dxa"/>
            <w:tcBorders>
              <w:top w:val="single" w:sz="1" w:space="0" w:color="000000"/>
              <w:left w:val="single" w:sz="1" w:space="0" w:color="000000"/>
              <w:bottom w:val="single" w:sz="1" w:space="0" w:color="000000"/>
              <w:right w:val="single" w:sz="1" w:space="0" w:color="000000"/>
            </w:tcBorders>
            <w:vAlign w:val="center"/>
          </w:tcPr>
          <w:p w14:paraId="56D5EF32"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684647EC" w14:textId="77777777" w:rsidR="00F93242" w:rsidRDefault="00000000">
            <w:pPr>
              <w:jc w:val="center"/>
            </w:pPr>
            <w:r>
              <w:t>33.12</w:t>
            </w:r>
          </w:p>
        </w:tc>
        <w:tc>
          <w:tcPr>
            <w:tcW w:w="1500" w:type="dxa"/>
            <w:tcBorders>
              <w:top w:val="single" w:sz="1" w:space="0" w:color="000000"/>
              <w:left w:val="single" w:sz="1" w:space="0" w:color="000000"/>
              <w:bottom w:val="single" w:sz="1" w:space="0" w:color="000000"/>
              <w:right w:val="single" w:sz="1" w:space="0" w:color="000000"/>
            </w:tcBorders>
            <w:vAlign w:val="center"/>
          </w:tcPr>
          <w:p w14:paraId="6B42251D" w14:textId="77777777" w:rsidR="00F93242" w:rsidRDefault="00000000">
            <w:pPr>
              <w:jc w:val="center"/>
            </w:pPr>
            <w:r>
              <w:t>29.45</w:t>
            </w:r>
          </w:p>
        </w:tc>
        <w:tc>
          <w:tcPr>
            <w:tcW w:w="2060" w:type="dxa"/>
            <w:tcBorders>
              <w:top w:val="single" w:sz="1" w:space="0" w:color="000000"/>
              <w:left w:val="single" w:sz="1" w:space="0" w:color="000000"/>
              <w:bottom w:val="single" w:sz="1" w:space="0" w:color="000000"/>
              <w:right w:val="single" w:sz="1" w:space="0" w:color="000000"/>
            </w:tcBorders>
            <w:vAlign w:val="center"/>
          </w:tcPr>
          <w:p w14:paraId="6396B774" w14:textId="77777777" w:rsidR="00F93242" w:rsidRDefault="00000000">
            <w:pPr>
              <w:jc w:val="center"/>
            </w:pPr>
            <w:r>
              <w:t>FWHT или FFT</w:t>
            </w:r>
          </w:p>
        </w:tc>
      </w:tr>
      <w:tr w:rsidR="00F93242" w14:paraId="27F2C47A"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126DD0" w14:textId="77777777" w:rsidR="00F93242" w:rsidRDefault="00000000">
            <w:pPr>
              <w:jc w:val="center"/>
            </w:pPr>
            <w:r>
              <w:t>Аниме-OST</w:t>
            </w:r>
          </w:p>
        </w:tc>
        <w:tc>
          <w:tcPr>
            <w:tcW w:w="1800" w:type="dxa"/>
            <w:tcBorders>
              <w:top w:val="single" w:sz="1" w:space="0" w:color="000000"/>
              <w:left w:val="single" w:sz="1" w:space="0" w:color="000000"/>
              <w:bottom w:val="single" w:sz="1" w:space="0" w:color="000000"/>
              <w:right w:val="single" w:sz="1" w:space="0" w:color="000000"/>
            </w:tcBorders>
            <w:vAlign w:val="center"/>
          </w:tcPr>
          <w:p w14:paraId="020BCCB6" w14:textId="77777777" w:rsidR="00F93242" w:rsidRDefault="00000000">
            <w:pPr>
              <w:jc w:val="center"/>
            </w:pPr>
            <w:r>
              <w:t>DWT</w:t>
            </w:r>
          </w:p>
        </w:tc>
        <w:tc>
          <w:tcPr>
            <w:tcW w:w="1500" w:type="dxa"/>
            <w:tcBorders>
              <w:top w:val="single" w:sz="1" w:space="0" w:color="000000"/>
              <w:left w:val="single" w:sz="1" w:space="0" w:color="000000"/>
              <w:bottom w:val="single" w:sz="1" w:space="0" w:color="000000"/>
              <w:right w:val="single" w:sz="1" w:space="0" w:color="000000"/>
            </w:tcBorders>
            <w:vAlign w:val="center"/>
          </w:tcPr>
          <w:p w14:paraId="19B9173E" w14:textId="77777777" w:rsidR="00F93242" w:rsidRDefault="00000000">
            <w:pPr>
              <w:jc w:val="center"/>
            </w:pPr>
            <w:r>
              <w:t>28.34</w:t>
            </w:r>
          </w:p>
        </w:tc>
        <w:tc>
          <w:tcPr>
            <w:tcW w:w="1500" w:type="dxa"/>
            <w:tcBorders>
              <w:top w:val="single" w:sz="1" w:space="0" w:color="000000"/>
              <w:left w:val="single" w:sz="1" w:space="0" w:color="000000"/>
              <w:bottom w:val="single" w:sz="1" w:space="0" w:color="000000"/>
              <w:right w:val="single" w:sz="1" w:space="0" w:color="000000"/>
            </w:tcBorders>
            <w:vAlign w:val="center"/>
          </w:tcPr>
          <w:p w14:paraId="6CBD770C" w14:textId="77777777" w:rsidR="00F93242" w:rsidRDefault="00000000">
            <w:pPr>
              <w:jc w:val="center"/>
            </w:pPr>
            <w:r>
              <w:t>25.67</w:t>
            </w:r>
          </w:p>
        </w:tc>
        <w:tc>
          <w:tcPr>
            <w:tcW w:w="2060" w:type="dxa"/>
            <w:tcBorders>
              <w:top w:val="single" w:sz="1" w:space="0" w:color="000000"/>
              <w:left w:val="single" w:sz="1" w:space="0" w:color="000000"/>
              <w:bottom w:val="single" w:sz="1" w:space="0" w:color="000000"/>
              <w:right w:val="single" w:sz="1" w:space="0" w:color="000000"/>
            </w:tcBorders>
            <w:vAlign w:val="center"/>
          </w:tcPr>
          <w:p w14:paraId="3B8CE9D1" w14:textId="77777777" w:rsidR="00F93242" w:rsidRDefault="00000000">
            <w:pPr>
              <w:jc w:val="center"/>
            </w:pPr>
            <w:r>
              <w:t>DWT или MP3</w:t>
            </w:r>
          </w:p>
        </w:tc>
      </w:tr>
      <w:tr w:rsidR="00F93242" w14:paraId="28B471ED"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7685616" w14:textId="77777777" w:rsidR="00F93242" w:rsidRDefault="00000000">
            <w:pPr>
              <w:jc w:val="center"/>
            </w:pPr>
            <w:r>
              <w:t xml:space="preserve">Китайская </w:t>
            </w:r>
            <w:proofErr w:type="spellStart"/>
            <w:r>
              <w:t>трад</w:t>
            </w:r>
            <w:proofErr w:type="spellEnd"/>
            <w:r>
              <w:t>.</w:t>
            </w:r>
          </w:p>
        </w:tc>
        <w:tc>
          <w:tcPr>
            <w:tcW w:w="1800" w:type="dxa"/>
            <w:tcBorders>
              <w:top w:val="single" w:sz="1" w:space="0" w:color="000000"/>
              <w:left w:val="single" w:sz="1" w:space="0" w:color="000000"/>
              <w:bottom w:val="single" w:sz="1" w:space="0" w:color="000000"/>
              <w:right w:val="single" w:sz="1" w:space="0" w:color="000000"/>
            </w:tcBorders>
            <w:vAlign w:val="center"/>
          </w:tcPr>
          <w:p w14:paraId="68BB54B2"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75AD0E2C" w14:textId="77777777" w:rsidR="00F93242" w:rsidRDefault="00000000">
            <w:pPr>
              <w:jc w:val="center"/>
            </w:pPr>
            <w:r>
              <w:t>26.78</w:t>
            </w:r>
          </w:p>
        </w:tc>
        <w:tc>
          <w:tcPr>
            <w:tcW w:w="1500" w:type="dxa"/>
            <w:tcBorders>
              <w:top w:val="single" w:sz="1" w:space="0" w:color="000000"/>
              <w:left w:val="single" w:sz="1" w:space="0" w:color="000000"/>
              <w:bottom w:val="single" w:sz="1" w:space="0" w:color="000000"/>
              <w:right w:val="single" w:sz="1" w:space="0" w:color="000000"/>
            </w:tcBorders>
            <w:vAlign w:val="center"/>
          </w:tcPr>
          <w:p w14:paraId="0B05A234" w14:textId="77777777" w:rsidR="00F93242" w:rsidRDefault="00000000">
            <w:pPr>
              <w:jc w:val="center"/>
            </w:pPr>
            <w:r>
              <w:t>23.45</w:t>
            </w:r>
          </w:p>
        </w:tc>
        <w:tc>
          <w:tcPr>
            <w:tcW w:w="2060" w:type="dxa"/>
            <w:tcBorders>
              <w:top w:val="single" w:sz="1" w:space="0" w:color="000000"/>
              <w:left w:val="single" w:sz="1" w:space="0" w:color="000000"/>
              <w:bottom w:val="single" w:sz="1" w:space="0" w:color="000000"/>
              <w:right w:val="single" w:sz="1" w:space="0" w:color="000000"/>
            </w:tcBorders>
            <w:vAlign w:val="center"/>
          </w:tcPr>
          <w:p w14:paraId="722C4DE0" w14:textId="77777777" w:rsidR="00F93242" w:rsidRDefault="00000000">
            <w:pPr>
              <w:jc w:val="center"/>
            </w:pPr>
            <w:r>
              <w:t>MP3</w:t>
            </w:r>
          </w:p>
        </w:tc>
      </w:tr>
    </w:tbl>
    <w:p w14:paraId="2D836C23" w14:textId="77777777" w:rsidR="00F93242" w:rsidRDefault="00F93242">
      <w:pPr>
        <w:spacing w:after="100"/>
      </w:pPr>
    </w:p>
    <w:p w14:paraId="25D848CB" w14:textId="77777777" w:rsidR="00F93242" w:rsidRDefault="00000000">
      <w:pPr>
        <w:spacing w:line="360" w:lineRule="auto"/>
        <w:jc w:val="center"/>
      </w:pPr>
      <w:r>
        <w:rPr>
          <w:i/>
          <w:iCs/>
          <w:sz w:val="26"/>
          <w:szCs w:val="26"/>
        </w:rPr>
        <w:t>Таблица В.2 — Результаты обработки по жанрам</w:t>
      </w:r>
    </w:p>
    <w:p w14:paraId="756D518F" w14:textId="77777777" w:rsidR="00F93242" w:rsidRDefault="00F93242">
      <w:pPr>
        <w:spacing w:after="300"/>
      </w:pPr>
    </w:p>
    <w:p w14:paraId="7DDED587"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6187ED6B"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B2A289"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1263C6"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48A5C06"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F93BC1"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763255"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75AAD6"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27CA48"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F93242" w14:paraId="2187490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AC03BA"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0017D8F5"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2DEACF13"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416DBDB"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1BFD1A68" w14:textId="77777777" w:rsidR="00F93242" w:rsidRDefault="00000000">
            <w:pPr>
              <w:jc w:val="center"/>
            </w:pPr>
            <w:r>
              <w:t>0.34</w:t>
            </w:r>
          </w:p>
        </w:tc>
        <w:tc>
          <w:tcPr>
            <w:tcW w:w="1500" w:type="dxa"/>
            <w:tcBorders>
              <w:top w:val="single" w:sz="1" w:space="0" w:color="000000"/>
              <w:left w:val="single" w:sz="1" w:space="0" w:color="000000"/>
              <w:bottom w:val="single" w:sz="1" w:space="0" w:color="000000"/>
              <w:right w:val="single" w:sz="1" w:space="0" w:color="000000"/>
            </w:tcBorders>
            <w:vAlign w:val="center"/>
          </w:tcPr>
          <w:p w14:paraId="57EAC3F3" w14:textId="77777777" w:rsidR="00F93242" w:rsidRDefault="00000000">
            <w:pPr>
              <w:jc w:val="center"/>
            </w:pPr>
            <w:r>
              <w:t>45.2</w:t>
            </w:r>
          </w:p>
        </w:tc>
        <w:tc>
          <w:tcPr>
            <w:tcW w:w="1360" w:type="dxa"/>
            <w:tcBorders>
              <w:top w:val="single" w:sz="1" w:space="0" w:color="000000"/>
              <w:left w:val="single" w:sz="1" w:space="0" w:color="000000"/>
              <w:bottom w:val="single" w:sz="1" w:space="0" w:color="000000"/>
              <w:right w:val="single" w:sz="1" w:space="0" w:color="000000"/>
            </w:tcBorders>
            <w:vAlign w:val="center"/>
          </w:tcPr>
          <w:p w14:paraId="646C15A5" w14:textId="77777777" w:rsidR="00F93242" w:rsidRDefault="00000000">
            <w:pPr>
              <w:jc w:val="center"/>
            </w:pPr>
            <w:r>
              <w:t>5.6</w:t>
            </w:r>
          </w:p>
        </w:tc>
      </w:tr>
      <w:tr w:rsidR="00F93242" w14:paraId="5F6A63D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E08CB69"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12705463"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7A621A40"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096039C"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361542FA" w14:textId="77777777" w:rsidR="00F93242" w:rsidRDefault="00000000">
            <w:pPr>
              <w:jc w:val="center"/>
            </w:pPr>
            <w:r>
              <w:t>0.35</w:t>
            </w:r>
          </w:p>
        </w:tc>
        <w:tc>
          <w:tcPr>
            <w:tcW w:w="1500" w:type="dxa"/>
            <w:tcBorders>
              <w:top w:val="single" w:sz="1" w:space="0" w:color="000000"/>
              <w:left w:val="single" w:sz="1" w:space="0" w:color="000000"/>
              <w:bottom w:val="single" w:sz="1" w:space="0" w:color="000000"/>
              <w:right w:val="single" w:sz="1" w:space="0" w:color="000000"/>
            </w:tcBorders>
            <w:vAlign w:val="center"/>
          </w:tcPr>
          <w:p w14:paraId="68B73959" w14:textId="77777777" w:rsidR="00F93242" w:rsidRDefault="00000000">
            <w:pPr>
              <w:jc w:val="center"/>
            </w:pPr>
            <w:r>
              <w:t>45.1</w:t>
            </w:r>
          </w:p>
        </w:tc>
        <w:tc>
          <w:tcPr>
            <w:tcW w:w="1360" w:type="dxa"/>
            <w:tcBorders>
              <w:top w:val="single" w:sz="1" w:space="0" w:color="000000"/>
              <w:left w:val="single" w:sz="1" w:space="0" w:color="000000"/>
              <w:bottom w:val="single" w:sz="1" w:space="0" w:color="000000"/>
              <w:right w:val="single" w:sz="1" w:space="0" w:color="000000"/>
            </w:tcBorders>
            <w:vAlign w:val="center"/>
          </w:tcPr>
          <w:p w14:paraId="582004F1" w14:textId="77777777" w:rsidR="00F93242" w:rsidRDefault="00000000">
            <w:pPr>
              <w:jc w:val="center"/>
            </w:pPr>
            <w:r>
              <w:t>5.7</w:t>
            </w:r>
          </w:p>
        </w:tc>
      </w:tr>
      <w:tr w:rsidR="00F93242" w14:paraId="0FB204B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F845A11" w14:textId="77777777" w:rsidR="00F93242" w:rsidRDefault="00000000">
            <w:pPr>
              <w:jc w:val="center"/>
            </w:pPr>
            <w:r>
              <w:lastRenderedPageBreak/>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637FEB6E" w14:textId="77777777" w:rsidR="00F93242" w:rsidRDefault="00000000">
            <w:pPr>
              <w:jc w:val="center"/>
            </w:pPr>
            <w:r>
              <w:t>0.94</w:t>
            </w:r>
          </w:p>
        </w:tc>
        <w:tc>
          <w:tcPr>
            <w:tcW w:w="1100" w:type="dxa"/>
            <w:tcBorders>
              <w:top w:val="single" w:sz="1" w:space="0" w:color="000000"/>
              <w:left w:val="single" w:sz="1" w:space="0" w:color="000000"/>
              <w:bottom w:val="single" w:sz="1" w:space="0" w:color="000000"/>
              <w:right w:val="single" w:sz="1" w:space="0" w:color="000000"/>
            </w:tcBorders>
            <w:vAlign w:val="center"/>
          </w:tcPr>
          <w:p w14:paraId="3D77D013" w14:textId="77777777" w:rsidR="00F93242" w:rsidRDefault="00000000">
            <w:pPr>
              <w:jc w:val="center"/>
            </w:pPr>
            <w:r>
              <w:t>4.1</w:t>
            </w:r>
          </w:p>
        </w:tc>
        <w:tc>
          <w:tcPr>
            <w:tcW w:w="1100" w:type="dxa"/>
            <w:tcBorders>
              <w:top w:val="single" w:sz="1" w:space="0" w:color="000000"/>
              <w:left w:val="single" w:sz="1" w:space="0" w:color="000000"/>
              <w:bottom w:val="single" w:sz="1" w:space="0" w:color="000000"/>
              <w:right w:val="single" w:sz="1" w:space="0" w:color="000000"/>
            </w:tcBorders>
            <w:vAlign w:val="center"/>
          </w:tcPr>
          <w:p w14:paraId="38763F12" w14:textId="77777777" w:rsidR="00F93242" w:rsidRDefault="00000000">
            <w:pPr>
              <w:jc w:val="center"/>
            </w:pPr>
            <w:r>
              <w:t>4.0</w:t>
            </w:r>
          </w:p>
        </w:tc>
        <w:tc>
          <w:tcPr>
            <w:tcW w:w="1200" w:type="dxa"/>
            <w:tcBorders>
              <w:top w:val="single" w:sz="1" w:space="0" w:color="000000"/>
              <w:left w:val="single" w:sz="1" w:space="0" w:color="000000"/>
              <w:bottom w:val="single" w:sz="1" w:space="0" w:color="000000"/>
              <w:right w:val="single" w:sz="1" w:space="0" w:color="000000"/>
            </w:tcBorders>
            <w:vAlign w:val="center"/>
          </w:tcPr>
          <w:p w14:paraId="2B5E6B09" w14:textId="77777777" w:rsidR="00F93242" w:rsidRDefault="00000000">
            <w:pPr>
              <w:jc w:val="center"/>
            </w:pPr>
            <w:r>
              <w:t>0.36</w:t>
            </w:r>
          </w:p>
        </w:tc>
        <w:tc>
          <w:tcPr>
            <w:tcW w:w="1500" w:type="dxa"/>
            <w:tcBorders>
              <w:top w:val="single" w:sz="1" w:space="0" w:color="000000"/>
              <w:left w:val="single" w:sz="1" w:space="0" w:color="000000"/>
              <w:bottom w:val="single" w:sz="1" w:space="0" w:color="000000"/>
              <w:right w:val="single" w:sz="1" w:space="0" w:color="000000"/>
            </w:tcBorders>
            <w:vAlign w:val="center"/>
          </w:tcPr>
          <w:p w14:paraId="603CF569" w14:textId="77777777" w:rsidR="00F93242" w:rsidRDefault="00000000">
            <w:pPr>
              <w:jc w:val="center"/>
            </w:pPr>
            <w:r>
              <w:t>44.8</w:t>
            </w:r>
          </w:p>
        </w:tc>
        <w:tc>
          <w:tcPr>
            <w:tcW w:w="1360" w:type="dxa"/>
            <w:tcBorders>
              <w:top w:val="single" w:sz="1" w:space="0" w:color="000000"/>
              <w:left w:val="single" w:sz="1" w:space="0" w:color="000000"/>
              <w:bottom w:val="single" w:sz="1" w:space="0" w:color="000000"/>
              <w:right w:val="single" w:sz="1" w:space="0" w:color="000000"/>
            </w:tcBorders>
            <w:vAlign w:val="center"/>
          </w:tcPr>
          <w:p w14:paraId="1D9F9F61" w14:textId="77777777" w:rsidR="00F93242" w:rsidRDefault="00000000">
            <w:pPr>
              <w:jc w:val="center"/>
            </w:pPr>
            <w:r>
              <w:t>5.5</w:t>
            </w:r>
          </w:p>
        </w:tc>
      </w:tr>
      <w:tr w:rsidR="00F93242" w14:paraId="6CAE22F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6C787D"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4B57253B" w14:textId="77777777" w:rsidR="00F93242" w:rsidRDefault="00000000">
            <w:pPr>
              <w:jc w:val="center"/>
            </w:pPr>
            <w:r>
              <w:t>0.93</w:t>
            </w:r>
          </w:p>
        </w:tc>
        <w:tc>
          <w:tcPr>
            <w:tcW w:w="1100" w:type="dxa"/>
            <w:tcBorders>
              <w:top w:val="single" w:sz="1" w:space="0" w:color="000000"/>
              <w:left w:val="single" w:sz="1" w:space="0" w:color="000000"/>
              <w:bottom w:val="single" w:sz="1" w:space="0" w:color="000000"/>
              <w:right w:val="single" w:sz="1" w:space="0" w:color="000000"/>
            </w:tcBorders>
            <w:vAlign w:val="center"/>
          </w:tcPr>
          <w:p w14:paraId="693C2FC2" w14:textId="77777777" w:rsidR="00F93242" w:rsidRDefault="00000000">
            <w:pPr>
              <w:jc w:val="center"/>
            </w:pPr>
            <w:r>
              <w:t>4.0</w:t>
            </w:r>
          </w:p>
        </w:tc>
        <w:tc>
          <w:tcPr>
            <w:tcW w:w="1100" w:type="dxa"/>
            <w:tcBorders>
              <w:top w:val="single" w:sz="1" w:space="0" w:color="000000"/>
              <w:left w:val="single" w:sz="1" w:space="0" w:color="000000"/>
              <w:bottom w:val="single" w:sz="1" w:space="0" w:color="000000"/>
              <w:right w:val="single" w:sz="1" w:space="0" w:color="000000"/>
            </w:tcBorders>
            <w:vAlign w:val="center"/>
          </w:tcPr>
          <w:p w14:paraId="450111D3" w14:textId="77777777" w:rsidR="00F93242" w:rsidRDefault="00000000">
            <w:pPr>
              <w:jc w:val="center"/>
            </w:pPr>
            <w:r>
              <w:t>3.9</w:t>
            </w:r>
          </w:p>
        </w:tc>
        <w:tc>
          <w:tcPr>
            <w:tcW w:w="1200" w:type="dxa"/>
            <w:tcBorders>
              <w:top w:val="single" w:sz="1" w:space="0" w:color="000000"/>
              <w:left w:val="single" w:sz="1" w:space="0" w:color="000000"/>
              <w:bottom w:val="single" w:sz="1" w:space="0" w:color="000000"/>
              <w:right w:val="single" w:sz="1" w:space="0" w:color="000000"/>
            </w:tcBorders>
            <w:vAlign w:val="center"/>
          </w:tcPr>
          <w:p w14:paraId="55159827" w14:textId="77777777" w:rsidR="00F93242" w:rsidRDefault="00000000">
            <w:pPr>
              <w:jc w:val="center"/>
            </w:pPr>
            <w:r>
              <w:t>0.38</w:t>
            </w:r>
          </w:p>
        </w:tc>
        <w:tc>
          <w:tcPr>
            <w:tcW w:w="1500" w:type="dxa"/>
            <w:tcBorders>
              <w:top w:val="single" w:sz="1" w:space="0" w:color="000000"/>
              <w:left w:val="single" w:sz="1" w:space="0" w:color="000000"/>
              <w:bottom w:val="single" w:sz="1" w:space="0" w:color="000000"/>
              <w:right w:val="single" w:sz="1" w:space="0" w:color="000000"/>
            </w:tcBorders>
            <w:vAlign w:val="center"/>
          </w:tcPr>
          <w:p w14:paraId="387AFB77" w14:textId="77777777" w:rsidR="00F93242" w:rsidRDefault="00000000">
            <w:pPr>
              <w:jc w:val="center"/>
            </w:pPr>
            <w:r>
              <w:t>44.2</w:t>
            </w:r>
          </w:p>
        </w:tc>
        <w:tc>
          <w:tcPr>
            <w:tcW w:w="1360" w:type="dxa"/>
            <w:tcBorders>
              <w:top w:val="single" w:sz="1" w:space="0" w:color="000000"/>
              <w:left w:val="single" w:sz="1" w:space="0" w:color="000000"/>
              <w:bottom w:val="single" w:sz="1" w:space="0" w:color="000000"/>
              <w:right w:val="single" w:sz="1" w:space="0" w:color="000000"/>
            </w:tcBorders>
            <w:vAlign w:val="center"/>
          </w:tcPr>
          <w:p w14:paraId="610DE244" w14:textId="77777777" w:rsidR="00F93242" w:rsidRDefault="00000000">
            <w:pPr>
              <w:jc w:val="center"/>
            </w:pPr>
            <w:r>
              <w:t>5.3</w:t>
            </w:r>
          </w:p>
        </w:tc>
      </w:tr>
      <w:tr w:rsidR="00F93242" w14:paraId="03943ED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805CE2"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2A782D62" w14:textId="77777777" w:rsidR="00F93242" w:rsidRDefault="00000000">
            <w:pPr>
              <w:jc w:val="center"/>
            </w:pPr>
            <w:r>
              <w:t>0.91</w:t>
            </w:r>
          </w:p>
        </w:tc>
        <w:tc>
          <w:tcPr>
            <w:tcW w:w="1100" w:type="dxa"/>
            <w:tcBorders>
              <w:top w:val="single" w:sz="1" w:space="0" w:color="000000"/>
              <w:left w:val="single" w:sz="1" w:space="0" w:color="000000"/>
              <w:bottom w:val="single" w:sz="1" w:space="0" w:color="000000"/>
              <w:right w:val="single" w:sz="1" w:space="0" w:color="000000"/>
            </w:tcBorders>
            <w:vAlign w:val="center"/>
          </w:tcPr>
          <w:p w14:paraId="5F71D600" w14:textId="77777777" w:rsidR="00F93242" w:rsidRDefault="00000000">
            <w:pPr>
              <w:jc w:val="center"/>
            </w:pPr>
            <w:r>
              <w:t>3.8</w:t>
            </w:r>
          </w:p>
        </w:tc>
        <w:tc>
          <w:tcPr>
            <w:tcW w:w="1100" w:type="dxa"/>
            <w:tcBorders>
              <w:top w:val="single" w:sz="1" w:space="0" w:color="000000"/>
              <w:left w:val="single" w:sz="1" w:space="0" w:color="000000"/>
              <w:bottom w:val="single" w:sz="1" w:space="0" w:color="000000"/>
              <w:right w:val="single" w:sz="1" w:space="0" w:color="000000"/>
            </w:tcBorders>
            <w:vAlign w:val="center"/>
          </w:tcPr>
          <w:p w14:paraId="2D2BB031" w14:textId="77777777" w:rsidR="00F93242" w:rsidRDefault="00000000">
            <w:pPr>
              <w:jc w:val="center"/>
            </w:pPr>
            <w:r>
              <w:t>3.7</w:t>
            </w:r>
          </w:p>
        </w:tc>
        <w:tc>
          <w:tcPr>
            <w:tcW w:w="1200" w:type="dxa"/>
            <w:tcBorders>
              <w:top w:val="single" w:sz="1" w:space="0" w:color="000000"/>
              <w:left w:val="single" w:sz="1" w:space="0" w:color="000000"/>
              <w:bottom w:val="single" w:sz="1" w:space="0" w:color="000000"/>
              <w:right w:val="single" w:sz="1" w:space="0" w:color="000000"/>
            </w:tcBorders>
            <w:vAlign w:val="center"/>
          </w:tcPr>
          <w:p w14:paraId="00131AC0" w14:textId="77777777" w:rsidR="00F93242" w:rsidRDefault="00000000">
            <w:pPr>
              <w:jc w:val="center"/>
            </w:pPr>
            <w:r>
              <w:t>0.42</w:t>
            </w:r>
          </w:p>
        </w:tc>
        <w:tc>
          <w:tcPr>
            <w:tcW w:w="1500" w:type="dxa"/>
            <w:tcBorders>
              <w:top w:val="single" w:sz="1" w:space="0" w:color="000000"/>
              <w:left w:val="single" w:sz="1" w:space="0" w:color="000000"/>
              <w:bottom w:val="single" w:sz="1" w:space="0" w:color="000000"/>
              <w:right w:val="single" w:sz="1" w:space="0" w:color="000000"/>
            </w:tcBorders>
            <w:vAlign w:val="center"/>
          </w:tcPr>
          <w:p w14:paraId="77F5EE25" w14:textId="77777777" w:rsidR="00F93242" w:rsidRDefault="00000000">
            <w:pPr>
              <w:jc w:val="center"/>
            </w:pPr>
            <w:r>
              <w:t>42.5</w:t>
            </w:r>
          </w:p>
        </w:tc>
        <w:tc>
          <w:tcPr>
            <w:tcW w:w="1360" w:type="dxa"/>
            <w:tcBorders>
              <w:top w:val="single" w:sz="1" w:space="0" w:color="000000"/>
              <w:left w:val="single" w:sz="1" w:space="0" w:color="000000"/>
              <w:bottom w:val="single" w:sz="1" w:space="0" w:color="000000"/>
              <w:right w:val="single" w:sz="1" w:space="0" w:color="000000"/>
            </w:tcBorders>
            <w:vAlign w:val="center"/>
          </w:tcPr>
          <w:p w14:paraId="30BDFCB3" w14:textId="77777777" w:rsidR="00F93242" w:rsidRDefault="00000000">
            <w:pPr>
              <w:jc w:val="center"/>
            </w:pPr>
            <w:r>
              <w:t>5.1</w:t>
            </w:r>
          </w:p>
        </w:tc>
      </w:tr>
      <w:tr w:rsidR="00F93242" w14:paraId="40E4A44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93C63F9"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4CD4306E" w14:textId="77777777" w:rsidR="00F93242" w:rsidRDefault="00000000">
            <w:pPr>
              <w:jc w:val="center"/>
            </w:pPr>
            <w:r>
              <w:t>0.89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352D829" w14:textId="77777777" w:rsidR="00F93242" w:rsidRDefault="00000000">
            <w:pPr>
              <w:jc w:val="center"/>
            </w:pPr>
            <w:r>
              <w:t>3.6</w:t>
            </w:r>
          </w:p>
        </w:tc>
        <w:tc>
          <w:tcPr>
            <w:tcW w:w="1100" w:type="dxa"/>
            <w:tcBorders>
              <w:top w:val="single" w:sz="1" w:space="0" w:color="000000"/>
              <w:left w:val="single" w:sz="1" w:space="0" w:color="000000"/>
              <w:bottom w:val="single" w:sz="1" w:space="0" w:color="000000"/>
              <w:right w:val="single" w:sz="1" w:space="0" w:color="000000"/>
            </w:tcBorders>
            <w:vAlign w:val="center"/>
          </w:tcPr>
          <w:p w14:paraId="1C3B5B76" w14:textId="77777777" w:rsidR="00F93242" w:rsidRDefault="00000000">
            <w:pPr>
              <w:jc w:val="center"/>
            </w:pPr>
            <w:r>
              <w:t>3.5</w:t>
            </w:r>
          </w:p>
        </w:tc>
        <w:tc>
          <w:tcPr>
            <w:tcW w:w="1200" w:type="dxa"/>
            <w:tcBorders>
              <w:top w:val="single" w:sz="1" w:space="0" w:color="000000"/>
              <w:left w:val="single" w:sz="1" w:space="0" w:color="000000"/>
              <w:bottom w:val="single" w:sz="1" w:space="0" w:color="000000"/>
              <w:right w:val="single" w:sz="1" w:space="0" w:color="000000"/>
            </w:tcBorders>
            <w:vAlign w:val="center"/>
          </w:tcPr>
          <w:p w14:paraId="2C308B0C" w14:textId="77777777" w:rsidR="00F93242" w:rsidRDefault="00000000">
            <w:pPr>
              <w:jc w:val="center"/>
            </w:pPr>
            <w:r>
              <w:t>0.45</w:t>
            </w:r>
          </w:p>
        </w:tc>
        <w:tc>
          <w:tcPr>
            <w:tcW w:w="1500" w:type="dxa"/>
            <w:tcBorders>
              <w:top w:val="single" w:sz="1" w:space="0" w:color="000000"/>
              <w:left w:val="single" w:sz="1" w:space="0" w:color="000000"/>
              <w:bottom w:val="single" w:sz="1" w:space="0" w:color="000000"/>
              <w:right w:val="single" w:sz="1" w:space="0" w:color="000000"/>
            </w:tcBorders>
            <w:vAlign w:val="center"/>
          </w:tcPr>
          <w:p w14:paraId="5D531949" w14:textId="77777777" w:rsidR="00F93242" w:rsidRDefault="00000000">
            <w:pPr>
              <w:jc w:val="center"/>
            </w:pPr>
            <w:r>
              <w:t>41.8</w:t>
            </w:r>
          </w:p>
        </w:tc>
        <w:tc>
          <w:tcPr>
            <w:tcW w:w="1360" w:type="dxa"/>
            <w:tcBorders>
              <w:top w:val="single" w:sz="1" w:space="0" w:color="000000"/>
              <w:left w:val="single" w:sz="1" w:space="0" w:color="000000"/>
              <w:bottom w:val="single" w:sz="1" w:space="0" w:color="000000"/>
              <w:right w:val="single" w:sz="1" w:space="0" w:color="000000"/>
            </w:tcBorders>
            <w:vAlign w:val="center"/>
          </w:tcPr>
          <w:p w14:paraId="57FDDBC3" w14:textId="77777777" w:rsidR="00F93242" w:rsidRDefault="00000000">
            <w:pPr>
              <w:jc w:val="center"/>
            </w:pPr>
            <w:r>
              <w:t>4.9</w:t>
            </w:r>
          </w:p>
        </w:tc>
      </w:tr>
      <w:tr w:rsidR="00F93242" w14:paraId="4270ADC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E7FFD5C"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2F276EAA" w14:textId="77777777" w:rsidR="00F93242" w:rsidRDefault="00000000">
            <w:pPr>
              <w:jc w:val="center"/>
            </w:pPr>
            <w:r>
              <w:t>0.92</w:t>
            </w:r>
          </w:p>
        </w:tc>
        <w:tc>
          <w:tcPr>
            <w:tcW w:w="1100" w:type="dxa"/>
            <w:tcBorders>
              <w:top w:val="single" w:sz="1" w:space="0" w:color="000000"/>
              <w:left w:val="single" w:sz="1" w:space="0" w:color="000000"/>
              <w:bottom w:val="single" w:sz="1" w:space="0" w:color="000000"/>
              <w:right w:val="single" w:sz="1" w:space="0" w:color="000000"/>
            </w:tcBorders>
            <w:vAlign w:val="center"/>
          </w:tcPr>
          <w:p w14:paraId="16CD4B19" w14:textId="77777777" w:rsidR="00F93242" w:rsidRDefault="00000000">
            <w:pPr>
              <w:jc w:val="center"/>
            </w:pPr>
            <w:r>
              <w:t>3.9</w:t>
            </w:r>
          </w:p>
        </w:tc>
        <w:tc>
          <w:tcPr>
            <w:tcW w:w="1100" w:type="dxa"/>
            <w:tcBorders>
              <w:top w:val="single" w:sz="1" w:space="0" w:color="000000"/>
              <w:left w:val="single" w:sz="1" w:space="0" w:color="000000"/>
              <w:bottom w:val="single" w:sz="1" w:space="0" w:color="000000"/>
              <w:right w:val="single" w:sz="1" w:space="0" w:color="000000"/>
            </w:tcBorders>
            <w:vAlign w:val="center"/>
          </w:tcPr>
          <w:p w14:paraId="5CC6C1AA" w14:textId="77777777" w:rsidR="00F93242" w:rsidRDefault="00000000">
            <w:pPr>
              <w:jc w:val="center"/>
            </w:pPr>
            <w:r>
              <w:t>3.8</w:t>
            </w:r>
          </w:p>
        </w:tc>
        <w:tc>
          <w:tcPr>
            <w:tcW w:w="1200" w:type="dxa"/>
            <w:tcBorders>
              <w:top w:val="single" w:sz="1" w:space="0" w:color="000000"/>
              <w:left w:val="single" w:sz="1" w:space="0" w:color="000000"/>
              <w:bottom w:val="single" w:sz="1" w:space="0" w:color="000000"/>
              <w:right w:val="single" w:sz="1" w:space="0" w:color="000000"/>
            </w:tcBorders>
            <w:vAlign w:val="center"/>
          </w:tcPr>
          <w:p w14:paraId="500090D1" w14:textId="77777777" w:rsidR="00F93242" w:rsidRDefault="00000000">
            <w:pPr>
              <w:jc w:val="center"/>
            </w:pPr>
            <w:r>
              <w:t>0.40</w:t>
            </w:r>
          </w:p>
        </w:tc>
        <w:tc>
          <w:tcPr>
            <w:tcW w:w="1500" w:type="dxa"/>
            <w:tcBorders>
              <w:top w:val="single" w:sz="1" w:space="0" w:color="000000"/>
              <w:left w:val="single" w:sz="1" w:space="0" w:color="000000"/>
              <w:bottom w:val="single" w:sz="1" w:space="0" w:color="000000"/>
              <w:right w:val="single" w:sz="1" w:space="0" w:color="000000"/>
            </w:tcBorders>
            <w:vAlign w:val="center"/>
          </w:tcPr>
          <w:p w14:paraId="40C077A5" w14:textId="77777777" w:rsidR="00F93242" w:rsidRDefault="00000000">
            <w:pPr>
              <w:jc w:val="center"/>
            </w:pPr>
            <w:r>
              <w:t>43.5</w:t>
            </w:r>
          </w:p>
        </w:tc>
        <w:tc>
          <w:tcPr>
            <w:tcW w:w="1360" w:type="dxa"/>
            <w:tcBorders>
              <w:top w:val="single" w:sz="1" w:space="0" w:color="000000"/>
              <w:left w:val="single" w:sz="1" w:space="0" w:color="000000"/>
              <w:bottom w:val="single" w:sz="1" w:space="0" w:color="000000"/>
              <w:right w:val="single" w:sz="1" w:space="0" w:color="000000"/>
            </w:tcBorders>
            <w:vAlign w:val="center"/>
          </w:tcPr>
          <w:p w14:paraId="32BAC6FD" w14:textId="77777777" w:rsidR="00F93242" w:rsidRDefault="00000000">
            <w:pPr>
              <w:jc w:val="center"/>
            </w:pPr>
            <w:r>
              <w:t>5.2</w:t>
            </w:r>
          </w:p>
        </w:tc>
      </w:tr>
    </w:tbl>
    <w:p w14:paraId="77C78B46" w14:textId="77777777" w:rsidR="00F93242" w:rsidRDefault="00F93242">
      <w:pPr>
        <w:spacing w:after="100"/>
      </w:pPr>
    </w:p>
    <w:p w14:paraId="3D36F06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7FB2199A" w14:textId="77777777" w:rsidR="00F93242" w:rsidRDefault="00000000">
      <w:r>
        <w:br w:type="page"/>
      </w:r>
    </w:p>
    <w:p w14:paraId="6E8D15E3" w14:textId="77777777" w:rsidR="00F93242" w:rsidRDefault="00000000">
      <w:pPr>
        <w:spacing w:after="400" w:line="360" w:lineRule="auto"/>
        <w:jc w:val="center"/>
      </w:pPr>
      <w:r>
        <w:rPr>
          <w:b/>
          <w:bCs/>
          <w:sz w:val="32"/>
          <w:szCs w:val="32"/>
        </w:rPr>
        <w:lastRenderedPageBreak/>
        <w:t>ПРИЛОЖЕНИЕ Г</w:t>
      </w:r>
    </w:p>
    <w:p w14:paraId="358DA9DD" w14:textId="77777777" w:rsidR="00F93242" w:rsidRDefault="00000000">
      <w:pPr>
        <w:spacing w:after="400" w:line="360" w:lineRule="auto"/>
        <w:jc w:val="center"/>
      </w:pPr>
      <w:r>
        <w:rPr>
          <w:b/>
          <w:bCs/>
          <w:sz w:val="30"/>
          <w:szCs w:val="30"/>
        </w:rPr>
        <w:t>Структура форматов WAV и MP3</w:t>
      </w:r>
    </w:p>
    <w:p w14:paraId="16BA5BA1" w14:textId="77777777" w:rsidR="00F93242" w:rsidRDefault="00000000">
      <w:pPr>
        <w:pStyle w:val="2"/>
        <w:spacing w:line="360" w:lineRule="auto"/>
      </w:pPr>
      <w:bookmarkStart w:id="77" w:name="_Toc225067489"/>
      <w:r>
        <w:t>Г.1. Структура заголовка WAV</w:t>
      </w:r>
      <w:bookmarkEnd w:id="77"/>
    </w:p>
    <w:p w14:paraId="0659E8E3"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42480530"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5FFBC92B"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59616271"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080A7181" w14:textId="77777777" w:rsidR="00F93242" w:rsidRDefault="00000000">
      <w:pPr>
        <w:pStyle w:val="2"/>
        <w:spacing w:line="360" w:lineRule="auto"/>
      </w:pPr>
      <w:bookmarkStart w:id="78" w:name="_Toc225067490"/>
      <w:r>
        <w:t>Г.2. Структура MP3 фрейма</w:t>
      </w:r>
      <w:bookmarkEnd w:id="78"/>
    </w:p>
    <w:p w14:paraId="13B11D49"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0CBD2E92"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50B06198"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199CD3CC"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4C0A6064"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75E8D7"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724EA2"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3F5E1D" w14:textId="77777777" w:rsidR="00F93242" w:rsidRDefault="00000000">
            <w:pPr>
              <w:jc w:val="center"/>
            </w:pPr>
            <w:r>
              <w:rPr>
                <w:b/>
                <w:bCs/>
              </w:rPr>
              <w:t>MP3</w:t>
            </w:r>
          </w:p>
        </w:tc>
      </w:tr>
      <w:tr w:rsidR="00F93242" w14:paraId="5F8F198E"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520BE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1441128E"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F717B2C" w14:textId="77777777" w:rsidR="00F93242" w:rsidRDefault="00000000">
            <w:pPr>
              <w:jc w:val="center"/>
            </w:pPr>
            <w:r>
              <w:t>С потерями</w:t>
            </w:r>
          </w:p>
        </w:tc>
      </w:tr>
      <w:tr w:rsidR="00F93242" w14:paraId="0351652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FD43CDF"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C2FFA25"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379C540E" w14:textId="77777777" w:rsidR="00F93242" w:rsidRDefault="00000000">
            <w:pPr>
              <w:jc w:val="center"/>
            </w:pPr>
            <w:r>
              <w:t>~1 МБ/мин (128 кбит/с)</w:t>
            </w:r>
          </w:p>
        </w:tc>
      </w:tr>
      <w:tr w:rsidR="00F93242" w14:paraId="095AD70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4A2F26B"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5A3ADDDF"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F5E8D2E" w14:textId="77777777" w:rsidR="00F93242" w:rsidRDefault="00000000">
            <w:pPr>
              <w:jc w:val="center"/>
            </w:pPr>
            <w:r>
              <w:t>Зависит от битрейта</w:t>
            </w:r>
          </w:p>
        </w:tc>
      </w:tr>
      <w:tr w:rsidR="00F93242" w14:paraId="10A7E58A"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7CF82605"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6D77F08"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431416E" w14:textId="77777777" w:rsidR="00F93242" w:rsidRDefault="00000000">
            <w:pPr>
              <w:jc w:val="center"/>
            </w:pPr>
            <w:r>
              <w:t>Очень высокая</w:t>
            </w:r>
          </w:p>
        </w:tc>
      </w:tr>
      <w:tr w:rsidR="00F93242" w14:paraId="2F0D1AC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141DAB0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137522F"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258ADB7" w14:textId="77777777" w:rsidR="00F93242" w:rsidRDefault="00000000">
            <w:pPr>
              <w:jc w:val="center"/>
            </w:pPr>
            <w:r>
              <w:t>Требует декодирования</w:t>
            </w:r>
          </w:p>
        </w:tc>
      </w:tr>
      <w:tr w:rsidR="00F93242" w14:paraId="00918D2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4C8065A"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8A872EE"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614DCBD5" w14:textId="77777777" w:rsidR="00F93242" w:rsidRDefault="00000000">
            <w:pPr>
              <w:jc w:val="center"/>
            </w:pPr>
            <w:r>
              <w:t>Потоковое вещание</w:t>
            </w:r>
          </w:p>
        </w:tc>
      </w:tr>
    </w:tbl>
    <w:p w14:paraId="6AE03AA0" w14:textId="77777777" w:rsidR="00F93242" w:rsidRDefault="00F93242">
      <w:pPr>
        <w:spacing w:after="100"/>
      </w:pPr>
    </w:p>
    <w:p w14:paraId="3735EDD5" w14:textId="77777777" w:rsidR="00F93242" w:rsidRDefault="00000000">
      <w:pPr>
        <w:spacing w:line="360" w:lineRule="auto"/>
        <w:jc w:val="center"/>
      </w:pPr>
      <w:r>
        <w:rPr>
          <w:i/>
          <w:iCs/>
          <w:sz w:val="26"/>
          <w:szCs w:val="26"/>
        </w:rPr>
        <w:t>Таблица Г.1 — Сравнение форматов WAV и MP3</w:t>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25B6" w14:textId="77777777" w:rsidR="002F3142" w:rsidRDefault="002F3142">
      <w:r>
        <w:separator/>
      </w:r>
    </w:p>
  </w:endnote>
  <w:endnote w:type="continuationSeparator" w:id="0">
    <w:p w14:paraId="53C86DFF" w14:textId="77777777" w:rsidR="002F3142" w:rsidRDefault="002F3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E59E"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F0BD" w14:textId="77777777" w:rsidR="002F3142" w:rsidRDefault="002F3142">
      <w:r>
        <w:separator/>
      </w:r>
    </w:p>
  </w:footnote>
  <w:footnote w:type="continuationSeparator" w:id="0">
    <w:p w14:paraId="246E8627" w14:textId="77777777" w:rsidR="002F3142" w:rsidRDefault="002F3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6C5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F3142"/>
    <w:rsid w:val="00323A4D"/>
    <w:rsid w:val="005B1478"/>
    <w:rsid w:val="009D3C89"/>
    <w:rsid w:val="00C5103C"/>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2FC2"/>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13788</Words>
  <Characters>78596</Characters>
  <Application>Microsoft Office Word</Application>
  <DocSecurity>0</DocSecurity>
  <Lines>654</Lines>
  <Paragraphs>184</Paragraphs>
  <ScaleCrop>false</ScaleCrop>
  <Company/>
  <LinksUpToDate>false</LinksUpToDate>
  <CharactersWithSpaces>92200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5</cp:revision>
  <dcterms:created xsi:type="dcterms:W3CDTF">2026-03-22T04:52:00Z</dcterms:created>
  <dcterms:modified xsi:type="dcterms:W3CDTF">2026-03-23T10:00:00Z</dcterms:modified>
</cp:coreProperties>
</file>