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122A2" w14:textId="77777777" w:rsidR="00A7743E" w:rsidRPr="00836103" w:rsidRDefault="00000000">
      <w:pPr>
        <w:pStyle w:val="1"/>
        <w:rPr>
          <w:lang w:val="ru-RU"/>
        </w:rPr>
      </w:pPr>
      <w:r w:rsidRPr="00836103">
        <w:rPr>
          <w:lang w:val="ru-RU"/>
        </w:rPr>
        <w:t>ГЛАВА 4. ОПИСАНИЕ РЕЗУЛЬТАТОВ ПРИМЕНЕНИЯ РАЗРАБОТКИ</w:t>
      </w:r>
    </w:p>
    <w:p w14:paraId="2A3A8721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Настоящая глава объединяет описание разработанного программного комплекса, результаты экспериментального исследования и анализ применимости методов обработки аудиоданных. Центральное внимание уделяется быстрому преобразованию Уолша-Адамара (</w:t>
      </w:r>
      <w:r>
        <w:t>FWHT</w:t>
      </w:r>
      <w:r w:rsidRPr="00836103">
        <w:rPr>
          <w:lang w:val="ru-RU"/>
        </w:rPr>
        <w:t>) как основному объекту исследования: все сравнительные результаты рассматриваются относительно данного метода с целью выявления сценариев, в которых преобразование на основе матриц Адамара обеспечивает преимущества перед альтернативами.</w:t>
      </w:r>
    </w:p>
    <w:p w14:paraId="225ED495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Структура главы отражает логику исследования: сначала описывается инструмент, с помощью которого получены результаты (раздел 4.1), затем формулируется методология эксперимента (раздел 4.2), представляются результаты сравнительного анализа девяти методов (раздел 4.3), проводится целевой анализ применимости </w:t>
      </w:r>
      <w:r>
        <w:t>FWHT</w:t>
      </w:r>
      <w:r w:rsidRPr="00836103">
        <w:rPr>
          <w:lang w:val="ru-RU"/>
        </w:rPr>
        <w:t xml:space="preserve"> (раздел 4.4) и обсуждаются направления развития (раздел 4.5).</w:t>
      </w:r>
    </w:p>
    <w:p w14:paraId="2B0E1892" w14:textId="77777777" w:rsidR="00A7743E" w:rsidRPr="00836103" w:rsidRDefault="00000000">
      <w:pPr>
        <w:pStyle w:val="21"/>
        <w:rPr>
          <w:lang w:val="ru-RU"/>
        </w:rPr>
      </w:pPr>
      <w:r w:rsidRPr="00836103">
        <w:rPr>
          <w:lang w:val="ru-RU"/>
        </w:rPr>
        <w:t>4.1. Руководство пользователя программным комплексом</w:t>
      </w:r>
    </w:p>
    <w:p w14:paraId="56D1549B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</w:t>
      </w:r>
      <w:r>
        <w:t>Python</w:t>
      </w:r>
      <w:r w:rsidRPr="00836103">
        <w:rPr>
          <w:lang w:val="ru-RU"/>
        </w:rPr>
        <w:t xml:space="preserve"> 3.10 с использованием графической библиотеки </w:t>
      </w:r>
      <w:proofErr w:type="spellStart"/>
      <w:r>
        <w:t>PySide</w:t>
      </w:r>
      <w:proofErr w:type="spellEnd"/>
      <w:r w:rsidRPr="00836103">
        <w:rPr>
          <w:lang w:val="ru-RU"/>
        </w:rPr>
        <w:t xml:space="preserve">6. Комплекс обеспечивает поддержку девяти методов преобразования, автоматический расчёт одиннадцати метрик качества, визуализацию результатов и экспорт в формат </w:t>
      </w:r>
      <w:r>
        <w:t>XLSX</w:t>
      </w:r>
      <w:r w:rsidRPr="00836103">
        <w:rPr>
          <w:lang w:val="ru-RU"/>
        </w:rPr>
        <w:t>. Ниже приведено описание основных этапов работы с приложением.</w:t>
      </w:r>
    </w:p>
    <w:p w14:paraId="37A7A7A9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lastRenderedPageBreak/>
        <w:t>4.1.1. Общее описание интерфейса</w:t>
      </w:r>
    </w:p>
    <w:p w14:paraId="35D7C0B5" w14:textId="77777777" w:rsidR="00A7743E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Главное окно приложения (рисунок 4.1) организовано в соответствии с паттерном «Модель-Представление» и содержит следующие функциональные области: панель загрузки аудиофайлов, панель настройки параметров обработки, панель выбора методов преобразования, область отображения прогресса, панель результатов и панель экспорта. Каждая область инкапсулирована в отдельный виджет с возможностью сворачивания, что позволяет пользователю настраивать рабочее пространство в зависимости от текущего этапа работы.</w:t>
      </w:r>
    </w:p>
    <w:p w14:paraId="5B98B475" w14:textId="77777777" w:rsidR="00836103" w:rsidRDefault="00836103" w:rsidP="00836103">
      <w:pPr>
        <w:ind w:firstLine="709"/>
        <w:jc w:val="center"/>
        <w:rPr>
          <w:lang w:val="ru-RU"/>
        </w:rPr>
      </w:pPr>
      <w:r w:rsidRPr="004A64DD">
        <w:rPr>
          <w:noProof/>
          <w:lang w:val="ru-RU"/>
        </w:rPr>
        <w:drawing>
          <wp:inline distT="0" distB="0" distL="0" distR="0" wp14:anchorId="6FB77EC1" wp14:editId="6D869AA3">
            <wp:extent cx="5534528" cy="3009418"/>
            <wp:effectExtent l="0" t="0" r="9525" b="635"/>
            <wp:docPr id="431315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156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4567" cy="301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E2AB" w14:textId="77777777" w:rsidR="00836103" w:rsidRPr="004A64DD" w:rsidRDefault="00836103" w:rsidP="00836103">
      <w:pPr>
        <w:ind w:firstLine="709"/>
        <w:jc w:val="center"/>
        <w:rPr>
          <w:lang w:val="ru-RU"/>
        </w:rPr>
      </w:pPr>
      <w:r w:rsidRPr="004A64DD">
        <w:rPr>
          <w:lang w:val="ru-RU"/>
        </w:rPr>
        <w:t>рисунок 4.1</w:t>
      </w:r>
      <w:r>
        <w:rPr>
          <w:lang w:val="ru-RU"/>
        </w:rPr>
        <w:t xml:space="preserve"> - </w:t>
      </w:r>
      <w:r w:rsidRPr="004A64DD">
        <w:rPr>
          <w:lang w:val="ru-RU"/>
        </w:rPr>
        <w:t>Главное окно приложения</w:t>
      </w:r>
    </w:p>
    <w:p w14:paraId="4539F5D5" w14:textId="77777777" w:rsidR="00836103" w:rsidRPr="00836103" w:rsidRDefault="00836103">
      <w:pPr>
        <w:ind w:firstLine="709"/>
        <w:jc w:val="both"/>
        <w:rPr>
          <w:lang w:val="ru-RU"/>
        </w:rPr>
      </w:pPr>
    </w:p>
    <w:p w14:paraId="3108B014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Панель навигации расположена в верхней части окна и обеспечивает доступ к основным функциям: загрузка файлов, запуск обработки, просмотр результатов, настройки параметров и экспорт. Строка состояния в нижней части окна отображает информацию о текущем состоянии приложения: </w:t>
      </w:r>
      <w:r w:rsidRPr="00836103">
        <w:rPr>
          <w:lang w:val="ru-RU"/>
        </w:rPr>
        <w:lastRenderedPageBreak/>
        <w:t>количество загруженных файлов, выбранные методы, прогресс обработки и время выполнения.</w:t>
      </w:r>
    </w:p>
    <w:p w14:paraId="3557BE51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>4.1.2. Загрузка аудиофайлов и настройка параметров</w:t>
      </w:r>
    </w:p>
    <w:p w14:paraId="022CF51C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Загрузка аудиофайлов осуществляется через диалог выбора файлов или перетаскиванием файлов в область загрузки. Приложение поддерживает формат </w:t>
      </w:r>
      <w:r>
        <w:t>WAV</w:t>
      </w:r>
      <w:r w:rsidRPr="00836103">
        <w:rPr>
          <w:lang w:val="ru-RU"/>
        </w:rPr>
        <w:t xml:space="preserve"> с параметрами: частота дискретизации 44100 Гц, разрядность 16 бит, моно или стерео. При загрузке </w:t>
      </w:r>
      <w:proofErr w:type="spellStart"/>
      <w:r w:rsidRPr="00836103">
        <w:rPr>
          <w:lang w:val="ru-RU"/>
        </w:rPr>
        <w:t>стереофайлов</w:t>
      </w:r>
      <w:proofErr w:type="spellEnd"/>
      <w:r w:rsidRPr="00836103">
        <w:rPr>
          <w:lang w:val="ru-RU"/>
        </w:rPr>
        <w:t xml:space="preserve"> выполняется автоматическое преобразование в моно путём усреднения каналов.</w:t>
      </w:r>
    </w:p>
    <w:p w14:paraId="11C3D1D2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Панель настройки параметров обработки позволяет пользователю задать следующие параметры, представленные в таблице 4.1.</w:t>
      </w:r>
    </w:p>
    <w:p w14:paraId="205523EF" w14:textId="77777777" w:rsidR="00A7743E" w:rsidRDefault="00000000">
      <w:pPr>
        <w:spacing w:before="120" w:after="60"/>
      </w:pPr>
      <w:proofErr w:type="spellStart"/>
      <w:r>
        <w:t>Таблица</w:t>
      </w:r>
      <w:proofErr w:type="spellEnd"/>
      <w:r>
        <w:t xml:space="preserve"> 4.1 - </w:t>
      </w:r>
      <w:proofErr w:type="spellStart"/>
      <w:r>
        <w:t>Параметры</w:t>
      </w:r>
      <w:proofErr w:type="spellEnd"/>
      <w:r>
        <w:t xml:space="preserve"> обработки, доступные пользователю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14:paraId="683973B0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7D504C9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Параметр</w:t>
            </w:r>
          </w:p>
        </w:tc>
        <w:tc>
          <w:tcPr>
            <w:tcW w:w="2351" w:type="dxa"/>
            <w:shd w:val="clear" w:color="auto" w:fill="D9E2F3"/>
          </w:tcPr>
          <w:p w14:paraId="0C97CCC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Описание</w:t>
            </w:r>
          </w:p>
        </w:tc>
        <w:tc>
          <w:tcPr>
            <w:tcW w:w="2351" w:type="dxa"/>
            <w:shd w:val="clear" w:color="auto" w:fill="D9E2F3"/>
          </w:tcPr>
          <w:p w14:paraId="3697822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Значение по</w:t>
            </w:r>
            <w:r>
              <w:rPr>
                <w:b/>
                <w:sz w:val="18"/>
              </w:rPr>
              <w:br/>
              <w:t>умолчанию</w:t>
            </w:r>
          </w:p>
        </w:tc>
        <w:tc>
          <w:tcPr>
            <w:tcW w:w="2351" w:type="dxa"/>
            <w:shd w:val="clear" w:color="auto" w:fill="D9E2F3"/>
          </w:tcPr>
          <w:p w14:paraId="6D68CAD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Допустимые</w:t>
            </w:r>
            <w:r>
              <w:rPr>
                <w:b/>
                <w:sz w:val="18"/>
              </w:rPr>
              <w:br/>
              <w:t>значения</w:t>
            </w:r>
          </w:p>
        </w:tc>
      </w:tr>
      <w:tr w:rsidR="00A7743E" w14:paraId="3622DB2B" w14:textId="77777777">
        <w:trPr>
          <w:jc w:val="center"/>
        </w:trPr>
        <w:tc>
          <w:tcPr>
            <w:tcW w:w="2351" w:type="dxa"/>
          </w:tcPr>
          <w:p w14:paraId="7F1816F4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Размер блока</w:t>
            </w:r>
          </w:p>
        </w:tc>
        <w:tc>
          <w:tcPr>
            <w:tcW w:w="2351" w:type="dxa"/>
          </w:tcPr>
          <w:p w14:paraId="5A357DAF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836103">
              <w:rPr>
                <w:sz w:val="18"/>
                <w:lang w:val="ru-RU"/>
              </w:rPr>
              <w:t>Количество отсчётов в</w:t>
            </w:r>
            <w:r w:rsidRPr="00836103">
              <w:rPr>
                <w:sz w:val="18"/>
                <w:lang w:val="ru-RU"/>
              </w:rPr>
              <w:br/>
              <w:t xml:space="preserve">блоке </w:t>
            </w:r>
            <w:r>
              <w:rPr>
                <w:sz w:val="18"/>
              </w:rPr>
              <w:t>OLA</w:t>
            </w:r>
            <w:r w:rsidRPr="00836103">
              <w:rPr>
                <w:sz w:val="18"/>
                <w:lang w:val="ru-RU"/>
              </w:rPr>
              <w:t>-обработки</w:t>
            </w:r>
          </w:p>
        </w:tc>
        <w:tc>
          <w:tcPr>
            <w:tcW w:w="2351" w:type="dxa"/>
          </w:tcPr>
          <w:p w14:paraId="512383E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2048</w:t>
            </w:r>
          </w:p>
        </w:tc>
        <w:tc>
          <w:tcPr>
            <w:tcW w:w="2351" w:type="dxa"/>
          </w:tcPr>
          <w:p w14:paraId="5A88333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512, 1024,</w:t>
            </w:r>
            <w:r>
              <w:rPr>
                <w:sz w:val="18"/>
              </w:rPr>
              <w:br/>
              <w:t>2048, 4096</w:t>
            </w:r>
          </w:p>
        </w:tc>
      </w:tr>
      <w:tr w:rsidR="00A7743E" w14:paraId="64A6EE2C" w14:textId="77777777">
        <w:trPr>
          <w:jc w:val="center"/>
        </w:trPr>
        <w:tc>
          <w:tcPr>
            <w:tcW w:w="2351" w:type="dxa"/>
          </w:tcPr>
          <w:p w14:paraId="723ECDF2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Режим отбора</w:t>
            </w:r>
            <w:r>
              <w:rPr>
                <w:sz w:val="18"/>
              </w:rPr>
              <w:br/>
              <w:t>коэффициентов</w:t>
            </w:r>
          </w:p>
        </w:tc>
        <w:tc>
          <w:tcPr>
            <w:tcW w:w="2351" w:type="dxa"/>
          </w:tcPr>
          <w:p w14:paraId="6E6FA82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Стратегия отбора</w:t>
            </w:r>
            <w:r>
              <w:rPr>
                <w:sz w:val="18"/>
              </w:rPr>
              <w:br/>
              <w:t>спектральных</w:t>
            </w:r>
            <w:r>
              <w:rPr>
                <w:sz w:val="18"/>
              </w:rPr>
              <w:br/>
              <w:t>коэффициентов</w:t>
            </w:r>
          </w:p>
        </w:tc>
        <w:tc>
          <w:tcPr>
            <w:tcW w:w="2351" w:type="dxa"/>
          </w:tcPr>
          <w:p w14:paraId="4C921DD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energy</w:t>
            </w:r>
          </w:p>
        </w:tc>
        <w:tc>
          <w:tcPr>
            <w:tcW w:w="2351" w:type="dxa"/>
          </w:tcPr>
          <w:p w14:paraId="1C903DF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нет, energy,</w:t>
            </w:r>
            <w:r>
              <w:rPr>
                <w:sz w:val="18"/>
              </w:rPr>
              <w:br/>
              <w:t>lowpass</w:t>
            </w:r>
          </w:p>
        </w:tc>
      </w:tr>
      <w:tr w:rsidR="00A7743E" w14:paraId="2BD919FB" w14:textId="77777777">
        <w:trPr>
          <w:jc w:val="center"/>
        </w:trPr>
        <w:tc>
          <w:tcPr>
            <w:tcW w:w="2351" w:type="dxa"/>
          </w:tcPr>
          <w:p w14:paraId="730BF0F6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Доля сохраняемой</w:t>
            </w:r>
            <w:r>
              <w:rPr>
                <w:sz w:val="18"/>
              </w:rPr>
              <w:br/>
              <w:t>энергии</w:t>
            </w:r>
          </w:p>
        </w:tc>
        <w:tc>
          <w:tcPr>
            <w:tcW w:w="2351" w:type="dxa"/>
          </w:tcPr>
          <w:p w14:paraId="2C280B8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Порог для режима</w:t>
            </w:r>
            <w:r>
              <w:rPr>
                <w:sz w:val="18"/>
              </w:rPr>
              <w:br/>
              <w:t>energy (0-1)</w:t>
            </w:r>
          </w:p>
        </w:tc>
        <w:tc>
          <w:tcPr>
            <w:tcW w:w="2351" w:type="dxa"/>
          </w:tcPr>
          <w:p w14:paraId="174FCF3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0,8</w:t>
            </w:r>
          </w:p>
        </w:tc>
        <w:tc>
          <w:tcPr>
            <w:tcW w:w="2351" w:type="dxa"/>
          </w:tcPr>
          <w:p w14:paraId="6BCCD37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0,1 - 0,99</w:t>
            </w:r>
          </w:p>
        </w:tc>
      </w:tr>
      <w:tr w:rsidR="00A7743E" w14:paraId="59451812" w14:textId="77777777">
        <w:trPr>
          <w:jc w:val="center"/>
        </w:trPr>
        <w:tc>
          <w:tcPr>
            <w:tcW w:w="2351" w:type="dxa"/>
          </w:tcPr>
          <w:p w14:paraId="42C66A01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Перекрытие</w:t>
            </w:r>
          </w:p>
        </w:tc>
        <w:tc>
          <w:tcPr>
            <w:tcW w:w="2351" w:type="dxa"/>
          </w:tcPr>
          <w:p w14:paraId="50DD8E91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836103">
              <w:rPr>
                <w:sz w:val="18"/>
                <w:lang w:val="ru-RU"/>
              </w:rPr>
              <w:t>Процент перекрытия</w:t>
            </w:r>
            <w:r w:rsidRPr="00836103">
              <w:rPr>
                <w:sz w:val="18"/>
                <w:lang w:val="ru-RU"/>
              </w:rPr>
              <w:br/>
              <w:t>соседних блоков</w:t>
            </w:r>
            <w:r w:rsidRPr="00836103">
              <w:rPr>
                <w:sz w:val="18"/>
                <w:lang w:val="ru-RU"/>
              </w:rPr>
              <w:br/>
              <w:t xml:space="preserve">при </w:t>
            </w:r>
            <w:r>
              <w:rPr>
                <w:sz w:val="18"/>
              </w:rPr>
              <w:t>OLA</w:t>
            </w:r>
            <w:r w:rsidRPr="00836103">
              <w:rPr>
                <w:sz w:val="18"/>
                <w:lang w:val="ru-RU"/>
              </w:rPr>
              <w:t>-обработке</w:t>
            </w:r>
          </w:p>
        </w:tc>
        <w:tc>
          <w:tcPr>
            <w:tcW w:w="2351" w:type="dxa"/>
          </w:tcPr>
          <w:p w14:paraId="5EB3213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w="2351" w:type="dxa"/>
          </w:tcPr>
          <w:p w14:paraId="190E6BA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25%, 50%, 75%</w:t>
            </w:r>
          </w:p>
        </w:tc>
      </w:tr>
      <w:tr w:rsidR="00A7743E" w14:paraId="7329A3D7" w14:textId="77777777">
        <w:trPr>
          <w:jc w:val="center"/>
        </w:trPr>
        <w:tc>
          <w:tcPr>
            <w:tcW w:w="2351" w:type="dxa"/>
          </w:tcPr>
          <w:p w14:paraId="4AB95709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Оконная функция</w:t>
            </w:r>
          </w:p>
        </w:tc>
        <w:tc>
          <w:tcPr>
            <w:tcW w:w="2351" w:type="dxa"/>
          </w:tcPr>
          <w:p w14:paraId="434CCEB5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836103">
              <w:rPr>
                <w:sz w:val="18"/>
                <w:lang w:val="ru-RU"/>
              </w:rPr>
              <w:t>Тип оконной</w:t>
            </w:r>
            <w:r w:rsidRPr="00836103">
              <w:rPr>
                <w:sz w:val="18"/>
                <w:lang w:val="ru-RU"/>
              </w:rPr>
              <w:br/>
              <w:t xml:space="preserve">функции для </w:t>
            </w:r>
            <w:r>
              <w:rPr>
                <w:sz w:val="18"/>
              </w:rPr>
              <w:t>OLA</w:t>
            </w:r>
          </w:p>
        </w:tc>
        <w:tc>
          <w:tcPr>
            <w:tcW w:w="2351" w:type="dxa"/>
          </w:tcPr>
          <w:p w14:paraId="74A2D8C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sqrt-Hann</w:t>
            </w:r>
          </w:p>
        </w:tc>
        <w:tc>
          <w:tcPr>
            <w:tcW w:w="2351" w:type="dxa"/>
          </w:tcPr>
          <w:p w14:paraId="26645BF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Hann, sqrt-Hann,</w:t>
            </w:r>
            <w:r>
              <w:rPr>
                <w:sz w:val="18"/>
              </w:rPr>
              <w:br/>
              <w:t>Blackman</w:t>
            </w:r>
          </w:p>
        </w:tc>
      </w:tr>
    </w:tbl>
    <w:p w14:paraId="1F7F7262" w14:textId="77777777" w:rsidR="00A7743E" w:rsidRDefault="00A7743E"/>
    <w:p w14:paraId="7753D611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Режим отбора «нет» сохраняет все коэффициенты преобразования, обеспечивая идеальную реконструкцию сигнала. Режим «</w:t>
      </w:r>
      <w:r>
        <w:t>energy</w:t>
      </w:r>
      <w:r w:rsidRPr="00836103">
        <w:rPr>
          <w:lang w:val="ru-RU"/>
        </w:rPr>
        <w:t>» ранжирует коэффициенты по абсолютному значению энергии и сохраняет минимальное их количество, при котором суммарная энергия составляет заданную долю от исходной. Режим «</w:t>
      </w:r>
      <w:r>
        <w:t>lowpass</w:t>
      </w:r>
      <w:r w:rsidRPr="00836103">
        <w:rPr>
          <w:lang w:val="ru-RU"/>
        </w:rPr>
        <w:t>» отбрасывает высокочастотные коэффициенты, сохраняя только низкочастотную часть спектра. Именно режимы «</w:t>
      </w:r>
      <w:r>
        <w:t>energy</w:t>
      </w:r>
      <w:r w:rsidRPr="00836103">
        <w:rPr>
          <w:lang w:val="ru-RU"/>
        </w:rPr>
        <w:t xml:space="preserve">» и </w:t>
      </w:r>
      <w:r w:rsidRPr="00836103">
        <w:rPr>
          <w:lang w:val="ru-RU"/>
        </w:rPr>
        <w:lastRenderedPageBreak/>
        <w:t>«</w:t>
      </w:r>
      <w:r>
        <w:t>lowpass</w:t>
      </w:r>
      <w:r w:rsidRPr="00836103">
        <w:rPr>
          <w:lang w:val="ru-RU"/>
        </w:rPr>
        <w:t>» обеспечивают сжатие сигнала и являются предметом сравнительного анализа.</w:t>
      </w:r>
    </w:p>
    <w:p w14:paraId="66483A6B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Панель выбора методов преобразования содержит переключатели для девяти методов: </w:t>
      </w:r>
      <w:r>
        <w:t>FFT</w:t>
      </w:r>
      <w:r w:rsidRPr="00836103">
        <w:rPr>
          <w:lang w:val="ru-RU"/>
        </w:rPr>
        <w:t xml:space="preserve">, </w:t>
      </w:r>
      <w:r>
        <w:t>FWHT</w:t>
      </w:r>
      <w:r w:rsidRPr="00836103">
        <w:rPr>
          <w:lang w:val="ru-RU"/>
        </w:rPr>
        <w:t xml:space="preserve">, </w:t>
      </w:r>
      <w:r>
        <w:t>DCT</w:t>
      </w:r>
      <w:r w:rsidRPr="00836103">
        <w:rPr>
          <w:lang w:val="ru-RU"/>
        </w:rPr>
        <w:t xml:space="preserve">, </w:t>
      </w:r>
      <w:r>
        <w:t>DWT</w:t>
      </w:r>
      <w:r w:rsidRPr="00836103">
        <w:rPr>
          <w:lang w:val="ru-RU"/>
        </w:rPr>
        <w:t xml:space="preserve"> (Хаара), </w:t>
      </w:r>
      <w:r>
        <w:t>MDCT</w:t>
      </w:r>
      <w:r w:rsidRPr="00836103">
        <w:rPr>
          <w:lang w:val="ru-RU"/>
        </w:rPr>
        <w:t xml:space="preserve">,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, </w:t>
      </w:r>
      <w:r>
        <w:t>Rosenbrock</w:t>
      </w:r>
      <w:r w:rsidRPr="00836103">
        <w:rPr>
          <w:lang w:val="ru-RU"/>
        </w:rPr>
        <w:t xml:space="preserve">, Стандартный </w:t>
      </w:r>
      <w:r>
        <w:t>MP</w:t>
      </w:r>
      <w:r w:rsidRPr="00836103">
        <w:rPr>
          <w:lang w:val="ru-RU"/>
        </w:rPr>
        <w:t xml:space="preserve">3 и Хаффман </w:t>
      </w:r>
      <w:r>
        <w:t>MP</w:t>
      </w:r>
      <w:r w:rsidRPr="00836103">
        <w:rPr>
          <w:lang w:val="ru-RU"/>
        </w:rPr>
        <w:t>3. Пользователь может выбрать произвольное подмножество методов или все методы одновременно. Для каждого выбранного метода отображается краткое описание и ожидаемое время обработки.</w:t>
      </w:r>
    </w:p>
    <w:p w14:paraId="7BF5F89A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>4.1.3. Проведение сравнительного эксперимента</w:t>
      </w:r>
    </w:p>
    <w:p w14:paraId="264F3511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После загрузки файлов и настройки параметров пользователь инициирует обработку кнопкой «Запустить». Приложение последовательно обрабатывает каждый загруженный файл каждым выбранным методом. Область отображения прогресса содержит индикатор выполнения в процентах, оценку оставшегося времени, текущий обрабатываемый файл и метод, а также кнопку «Отменить» для прерывания обработки.</w:t>
      </w:r>
    </w:p>
    <w:p w14:paraId="47B3903D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Обработка выполняется в отдельном потоке, что обеспечивает отзывчивость графического интерфейса во время длительных вычислений. Метод </w:t>
      </w:r>
      <w:r>
        <w:t>OLA</w:t>
      </w:r>
      <w:r w:rsidRPr="00836103">
        <w:rPr>
          <w:lang w:val="ru-RU"/>
        </w:rPr>
        <w:t xml:space="preserve"> (</w:t>
      </w:r>
      <w:r>
        <w:t>Overlap</w:t>
      </w:r>
      <w:r w:rsidRPr="00836103">
        <w:rPr>
          <w:lang w:val="ru-RU"/>
        </w:rPr>
        <w:t>-</w:t>
      </w:r>
      <w:r>
        <w:t>Add</w:t>
      </w:r>
      <w:r w:rsidRPr="00836103">
        <w:rPr>
          <w:lang w:val="ru-RU"/>
        </w:rPr>
        <w:t>) применяется для обработки сигналов произвольной длины: сигнал разбивается на блоки с заданным перекрытием, к каждому блоку применяется выбранное преобразование, выполняется отбор коэффициентов, затем обратное преобразование и сборка блоков с учётом оконной функции. Результатом обработки каждого файла является набор аудиофайлов (по одному на выбранный метод) и таблица рассчитанных метрик качества.</w:t>
      </w:r>
    </w:p>
    <w:p w14:paraId="4EB13D71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Для методов, использующих преобразование в спектральную область (</w:t>
      </w:r>
      <w:r>
        <w:t>FFT</w:t>
      </w:r>
      <w:r w:rsidRPr="00836103">
        <w:rPr>
          <w:lang w:val="ru-RU"/>
        </w:rPr>
        <w:t xml:space="preserve">, </w:t>
      </w:r>
      <w:r>
        <w:t>FWHT</w:t>
      </w:r>
      <w:r w:rsidRPr="00836103">
        <w:rPr>
          <w:lang w:val="ru-RU"/>
        </w:rPr>
        <w:t xml:space="preserve">, </w:t>
      </w:r>
      <w:r>
        <w:t>DCT</w:t>
      </w:r>
      <w:r w:rsidRPr="00836103">
        <w:rPr>
          <w:lang w:val="ru-RU"/>
        </w:rPr>
        <w:t xml:space="preserve">, </w:t>
      </w:r>
      <w:r>
        <w:t>DWT</w:t>
      </w:r>
      <w:r w:rsidRPr="00836103">
        <w:rPr>
          <w:lang w:val="ru-RU"/>
        </w:rPr>
        <w:t xml:space="preserve">, </w:t>
      </w:r>
      <w:r>
        <w:t>MDCT</w:t>
      </w:r>
      <w:r w:rsidRPr="00836103">
        <w:rPr>
          <w:lang w:val="ru-RU"/>
        </w:rPr>
        <w:t xml:space="preserve">,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), конвейер обработки </w:t>
      </w:r>
      <w:r w:rsidRPr="00836103">
        <w:rPr>
          <w:lang w:val="ru-RU"/>
        </w:rPr>
        <w:lastRenderedPageBreak/>
        <w:t xml:space="preserve">единообразен: прямое преобразование, отбор коэффициентов, обратное преобразование, </w:t>
      </w:r>
      <w:r>
        <w:t>MP</w:t>
      </w:r>
      <w:r w:rsidRPr="00836103">
        <w:rPr>
          <w:lang w:val="ru-RU"/>
        </w:rPr>
        <w:t xml:space="preserve">3-кодирование результата. Методы Стандартный </w:t>
      </w:r>
      <w:r>
        <w:t>MP</w:t>
      </w:r>
      <w:r w:rsidRPr="00836103">
        <w:rPr>
          <w:lang w:val="ru-RU"/>
        </w:rPr>
        <w:t xml:space="preserve">3 и Хаффман </w:t>
      </w:r>
      <w:r>
        <w:t>MP</w:t>
      </w:r>
      <w:r w:rsidRPr="00836103">
        <w:rPr>
          <w:lang w:val="ru-RU"/>
        </w:rPr>
        <w:t xml:space="preserve">3 выполняют прямое </w:t>
      </w:r>
      <w:r>
        <w:t>MP</w:t>
      </w:r>
      <w:r w:rsidRPr="00836103">
        <w:rPr>
          <w:lang w:val="ru-RU"/>
        </w:rPr>
        <w:t xml:space="preserve">3-кодирование без спектрального преобразования. Метод </w:t>
      </w:r>
      <w:r>
        <w:t>Rosenbrock</w:t>
      </w:r>
      <w:r w:rsidRPr="00836103">
        <w:rPr>
          <w:lang w:val="ru-RU"/>
        </w:rPr>
        <w:t xml:space="preserve"> применяет нелинейное сглаживание к временному представлению сигнала.</w:t>
      </w:r>
    </w:p>
    <w:p w14:paraId="008EE442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>4.1.4. Анализ и экспорт результатов</w:t>
      </w:r>
    </w:p>
    <w:p w14:paraId="04D7610B" w14:textId="77777777" w:rsidR="00A7743E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По завершении обработки результаты отображаются в нескольких форматах (рисунок 4.2). Таблица результатов содержит по одной строке на каждый аудиофайл с колонками для каждой метрики каждого выбранного метода. Пользователь может сортировать таблицу по любой колонке и фильтровать результаты по диапазону значений.</w:t>
      </w:r>
    </w:p>
    <w:p w14:paraId="388E121A" w14:textId="77777777" w:rsidR="00836103" w:rsidRDefault="00836103" w:rsidP="00836103">
      <w:pPr>
        <w:ind w:firstLine="709"/>
        <w:jc w:val="center"/>
        <w:rPr>
          <w:lang w:val="ru-RU"/>
        </w:rPr>
      </w:pPr>
      <w:r w:rsidRPr="00174BF0">
        <w:rPr>
          <w:noProof/>
          <w:lang w:val="ru-RU"/>
        </w:rPr>
        <w:lastRenderedPageBreak/>
        <w:drawing>
          <wp:inline distT="0" distB="0" distL="0" distR="0" wp14:anchorId="24D90D24" wp14:editId="35D9F538">
            <wp:extent cx="6065134" cy="6659121"/>
            <wp:effectExtent l="0" t="0" r="0" b="8890"/>
            <wp:docPr id="1914109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09482" name=""/>
                    <pic:cNvPicPr/>
                  </pic:nvPicPr>
                  <pic:blipFill rotWithShape="1">
                    <a:blip r:embed="rId7"/>
                    <a:srcRect b="3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644" cy="6659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5945D7" w14:textId="77777777" w:rsidR="00836103" w:rsidRPr="004A64DD" w:rsidRDefault="00836103" w:rsidP="00836103">
      <w:pPr>
        <w:ind w:firstLine="709"/>
        <w:jc w:val="center"/>
        <w:rPr>
          <w:lang w:val="ru-RU"/>
        </w:rPr>
      </w:pPr>
      <w:r w:rsidRPr="004A64DD">
        <w:rPr>
          <w:lang w:val="ru-RU"/>
        </w:rPr>
        <w:t>рисунок 4.2</w:t>
      </w:r>
      <w:r>
        <w:rPr>
          <w:lang w:val="ru-RU"/>
        </w:rPr>
        <w:t xml:space="preserve"> -</w:t>
      </w:r>
      <w:r w:rsidRPr="00174BF0">
        <w:rPr>
          <w:lang w:val="ru-RU"/>
        </w:rPr>
        <w:t xml:space="preserve"> </w:t>
      </w:r>
      <w:r w:rsidRPr="004A64DD">
        <w:rPr>
          <w:lang w:val="ru-RU"/>
        </w:rPr>
        <w:t>Таблица результатов</w:t>
      </w:r>
    </w:p>
    <w:p w14:paraId="7A4808FF" w14:textId="77777777" w:rsidR="00836103" w:rsidRPr="00836103" w:rsidRDefault="00836103">
      <w:pPr>
        <w:ind w:firstLine="709"/>
        <w:jc w:val="both"/>
        <w:rPr>
          <w:lang w:val="ru-RU"/>
        </w:rPr>
      </w:pPr>
    </w:p>
    <w:p w14:paraId="55B284CA" w14:textId="77777777" w:rsidR="00A7743E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Визуализация результатов включает следующие типы графиков (рисунок 4.3): столбчатые диаграммы сравнения методов по отдельным метрикам, </w:t>
      </w:r>
      <w:proofErr w:type="spellStart"/>
      <w:r w:rsidRPr="00836103">
        <w:rPr>
          <w:lang w:val="ru-RU"/>
        </w:rPr>
        <w:t>ящиковые</w:t>
      </w:r>
      <w:proofErr w:type="spellEnd"/>
      <w:r w:rsidRPr="00836103">
        <w:rPr>
          <w:lang w:val="ru-RU"/>
        </w:rPr>
        <w:t xml:space="preserve"> диаграммы распределения метрик по аудиофайлам, </w:t>
      </w:r>
      <w:r w:rsidRPr="00836103">
        <w:rPr>
          <w:lang w:val="ru-RU"/>
        </w:rPr>
        <w:lastRenderedPageBreak/>
        <w:t xml:space="preserve">тепловые карты для визуализации попарных сравнений и линейные графики зависимости метрик от параметров обработки. Каждый график может быть сохранён в формате </w:t>
      </w:r>
      <w:r>
        <w:t>PNG</w:t>
      </w:r>
      <w:r w:rsidRPr="00836103">
        <w:rPr>
          <w:lang w:val="ru-RU"/>
        </w:rPr>
        <w:t>.</w:t>
      </w:r>
    </w:p>
    <w:p w14:paraId="1E3BF42B" w14:textId="77777777" w:rsidR="00836103" w:rsidRDefault="00836103" w:rsidP="00836103">
      <w:pPr>
        <w:ind w:firstLine="709"/>
        <w:jc w:val="center"/>
        <w:rPr>
          <w:lang w:val="ru-RU"/>
        </w:rPr>
      </w:pPr>
      <w:r w:rsidRPr="00174BF0">
        <w:rPr>
          <w:noProof/>
          <w:lang w:val="ru-RU"/>
        </w:rPr>
        <w:drawing>
          <wp:inline distT="0" distB="0" distL="0" distR="0" wp14:anchorId="5497174E" wp14:editId="4365EFF7">
            <wp:extent cx="5972175" cy="7167245"/>
            <wp:effectExtent l="0" t="0" r="9525" b="0"/>
            <wp:docPr id="681686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6865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716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C832" w14:textId="77777777" w:rsidR="00836103" w:rsidRPr="004A64DD" w:rsidRDefault="00836103" w:rsidP="00836103">
      <w:pPr>
        <w:ind w:firstLine="709"/>
        <w:jc w:val="center"/>
        <w:rPr>
          <w:lang w:val="ru-RU"/>
        </w:rPr>
      </w:pPr>
      <w:r w:rsidRPr="004A64DD">
        <w:rPr>
          <w:lang w:val="ru-RU"/>
        </w:rPr>
        <w:lastRenderedPageBreak/>
        <w:t>рисунок 4.3</w:t>
      </w:r>
    </w:p>
    <w:p w14:paraId="14A522FD" w14:textId="77777777" w:rsidR="00836103" w:rsidRPr="00836103" w:rsidRDefault="00836103">
      <w:pPr>
        <w:ind w:firstLine="709"/>
        <w:jc w:val="both"/>
        <w:rPr>
          <w:lang w:val="ru-RU"/>
        </w:rPr>
      </w:pPr>
    </w:p>
    <w:p w14:paraId="3C9D1BA6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Экспорт результатов доступен в формате </w:t>
      </w:r>
      <w:r>
        <w:t>XLSX</w:t>
      </w:r>
      <w:r w:rsidRPr="00836103">
        <w:rPr>
          <w:lang w:val="ru-RU"/>
        </w:rPr>
        <w:t xml:space="preserve"> (</w:t>
      </w:r>
      <w:r>
        <w:t>Excel</w:t>
      </w:r>
      <w:r w:rsidRPr="00836103">
        <w:rPr>
          <w:lang w:val="ru-RU"/>
        </w:rPr>
        <w:t xml:space="preserve">). При экспорте создаётся книга с несколькими листами: «Сводные результаты» (таблица средних значений и стандартных отклонений по всем методам), «Детальные результаты» (полная таблица по всем файлам и методам), «Попарный анализ» (матрица попарных побед) и «Эффективность» (производные метрики </w:t>
      </w:r>
      <w:r>
        <w:t>Score</w:t>
      </w:r>
      <w:r w:rsidRPr="00836103">
        <w:rPr>
          <w:lang w:val="ru-RU"/>
        </w:rPr>
        <w:t xml:space="preserve">/с и </w:t>
      </w:r>
      <w:r>
        <w:t>Score</w:t>
      </w:r>
      <w:r w:rsidRPr="00836103">
        <w:rPr>
          <w:lang w:val="ru-RU"/>
        </w:rPr>
        <w:t>/МБ).</w:t>
      </w:r>
    </w:p>
    <w:p w14:paraId="723A76DC" w14:textId="77777777" w:rsidR="00A7743E" w:rsidRPr="00836103" w:rsidRDefault="00000000">
      <w:pPr>
        <w:pStyle w:val="21"/>
        <w:rPr>
          <w:lang w:val="ru-RU"/>
        </w:rPr>
      </w:pPr>
      <w:r w:rsidRPr="00836103">
        <w:rPr>
          <w:lang w:val="ru-RU"/>
        </w:rPr>
        <w:t>4.2. Методология экспериментального исследования</w:t>
      </w:r>
    </w:p>
    <w:p w14:paraId="47EEC1AB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Методология экспериментального исследования включает выбор тестового материала, определение параметров обработки и выбор метрик для сравнительного анализа. Тестовый материал включает 80 аудиофайлов в формате </w:t>
      </w:r>
      <w:r>
        <w:t>WAV</w:t>
      </w:r>
      <w:r w:rsidRPr="00836103">
        <w:rPr>
          <w:lang w:val="ru-RU"/>
        </w:rPr>
        <w:t xml:space="preserve"> различной стилистики и инструментального состава,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характеристиками.</w:t>
      </w:r>
    </w:p>
    <w:p w14:paraId="2D889EC1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Каждый аудиофайл обрабатывался девятью методами сжатия: </w:t>
      </w:r>
      <w:r>
        <w:t>DCT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3, </w:t>
      </w:r>
      <w:r>
        <w:t>DWT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3,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3, </w:t>
      </w:r>
      <w:r>
        <w:t>FFT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3, </w:t>
      </w:r>
      <w:r>
        <w:t>FWHT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3, </w:t>
      </w:r>
      <w:r>
        <w:t>MDCT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3,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3, Стандартный </w:t>
      </w:r>
      <w:r>
        <w:t>MP</w:t>
      </w:r>
      <w:r w:rsidRPr="00836103">
        <w:rPr>
          <w:lang w:val="ru-RU"/>
        </w:rPr>
        <w:t xml:space="preserve">3 и Хаффман </w:t>
      </w:r>
      <w:r>
        <w:t>MP</w:t>
      </w:r>
      <w:r w:rsidRPr="00836103">
        <w:rPr>
          <w:lang w:val="ru-RU"/>
        </w:rPr>
        <w:t xml:space="preserve">3. Итого было проведено 720 экспериментальных прогонов, что обеспечивает статистическую значимость результатов. Метод </w:t>
      </w:r>
      <w:r>
        <w:t>FWHT</w:t>
      </w:r>
      <w:r w:rsidRPr="00836103">
        <w:rPr>
          <w:lang w:val="ru-RU"/>
        </w:rPr>
        <w:t xml:space="preserve"> является центральным объектом сравнения: его показатели рассматриваются относительно всех остальных методов.</w:t>
      </w:r>
    </w:p>
    <w:p w14:paraId="6D3F1F96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Параметры эксперимента: частота дискретизации 44100 Гц; размер блока 2048 отсчётов; коэффициент сохранения энергии 0,8; перекрытие 50% (для </w:t>
      </w:r>
      <w:r>
        <w:t>OLA</w:t>
      </w:r>
      <w:r w:rsidRPr="00836103">
        <w:rPr>
          <w:lang w:val="ru-RU"/>
        </w:rPr>
        <w:t xml:space="preserve">); оконная функция </w:t>
      </w:r>
      <w:proofErr w:type="spellStart"/>
      <w:r w:rsidRPr="00836103">
        <w:rPr>
          <w:lang w:val="ru-RU"/>
        </w:rPr>
        <w:t>Хэннинга</w:t>
      </w:r>
      <w:proofErr w:type="spellEnd"/>
      <w:r w:rsidRPr="00836103">
        <w:rPr>
          <w:lang w:val="ru-RU"/>
        </w:rPr>
        <w:t xml:space="preserve">. Эксперимент проводился на системе </w:t>
      </w:r>
      <w:r w:rsidRPr="00836103">
        <w:rPr>
          <w:lang w:val="ru-RU"/>
        </w:rPr>
        <w:lastRenderedPageBreak/>
        <w:t xml:space="preserve">со следующими характеристиками: процессор </w:t>
      </w:r>
      <w:r>
        <w:t>Intel</w:t>
      </w:r>
      <w:r w:rsidRPr="00836103">
        <w:rPr>
          <w:lang w:val="ru-RU"/>
        </w:rPr>
        <w:t xml:space="preserve"> </w:t>
      </w:r>
      <w:r>
        <w:t>Core</w:t>
      </w:r>
      <w:r w:rsidRPr="00836103">
        <w:rPr>
          <w:lang w:val="ru-RU"/>
        </w:rPr>
        <w:t xml:space="preserve"> </w:t>
      </w:r>
      <w:proofErr w:type="spellStart"/>
      <w:r>
        <w:t>i</w:t>
      </w:r>
      <w:proofErr w:type="spellEnd"/>
      <w:r w:rsidRPr="00836103">
        <w:rPr>
          <w:lang w:val="ru-RU"/>
        </w:rPr>
        <w:t>7-10700</w:t>
      </w:r>
      <w:r>
        <w:t>K</w:t>
      </w:r>
      <w:r w:rsidRPr="00836103">
        <w:rPr>
          <w:lang w:val="ru-RU"/>
        </w:rPr>
        <w:t xml:space="preserve">, оперативная память 32 ГБ, </w:t>
      </w:r>
      <w:r>
        <w:t>SSD</w:t>
      </w:r>
      <w:r w:rsidRPr="00836103">
        <w:rPr>
          <w:lang w:val="ru-RU"/>
        </w:rPr>
        <w:t xml:space="preserve"> накопитель, операционная система </w:t>
      </w:r>
      <w:r>
        <w:t>Ubuntu</w:t>
      </w:r>
      <w:r w:rsidRPr="00836103">
        <w:rPr>
          <w:lang w:val="ru-RU"/>
        </w:rPr>
        <w:t xml:space="preserve"> 22.04 </w:t>
      </w:r>
      <w:r>
        <w:t>LTS</w:t>
      </w:r>
      <w:r w:rsidRPr="00836103">
        <w:rPr>
          <w:lang w:val="ru-RU"/>
        </w:rPr>
        <w:t>.</w:t>
      </w:r>
    </w:p>
    <w:p w14:paraId="29ABB6A7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Для оценки качества использовался комплекс из одиннадцати метрик: </w:t>
      </w:r>
      <w:r>
        <w:t>SNR</w:t>
      </w:r>
      <w:r w:rsidRPr="00836103">
        <w:rPr>
          <w:lang w:val="ru-RU"/>
        </w:rPr>
        <w:t xml:space="preserve">, </w:t>
      </w:r>
      <w:r>
        <w:t>RMSE</w:t>
      </w:r>
      <w:r w:rsidRPr="00836103">
        <w:rPr>
          <w:lang w:val="ru-RU"/>
        </w:rPr>
        <w:t xml:space="preserve">, </w:t>
      </w:r>
      <w:r>
        <w:t>SI</w:t>
      </w:r>
      <w:r w:rsidRPr="00836103">
        <w:rPr>
          <w:lang w:val="ru-RU"/>
        </w:rPr>
        <w:t>-</w:t>
      </w:r>
      <w:r>
        <w:t>SDR</w:t>
      </w:r>
      <w:r w:rsidRPr="00836103">
        <w:rPr>
          <w:lang w:val="ru-RU"/>
        </w:rPr>
        <w:t xml:space="preserve">, </w:t>
      </w:r>
      <w:r>
        <w:t>LSD</w:t>
      </w:r>
      <w:r w:rsidRPr="00836103">
        <w:rPr>
          <w:lang w:val="ru-RU"/>
        </w:rPr>
        <w:t xml:space="preserve">, спектральная сходимость, спектральный </w:t>
      </w:r>
      <w:proofErr w:type="spellStart"/>
      <w:r w:rsidRPr="00836103">
        <w:rPr>
          <w:lang w:val="ru-RU"/>
        </w:rPr>
        <w:t>центроид</w:t>
      </w:r>
      <w:proofErr w:type="spellEnd"/>
      <w:r w:rsidRPr="00836103">
        <w:rPr>
          <w:lang w:val="ru-RU"/>
        </w:rPr>
        <w:t xml:space="preserve">, косинусное сходство, </w:t>
      </w:r>
      <w:r>
        <w:t>STOI</w:t>
      </w:r>
      <w:r w:rsidRPr="00836103">
        <w:rPr>
          <w:lang w:val="ru-RU"/>
        </w:rPr>
        <w:t xml:space="preserve">, </w:t>
      </w:r>
      <w:r>
        <w:t>PESQ</w:t>
      </w:r>
      <w:r w:rsidRPr="00836103">
        <w:rPr>
          <w:lang w:val="ru-RU"/>
        </w:rPr>
        <w:t xml:space="preserve">, </w:t>
      </w:r>
      <w:r>
        <w:t>MOS</w:t>
      </w:r>
      <w:r w:rsidRPr="00836103">
        <w:rPr>
          <w:lang w:val="ru-RU"/>
        </w:rPr>
        <w:t xml:space="preserve">, а также интегральный показатель </w:t>
      </w:r>
      <w:r>
        <w:t>Score</w:t>
      </w:r>
      <w:r w:rsidRPr="00836103">
        <w:rPr>
          <w:lang w:val="ru-RU"/>
        </w:rPr>
        <w:t>, представляющий собой взвешенную сумму нормализованных метрик с весами, сумма которых равна единице.</w:t>
      </w:r>
    </w:p>
    <w:p w14:paraId="3B8AF391" w14:textId="77777777" w:rsidR="00A7743E" w:rsidRPr="00836103" w:rsidRDefault="00000000">
      <w:pPr>
        <w:pStyle w:val="21"/>
        <w:rPr>
          <w:lang w:val="ru-RU"/>
        </w:rPr>
      </w:pPr>
      <w:r w:rsidRPr="00836103">
        <w:rPr>
          <w:lang w:val="ru-RU"/>
        </w:rPr>
        <w:t>4.3. Результаты сравнительного анализа методов обработки аудиоданных</w:t>
      </w:r>
    </w:p>
    <w:p w14:paraId="5CAEE5C7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Данный раздел содержит результаты сравнительного анализа девяти методов обработки аудиоданных. Все данные представлены в полном объёме для обеспечения воспроизводимости исследования. Показатели метода </w:t>
      </w:r>
      <w:r>
        <w:t>FWHT</w:t>
      </w:r>
      <w:r w:rsidRPr="00836103">
        <w:rPr>
          <w:lang w:val="ru-RU"/>
        </w:rPr>
        <w:t xml:space="preserve"> выделяются в каждом разделе для формирования целостной картины его характеристик относительно остальных методов.</w:t>
      </w:r>
    </w:p>
    <w:p w14:paraId="3CB1F6E8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>4.3.1. Сравнение по метрикам временной области</w:t>
      </w:r>
    </w:p>
    <w:p w14:paraId="125A068A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Результаты сравнения методов по метрикам временной области представлены в таблице 4.2. В таблице указаны средние значения и стандартные отклонения (в скобках) по выборке из 80 аудиофайлов.</w:t>
      </w:r>
    </w:p>
    <w:p w14:paraId="22B990F6" w14:textId="77777777" w:rsidR="00A7743E" w:rsidRPr="00836103" w:rsidRDefault="00000000">
      <w:pPr>
        <w:spacing w:before="120" w:after="60"/>
        <w:rPr>
          <w:lang w:val="ru-RU"/>
        </w:rPr>
      </w:pPr>
      <w:r w:rsidRPr="00836103">
        <w:rPr>
          <w:lang w:val="ru-RU"/>
        </w:rPr>
        <w:t>Таблица 4.2 - Сравнительные результаты по метрикам временной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743E" w14:paraId="68225142" w14:textId="77777777">
        <w:trPr>
          <w:jc w:val="center"/>
        </w:trPr>
        <w:tc>
          <w:tcPr>
            <w:tcW w:w="1881" w:type="dxa"/>
            <w:shd w:val="clear" w:color="auto" w:fill="D9E2F3"/>
          </w:tcPr>
          <w:p w14:paraId="43FAE304" w14:textId="77777777" w:rsidR="00A7743E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18"/>
              </w:rPr>
              <w:t>Метод</w:t>
            </w:r>
            <w:proofErr w:type="spellEnd"/>
          </w:p>
        </w:tc>
        <w:tc>
          <w:tcPr>
            <w:tcW w:w="1881" w:type="dxa"/>
            <w:shd w:val="clear" w:color="auto" w:fill="D9E2F3"/>
          </w:tcPr>
          <w:p w14:paraId="0AE3EC6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SNR, дБ</w:t>
            </w:r>
          </w:p>
        </w:tc>
        <w:tc>
          <w:tcPr>
            <w:tcW w:w="1881" w:type="dxa"/>
            <w:shd w:val="clear" w:color="auto" w:fill="D9E2F3"/>
          </w:tcPr>
          <w:p w14:paraId="64F08D4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RMSE</w:t>
            </w:r>
          </w:p>
        </w:tc>
        <w:tc>
          <w:tcPr>
            <w:tcW w:w="1881" w:type="dxa"/>
            <w:shd w:val="clear" w:color="auto" w:fill="D9E2F3"/>
          </w:tcPr>
          <w:p w14:paraId="7B6975B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SI-SDR, дБ</w:t>
            </w:r>
          </w:p>
        </w:tc>
        <w:tc>
          <w:tcPr>
            <w:tcW w:w="1881" w:type="dxa"/>
            <w:shd w:val="clear" w:color="auto" w:fill="D9E2F3"/>
          </w:tcPr>
          <w:p w14:paraId="17D52CB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Время, с</w:t>
            </w:r>
          </w:p>
        </w:tc>
      </w:tr>
      <w:tr w:rsidR="00A7743E" w14:paraId="2EAC30A4" w14:textId="77777777">
        <w:trPr>
          <w:jc w:val="center"/>
        </w:trPr>
        <w:tc>
          <w:tcPr>
            <w:tcW w:w="1881" w:type="dxa"/>
          </w:tcPr>
          <w:p w14:paraId="079441D3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Стандартный MP3</w:t>
            </w:r>
          </w:p>
        </w:tc>
        <w:tc>
          <w:tcPr>
            <w:tcW w:w="1881" w:type="dxa"/>
          </w:tcPr>
          <w:p w14:paraId="5DADDDE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29,15 (1,34)</w:t>
            </w:r>
          </w:p>
        </w:tc>
        <w:tc>
          <w:tcPr>
            <w:tcW w:w="1881" w:type="dxa"/>
          </w:tcPr>
          <w:p w14:paraId="7226746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0,004 (0,001)</w:t>
            </w:r>
          </w:p>
        </w:tc>
        <w:tc>
          <w:tcPr>
            <w:tcW w:w="1881" w:type="dxa"/>
          </w:tcPr>
          <w:p w14:paraId="484C87E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39,55 (9,80)</w:t>
            </w:r>
          </w:p>
        </w:tc>
        <w:tc>
          <w:tcPr>
            <w:tcW w:w="1881" w:type="dxa"/>
          </w:tcPr>
          <w:p w14:paraId="3B07A0A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0,94 (0,11)</w:t>
            </w:r>
          </w:p>
        </w:tc>
      </w:tr>
      <w:tr w:rsidR="00A7743E" w14:paraId="087C67E3" w14:textId="77777777">
        <w:trPr>
          <w:jc w:val="center"/>
        </w:trPr>
        <w:tc>
          <w:tcPr>
            <w:tcW w:w="1881" w:type="dxa"/>
          </w:tcPr>
          <w:p w14:paraId="1ED2DFF8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Хаффман MP3</w:t>
            </w:r>
          </w:p>
        </w:tc>
        <w:tc>
          <w:tcPr>
            <w:tcW w:w="1881" w:type="dxa"/>
          </w:tcPr>
          <w:p w14:paraId="1AE6DF2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27,87 (2,53)</w:t>
            </w:r>
          </w:p>
        </w:tc>
        <w:tc>
          <w:tcPr>
            <w:tcW w:w="1881" w:type="dxa"/>
          </w:tcPr>
          <w:p w14:paraId="260B752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0,005 (0,002)</w:t>
            </w:r>
          </w:p>
        </w:tc>
        <w:tc>
          <w:tcPr>
            <w:tcW w:w="1881" w:type="dxa"/>
          </w:tcPr>
          <w:p w14:paraId="209ACD9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27,87 (2,53)</w:t>
            </w:r>
          </w:p>
        </w:tc>
        <w:tc>
          <w:tcPr>
            <w:tcW w:w="1881" w:type="dxa"/>
          </w:tcPr>
          <w:p w14:paraId="6DCDBA9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0,71 (0,05)</w:t>
            </w:r>
          </w:p>
        </w:tc>
      </w:tr>
      <w:tr w:rsidR="00A7743E" w14:paraId="5860619A" w14:textId="77777777">
        <w:trPr>
          <w:jc w:val="center"/>
        </w:trPr>
        <w:tc>
          <w:tcPr>
            <w:tcW w:w="1881" w:type="dxa"/>
          </w:tcPr>
          <w:p w14:paraId="27AA1CF3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Розенброк MP3</w:t>
            </w:r>
          </w:p>
        </w:tc>
        <w:tc>
          <w:tcPr>
            <w:tcW w:w="1881" w:type="dxa"/>
          </w:tcPr>
          <w:p w14:paraId="4425539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14,65 (0,33)</w:t>
            </w:r>
          </w:p>
        </w:tc>
        <w:tc>
          <w:tcPr>
            <w:tcW w:w="1881" w:type="dxa"/>
          </w:tcPr>
          <w:p w14:paraId="6703D1D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0,023 (0,007)</w:t>
            </w:r>
          </w:p>
        </w:tc>
        <w:tc>
          <w:tcPr>
            <w:tcW w:w="1881" w:type="dxa"/>
          </w:tcPr>
          <w:p w14:paraId="1896221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21,17 (1,76)</w:t>
            </w:r>
          </w:p>
        </w:tc>
        <w:tc>
          <w:tcPr>
            <w:tcW w:w="1881" w:type="dxa"/>
          </w:tcPr>
          <w:p w14:paraId="52A67EE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0,57 (0,05)</w:t>
            </w:r>
          </w:p>
        </w:tc>
      </w:tr>
      <w:tr w:rsidR="00A7743E" w14:paraId="05CF49CE" w14:textId="77777777">
        <w:trPr>
          <w:jc w:val="center"/>
        </w:trPr>
        <w:tc>
          <w:tcPr>
            <w:tcW w:w="1881" w:type="dxa"/>
          </w:tcPr>
          <w:p w14:paraId="048D356E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DWT MP3</w:t>
            </w:r>
          </w:p>
        </w:tc>
        <w:tc>
          <w:tcPr>
            <w:tcW w:w="1881" w:type="dxa"/>
          </w:tcPr>
          <w:p w14:paraId="3847605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14,33 (0,60)</w:t>
            </w:r>
          </w:p>
        </w:tc>
        <w:tc>
          <w:tcPr>
            <w:tcW w:w="1881" w:type="dxa"/>
          </w:tcPr>
          <w:p w14:paraId="2547462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0,024 (0,005)</w:t>
            </w:r>
          </w:p>
        </w:tc>
        <w:tc>
          <w:tcPr>
            <w:tcW w:w="1881" w:type="dxa"/>
          </w:tcPr>
          <w:p w14:paraId="3A5B965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14,19 (0,65)</w:t>
            </w:r>
          </w:p>
        </w:tc>
        <w:tc>
          <w:tcPr>
            <w:tcW w:w="1881" w:type="dxa"/>
          </w:tcPr>
          <w:p w14:paraId="66A2923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1,63 (0,15)</w:t>
            </w:r>
          </w:p>
        </w:tc>
      </w:tr>
      <w:tr w:rsidR="00A7743E" w14:paraId="32161128" w14:textId="77777777">
        <w:trPr>
          <w:jc w:val="center"/>
        </w:trPr>
        <w:tc>
          <w:tcPr>
            <w:tcW w:w="1881" w:type="dxa"/>
          </w:tcPr>
          <w:p w14:paraId="7C4F1BCE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FWHT MP3</w:t>
            </w:r>
          </w:p>
        </w:tc>
        <w:tc>
          <w:tcPr>
            <w:tcW w:w="1881" w:type="dxa"/>
          </w:tcPr>
          <w:p w14:paraId="01EAA1F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13,59 (2,37)</w:t>
            </w:r>
          </w:p>
        </w:tc>
        <w:tc>
          <w:tcPr>
            <w:tcW w:w="1881" w:type="dxa"/>
          </w:tcPr>
          <w:p w14:paraId="2154BC4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0,028 (0,023)</w:t>
            </w:r>
          </w:p>
        </w:tc>
        <w:tc>
          <w:tcPr>
            <w:tcW w:w="1881" w:type="dxa"/>
          </w:tcPr>
          <w:p w14:paraId="4AC7BC1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14,06 (0,23)</w:t>
            </w:r>
          </w:p>
        </w:tc>
        <w:tc>
          <w:tcPr>
            <w:tcW w:w="1881" w:type="dxa"/>
          </w:tcPr>
          <w:p w14:paraId="6B86EBE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1,96 (0,20)</w:t>
            </w:r>
          </w:p>
        </w:tc>
      </w:tr>
      <w:tr w:rsidR="00A7743E" w14:paraId="51A76C46" w14:textId="77777777">
        <w:trPr>
          <w:jc w:val="center"/>
        </w:trPr>
        <w:tc>
          <w:tcPr>
            <w:tcW w:w="1881" w:type="dxa"/>
          </w:tcPr>
          <w:p w14:paraId="139D0393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DCT MP3</w:t>
            </w:r>
          </w:p>
        </w:tc>
        <w:tc>
          <w:tcPr>
            <w:tcW w:w="1881" w:type="dxa"/>
          </w:tcPr>
          <w:p w14:paraId="099EE24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12,55 (4,59)</w:t>
            </w:r>
          </w:p>
        </w:tc>
        <w:tc>
          <w:tcPr>
            <w:tcW w:w="1881" w:type="dxa"/>
          </w:tcPr>
          <w:p w14:paraId="2F5BFA1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0,036 (0,031)</w:t>
            </w:r>
          </w:p>
        </w:tc>
        <w:tc>
          <w:tcPr>
            <w:tcW w:w="1881" w:type="dxa"/>
          </w:tcPr>
          <w:p w14:paraId="7696099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14,60 (0,65)</w:t>
            </w:r>
          </w:p>
        </w:tc>
        <w:tc>
          <w:tcPr>
            <w:tcW w:w="1881" w:type="dxa"/>
          </w:tcPr>
          <w:p w14:paraId="74FAB96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1,97 (0,19)</w:t>
            </w:r>
          </w:p>
        </w:tc>
      </w:tr>
      <w:tr w:rsidR="00A7743E" w14:paraId="51001A87" w14:textId="77777777">
        <w:trPr>
          <w:jc w:val="center"/>
        </w:trPr>
        <w:tc>
          <w:tcPr>
            <w:tcW w:w="1881" w:type="dxa"/>
          </w:tcPr>
          <w:p w14:paraId="1EF19AC4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FFT MP3</w:t>
            </w:r>
          </w:p>
        </w:tc>
        <w:tc>
          <w:tcPr>
            <w:tcW w:w="1881" w:type="dxa"/>
          </w:tcPr>
          <w:p w14:paraId="35CB02C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12,75 (4,66)</w:t>
            </w:r>
          </w:p>
        </w:tc>
        <w:tc>
          <w:tcPr>
            <w:tcW w:w="1881" w:type="dxa"/>
          </w:tcPr>
          <w:p w14:paraId="48377C1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0,036 (0,037)</w:t>
            </w:r>
          </w:p>
        </w:tc>
        <w:tc>
          <w:tcPr>
            <w:tcW w:w="1881" w:type="dxa"/>
          </w:tcPr>
          <w:p w14:paraId="13A1583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14,76 (0,86)</w:t>
            </w:r>
          </w:p>
        </w:tc>
        <w:tc>
          <w:tcPr>
            <w:tcW w:w="1881" w:type="dxa"/>
          </w:tcPr>
          <w:p w14:paraId="2FC26DE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1,11 (0,11)</w:t>
            </w:r>
          </w:p>
        </w:tc>
      </w:tr>
      <w:tr w:rsidR="00A7743E" w14:paraId="65EC18F0" w14:textId="77777777">
        <w:trPr>
          <w:jc w:val="center"/>
        </w:trPr>
        <w:tc>
          <w:tcPr>
            <w:tcW w:w="1881" w:type="dxa"/>
          </w:tcPr>
          <w:p w14:paraId="0C06896F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MDCT MP3</w:t>
            </w:r>
          </w:p>
        </w:tc>
        <w:tc>
          <w:tcPr>
            <w:tcW w:w="1881" w:type="dxa"/>
          </w:tcPr>
          <w:p w14:paraId="71D3196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7,54 (4,96)</w:t>
            </w:r>
          </w:p>
        </w:tc>
        <w:tc>
          <w:tcPr>
            <w:tcW w:w="1881" w:type="dxa"/>
          </w:tcPr>
          <w:p w14:paraId="4A815E9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0,062 (0,044)</w:t>
            </w:r>
          </w:p>
        </w:tc>
        <w:tc>
          <w:tcPr>
            <w:tcW w:w="1881" w:type="dxa"/>
          </w:tcPr>
          <w:p w14:paraId="601714F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12,37 (0,31)</w:t>
            </w:r>
          </w:p>
        </w:tc>
        <w:tc>
          <w:tcPr>
            <w:tcW w:w="1881" w:type="dxa"/>
          </w:tcPr>
          <w:p w14:paraId="708CD59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3,08 (0,27)</w:t>
            </w:r>
          </w:p>
        </w:tc>
      </w:tr>
      <w:tr w:rsidR="00A7743E" w14:paraId="499BD78C" w14:textId="77777777">
        <w:trPr>
          <w:jc w:val="center"/>
        </w:trPr>
        <w:tc>
          <w:tcPr>
            <w:tcW w:w="1881" w:type="dxa"/>
          </w:tcPr>
          <w:p w14:paraId="2D85A9D9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lastRenderedPageBreak/>
              <w:t>Daubechies DWT</w:t>
            </w:r>
          </w:p>
        </w:tc>
        <w:tc>
          <w:tcPr>
            <w:tcW w:w="1881" w:type="dxa"/>
          </w:tcPr>
          <w:p w14:paraId="7BD1AA9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0,01 (0,06)</w:t>
            </w:r>
          </w:p>
        </w:tc>
        <w:tc>
          <w:tcPr>
            <w:tcW w:w="1881" w:type="dxa"/>
          </w:tcPr>
          <w:p w14:paraId="35897A7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0,124 (0,032)</w:t>
            </w:r>
          </w:p>
        </w:tc>
        <w:tc>
          <w:tcPr>
            <w:tcW w:w="1881" w:type="dxa"/>
          </w:tcPr>
          <w:p w14:paraId="762C999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50,17 (31,35)</w:t>
            </w:r>
          </w:p>
        </w:tc>
        <w:tc>
          <w:tcPr>
            <w:tcW w:w="1881" w:type="dxa"/>
          </w:tcPr>
          <w:p w14:paraId="280E59E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2,63 (0,25)</w:t>
            </w:r>
          </w:p>
        </w:tc>
      </w:tr>
    </w:tbl>
    <w:p w14:paraId="7AA8ED86" w14:textId="77777777" w:rsidR="00A7743E" w:rsidRDefault="00A7743E"/>
    <w:p w14:paraId="3DAD1B73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Метод </w:t>
      </w:r>
      <w:r>
        <w:t>FWHT</w:t>
      </w:r>
      <w:r w:rsidRPr="00836103">
        <w:rPr>
          <w:lang w:val="ru-RU"/>
        </w:rPr>
        <w:t xml:space="preserve"> демонстрирует </w:t>
      </w:r>
      <w:r>
        <w:t>SNR</w:t>
      </w:r>
      <w:r w:rsidRPr="00836103">
        <w:rPr>
          <w:lang w:val="ru-RU"/>
        </w:rPr>
        <w:t xml:space="preserve"> 13,59 дБ и </w:t>
      </w:r>
      <w:r>
        <w:t>RMSE</w:t>
      </w:r>
      <w:r w:rsidRPr="00836103">
        <w:rPr>
          <w:lang w:val="ru-RU"/>
        </w:rPr>
        <w:t xml:space="preserve"> 0,028, занимая шестое место среди девяти методов. Для контекста: Стандартный </w:t>
      </w:r>
      <w:r>
        <w:t>MP</w:t>
      </w:r>
      <w:r w:rsidRPr="00836103">
        <w:rPr>
          <w:lang w:val="ru-RU"/>
        </w:rPr>
        <w:t xml:space="preserve">3 обеспечивает </w:t>
      </w:r>
      <w:r>
        <w:t>SNR</w:t>
      </w:r>
      <w:r w:rsidRPr="00836103">
        <w:rPr>
          <w:lang w:val="ru-RU"/>
        </w:rPr>
        <w:t xml:space="preserve"> 29,15 дБ, а лучшие пользовательские реализации (Хаффман </w:t>
      </w:r>
      <w:r>
        <w:t>MP</w:t>
      </w:r>
      <w:r w:rsidRPr="00836103">
        <w:rPr>
          <w:lang w:val="ru-RU"/>
        </w:rPr>
        <w:t xml:space="preserve">3 и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3) - 27,87 и 14,65 дБ соответственно. Таким образом, </w:t>
      </w:r>
      <w:r>
        <w:t>FWHT</w:t>
      </w:r>
      <w:r w:rsidRPr="00836103">
        <w:rPr>
          <w:lang w:val="ru-RU"/>
        </w:rPr>
        <w:t xml:space="preserve"> уступает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всего 1,06 дБ по </w:t>
      </w:r>
      <w:r>
        <w:t>SNR</w:t>
      </w:r>
      <w:r w:rsidRPr="00836103">
        <w:rPr>
          <w:lang w:val="ru-RU"/>
        </w:rPr>
        <w:t>, показывая сопоставимое качество среди методов с пользовательскими реализациями преобразований.</w:t>
      </w:r>
    </w:p>
    <w:p w14:paraId="3502E8AA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Показатель </w:t>
      </w:r>
      <w:r>
        <w:t>SI</w:t>
      </w:r>
      <w:r w:rsidRPr="00836103">
        <w:rPr>
          <w:lang w:val="ru-RU"/>
        </w:rPr>
        <w:t>-</w:t>
      </w:r>
      <w:r>
        <w:t>SDR</w:t>
      </w:r>
      <w:r w:rsidRPr="00836103">
        <w:rPr>
          <w:lang w:val="ru-RU"/>
        </w:rPr>
        <w:t xml:space="preserve"> для </w:t>
      </w:r>
      <w:r>
        <w:t>FWHT</w:t>
      </w:r>
      <w:r w:rsidRPr="00836103">
        <w:rPr>
          <w:lang w:val="ru-RU"/>
        </w:rPr>
        <w:t xml:space="preserve"> составляет 14,06 дБ при очень низком стандартном отклонении (0,23 дБ), что указывает на высокую стабильность метода: результат предсказуем и слабо зависит от типа аудиоконтента. Для сравнения, Стандартный </w:t>
      </w:r>
      <w:r>
        <w:t>MP</w:t>
      </w:r>
      <w:r w:rsidRPr="00836103">
        <w:rPr>
          <w:lang w:val="ru-RU"/>
        </w:rPr>
        <w:t xml:space="preserve">3 показывает вариабельность </w:t>
      </w:r>
      <w:r>
        <w:t>SI</w:t>
      </w:r>
      <w:r w:rsidRPr="00836103">
        <w:rPr>
          <w:lang w:val="ru-RU"/>
        </w:rPr>
        <w:t>-</w:t>
      </w:r>
      <w:r>
        <w:t>SDR</w:t>
      </w:r>
      <w:r w:rsidRPr="00836103">
        <w:rPr>
          <w:lang w:val="ru-RU"/>
        </w:rPr>
        <w:t xml:space="preserve"> 9,80 дБ, а </w:t>
      </w:r>
      <w:r>
        <w:t>DCT</w:t>
      </w:r>
      <w:r w:rsidRPr="00836103">
        <w:rPr>
          <w:lang w:val="ru-RU"/>
        </w:rPr>
        <w:t xml:space="preserve"> и </w:t>
      </w:r>
      <w:r>
        <w:t>FFT</w:t>
      </w:r>
      <w:r w:rsidRPr="00836103">
        <w:rPr>
          <w:lang w:val="ru-RU"/>
        </w:rPr>
        <w:t xml:space="preserve"> - 0,65-0,86 дБ. Низкая вариабельность </w:t>
      </w:r>
      <w:r>
        <w:t>FWHT</w:t>
      </w:r>
      <w:r w:rsidRPr="00836103">
        <w:rPr>
          <w:lang w:val="ru-RU"/>
        </w:rPr>
        <w:t xml:space="preserve"> по </w:t>
      </w:r>
      <w:r>
        <w:t>SI</w:t>
      </w:r>
      <w:r w:rsidRPr="00836103">
        <w:rPr>
          <w:lang w:val="ru-RU"/>
        </w:rPr>
        <w:t>-</w:t>
      </w:r>
      <w:r>
        <w:t>SDR</w:t>
      </w:r>
      <w:r w:rsidRPr="00836103">
        <w:rPr>
          <w:lang w:val="ru-RU"/>
        </w:rPr>
        <w:t xml:space="preserve"> является его достоинством, однако абсолютное значение уступает не только Стандартному </w:t>
      </w:r>
      <w:r>
        <w:t>MP</w:t>
      </w:r>
      <w:r w:rsidRPr="00836103">
        <w:rPr>
          <w:lang w:val="ru-RU"/>
        </w:rPr>
        <w:t xml:space="preserve">3 (39,55 дБ) и Хаффман </w:t>
      </w:r>
      <w:r>
        <w:t>MP</w:t>
      </w:r>
      <w:r w:rsidRPr="00836103">
        <w:rPr>
          <w:lang w:val="ru-RU"/>
        </w:rPr>
        <w:t xml:space="preserve">3 (27,87 дБ), но и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>3 (21,17 дБ).</w:t>
      </w:r>
    </w:p>
    <w:p w14:paraId="4BA48C16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Время обработки </w:t>
      </w:r>
      <w:r>
        <w:t>FWHT</w:t>
      </w:r>
      <w:r w:rsidRPr="00836103">
        <w:rPr>
          <w:lang w:val="ru-RU"/>
        </w:rPr>
        <w:t xml:space="preserve"> составляет 1,96 с, что является одним из наихудших показателей среди пользовательских методов. </w:t>
      </w:r>
      <w:r>
        <w:t>FFT</w:t>
      </w:r>
      <w:r w:rsidRPr="00836103">
        <w:rPr>
          <w:lang w:val="ru-RU"/>
        </w:rPr>
        <w:t xml:space="preserve"> обрабатывается за 1,11 с, </w:t>
      </w:r>
      <w:r>
        <w:t>DWT</w:t>
      </w:r>
      <w:r w:rsidRPr="00836103">
        <w:rPr>
          <w:lang w:val="ru-RU"/>
        </w:rPr>
        <w:t xml:space="preserve"> - за 1,63 с, а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- за 0,57 с. Это объясняется тем, что текущая реализация </w:t>
      </w:r>
      <w:r>
        <w:t>FWHT</w:t>
      </w:r>
      <w:r w:rsidRPr="00836103">
        <w:rPr>
          <w:lang w:val="ru-RU"/>
        </w:rPr>
        <w:t xml:space="preserve"> на </w:t>
      </w:r>
      <w:r>
        <w:t>Python</w:t>
      </w:r>
      <w:r w:rsidRPr="00836103">
        <w:rPr>
          <w:lang w:val="ru-RU"/>
        </w:rPr>
        <w:t xml:space="preserve"> не использует оптимизированные библиотечные функции: в отличие от </w:t>
      </w:r>
      <w:r>
        <w:t>FFT</w:t>
      </w:r>
      <w:r w:rsidRPr="00836103">
        <w:rPr>
          <w:lang w:val="ru-RU"/>
        </w:rPr>
        <w:t xml:space="preserve"> (</w:t>
      </w:r>
      <w:proofErr w:type="spellStart"/>
      <w:r>
        <w:t>numpy</w:t>
      </w:r>
      <w:proofErr w:type="spellEnd"/>
      <w:r w:rsidRPr="00836103">
        <w:rPr>
          <w:lang w:val="ru-RU"/>
        </w:rPr>
        <w:t>.</w:t>
      </w:r>
      <w:proofErr w:type="spellStart"/>
      <w:r>
        <w:t>fft</w:t>
      </w:r>
      <w:proofErr w:type="spellEnd"/>
      <w:r w:rsidRPr="00836103">
        <w:rPr>
          <w:lang w:val="ru-RU"/>
        </w:rPr>
        <w:t>.</w:t>
      </w:r>
      <w:proofErr w:type="spellStart"/>
      <w:r>
        <w:t>rfft</w:t>
      </w:r>
      <w:proofErr w:type="spellEnd"/>
      <w:r w:rsidRPr="00836103">
        <w:rPr>
          <w:lang w:val="ru-RU"/>
        </w:rPr>
        <w:t xml:space="preserve">) и </w:t>
      </w:r>
      <w:r>
        <w:t>DCT</w:t>
      </w:r>
      <w:r w:rsidRPr="00836103">
        <w:rPr>
          <w:lang w:val="ru-RU"/>
        </w:rPr>
        <w:t xml:space="preserve"> (</w:t>
      </w:r>
      <w:proofErr w:type="spellStart"/>
      <w:r>
        <w:t>scipy</w:t>
      </w:r>
      <w:proofErr w:type="spellEnd"/>
      <w:r w:rsidRPr="00836103">
        <w:rPr>
          <w:lang w:val="ru-RU"/>
        </w:rPr>
        <w:t>.</w:t>
      </w:r>
      <w:proofErr w:type="spellStart"/>
      <w:r>
        <w:t>fft</w:t>
      </w:r>
      <w:proofErr w:type="spellEnd"/>
      <w:r w:rsidRPr="00836103">
        <w:rPr>
          <w:lang w:val="ru-RU"/>
        </w:rPr>
        <w:t>.</w:t>
      </w:r>
      <w:proofErr w:type="spellStart"/>
      <w:r>
        <w:t>dct</w:t>
      </w:r>
      <w:proofErr w:type="spellEnd"/>
      <w:r w:rsidRPr="00836103">
        <w:rPr>
          <w:lang w:val="ru-RU"/>
        </w:rPr>
        <w:t xml:space="preserve">), алгоритм </w:t>
      </w:r>
      <w:r>
        <w:t>FWHT</w:t>
      </w:r>
      <w:r w:rsidRPr="00836103">
        <w:rPr>
          <w:lang w:val="ru-RU"/>
        </w:rPr>
        <w:t xml:space="preserve"> реализован вручную без векторизации внутренних циклов. Потенциальное ускорение при оптимизации обсуждается в разделе 4.5.</w:t>
      </w:r>
    </w:p>
    <w:p w14:paraId="029F0907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Методы </w:t>
      </w:r>
      <w:r>
        <w:t>DCT</w:t>
      </w:r>
      <w:r w:rsidRPr="00836103">
        <w:rPr>
          <w:lang w:val="ru-RU"/>
        </w:rPr>
        <w:t xml:space="preserve"> и </w:t>
      </w:r>
      <w:r>
        <w:t>FFT</w:t>
      </w:r>
      <w:r w:rsidRPr="00836103">
        <w:rPr>
          <w:lang w:val="ru-RU"/>
        </w:rPr>
        <w:t xml:space="preserve"> характеризуются повышенной вариабельностью </w:t>
      </w:r>
      <w:r>
        <w:t>SNR</w:t>
      </w:r>
      <w:r w:rsidRPr="00836103">
        <w:rPr>
          <w:lang w:val="ru-RU"/>
        </w:rPr>
        <w:t xml:space="preserve"> (стандартное отклонение 4,6 дБ), что указывает на сильную зависимость </w:t>
      </w:r>
      <w:r w:rsidRPr="00836103">
        <w:rPr>
          <w:lang w:val="ru-RU"/>
        </w:rPr>
        <w:lastRenderedPageBreak/>
        <w:t xml:space="preserve">качества от типа аудиоконтента. В отличие от них, </w:t>
      </w:r>
      <w:r>
        <w:t>FWHT</w:t>
      </w:r>
      <w:r w:rsidRPr="00836103">
        <w:rPr>
          <w:lang w:val="ru-RU"/>
        </w:rPr>
        <w:t xml:space="preserve"> показывает умеренную вариабельность (2,37 дБ по </w:t>
      </w:r>
      <w:r>
        <w:t>SNR</w:t>
      </w:r>
      <w:r w:rsidRPr="00836103">
        <w:rPr>
          <w:lang w:val="ru-RU"/>
        </w:rPr>
        <w:t xml:space="preserve">), а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- минимальную (0,33 дБ). Метод </w:t>
      </w:r>
      <w:r>
        <w:t>MDCT</w:t>
      </w:r>
      <w:r w:rsidRPr="00836103">
        <w:rPr>
          <w:lang w:val="ru-RU"/>
        </w:rPr>
        <w:t xml:space="preserve"> демонстрирует наихудшие результаты среди работоспособных методов: </w:t>
      </w:r>
      <w:r>
        <w:t>SNR</w:t>
      </w:r>
      <w:r w:rsidRPr="00836103">
        <w:rPr>
          <w:lang w:val="ru-RU"/>
        </w:rPr>
        <w:t xml:space="preserve"> 7,54 дБ при экстремально высоком стандартном отклонении 4,96 дБ. Метод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признан неработоспособным (</w:t>
      </w:r>
      <w:r>
        <w:t>SNR</w:t>
      </w:r>
      <w:r w:rsidRPr="00836103">
        <w:rPr>
          <w:lang w:val="ru-RU"/>
        </w:rPr>
        <w:t xml:space="preserve"> около 0 дБ).</w:t>
      </w:r>
    </w:p>
    <w:p w14:paraId="2A2A0DA3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>4.3.2. Сравнение по метрикам спектральной области</w:t>
      </w:r>
    </w:p>
    <w:p w14:paraId="2A59F39F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Сравнение методов по метрикам спектральной области приведено в таблице 4.3.</w:t>
      </w:r>
    </w:p>
    <w:p w14:paraId="57E3D73A" w14:textId="77777777" w:rsidR="00A7743E" w:rsidRPr="00836103" w:rsidRDefault="00000000">
      <w:pPr>
        <w:spacing w:before="120" w:after="60"/>
        <w:rPr>
          <w:lang w:val="ru-RU"/>
        </w:rPr>
      </w:pPr>
      <w:r w:rsidRPr="00836103">
        <w:rPr>
          <w:lang w:val="ru-RU"/>
        </w:rPr>
        <w:t>Таблица 4.3 - Сравнительные результаты по метрикам спектральной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14:paraId="211C0C54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5AC4BC50" w14:textId="77777777" w:rsidR="00A7743E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18"/>
              </w:rPr>
              <w:t>Метод</w:t>
            </w:r>
            <w:proofErr w:type="spellEnd"/>
          </w:p>
        </w:tc>
        <w:tc>
          <w:tcPr>
            <w:tcW w:w="2351" w:type="dxa"/>
            <w:shd w:val="clear" w:color="auto" w:fill="D9E2F3"/>
          </w:tcPr>
          <w:p w14:paraId="487926A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LSD, дБ</w:t>
            </w:r>
          </w:p>
        </w:tc>
        <w:tc>
          <w:tcPr>
            <w:tcW w:w="2351" w:type="dxa"/>
            <w:shd w:val="clear" w:color="auto" w:fill="D9E2F3"/>
          </w:tcPr>
          <w:p w14:paraId="6ACC831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Спектр.</w:t>
            </w:r>
            <w:r>
              <w:rPr>
                <w:b/>
                <w:sz w:val="18"/>
              </w:rPr>
              <w:br/>
              <w:t>сходимость</w:t>
            </w:r>
          </w:p>
        </w:tc>
        <w:tc>
          <w:tcPr>
            <w:tcW w:w="2351" w:type="dxa"/>
            <w:shd w:val="clear" w:color="auto" w:fill="D9E2F3"/>
          </w:tcPr>
          <w:p w14:paraId="42CF2DC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Центроид,</w:t>
            </w:r>
            <w:r>
              <w:rPr>
                <w:b/>
                <w:sz w:val="18"/>
              </w:rPr>
              <w:br/>
              <w:t>Гц</w:t>
            </w:r>
          </w:p>
        </w:tc>
      </w:tr>
      <w:tr w:rsidR="00A7743E" w14:paraId="5D86C493" w14:textId="77777777">
        <w:trPr>
          <w:jc w:val="center"/>
        </w:trPr>
        <w:tc>
          <w:tcPr>
            <w:tcW w:w="2351" w:type="dxa"/>
          </w:tcPr>
          <w:p w14:paraId="4C11AE9C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Стандартный MP3</w:t>
            </w:r>
          </w:p>
        </w:tc>
        <w:tc>
          <w:tcPr>
            <w:tcW w:w="2351" w:type="dxa"/>
          </w:tcPr>
          <w:p w14:paraId="5D64641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5,98 (0,53)</w:t>
            </w:r>
          </w:p>
        </w:tc>
        <w:tc>
          <w:tcPr>
            <w:tcW w:w="2351" w:type="dxa"/>
          </w:tcPr>
          <w:p w14:paraId="6F5FF8B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0,033 (0,004)</w:t>
            </w:r>
          </w:p>
        </w:tc>
        <w:tc>
          <w:tcPr>
            <w:tcW w:w="2351" w:type="dxa"/>
          </w:tcPr>
          <w:p w14:paraId="4FD5F0E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18 (13)</w:t>
            </w:r>
          </w:p>
        </w:tc>
      </w:tr>
      <w:tr w:rsidR="00A7743E" w14:paraId="5FD84F5A" w14:textId="77777777">
        <w:trPr>
          <w:jc w:val="center"/>
        </w:trPr>
        <w:tc>
          <w:tcPr>
            <w:tcW w:w="2351" w:type="dxa"/>
          </w:tcPr>
          <w:p w14:paraId="16301744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4DF959B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6,77 (0,53)</w:t>
            </w:r>
          </w:p>
        </w:tc>
        <w:tc>
          <w:tcPr>
            <w:tcW w:w="2351" w:type="dxa"/>
          </w:tcPr>
          <w:p w14:paraId="71F32B9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0,174 (0,003)</w:t>
            </w:r>
          </w:p>
        </w:tc>
        <w:tc>
          <w:tcPr>
            <w:tcW w:w="2351" w:type="dxa"/>
          </w:tcPr>
          <w:p w14:paraId="18DC8B4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24 (13)</w:t>
            </w:r>
          </w:p>
        </w:tc>
      </w:tr>
      <w:tr w:rsidR="00A7743E" w14:paraId="46F457C4" w14:textId="77777777">
        <w:trPr>
          <w:jc w:val="center"/>
        </w:trPr>
        <w:tc>
          <w:tcPr>
            <w:tcW w:w="2351" w:type="dxa"/>
          </w:tcPr>
          <w:p w14:paraId="086915C0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4274295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14,05 (6,60)</w:t>
            </w:r>
          </w:p>
        </w:tc>
        <w:tc>
          <w:tcPr>
            <w:tcW w:w="2351" w:type="dxa"/>
          </w:tcPr>
          <w:p w14:paraId="7D639A9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0,038 (0,010)</w:t>
            </w:r>
          </w:p>
        </w:tc>
        <w:tc>
          <w:tcPr>
            <w:tcW w:w="2351" w:type="dxa"/>
          </w:tcPr>
          <w:p w14:paraId="712F845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225 (143)</w:t>
            </w:r>
          </w:p>
        </w:tc>
      </w:tr>
      <w:tr w:rsidR="00A7743E" w14:paraId="5BAEA056" w14:textId="77777777">
        <w:trPr>
          <w:jc w:val="center"/>
        </w:trPr>
        <w:tc>
          <w:tcPr>
            <w:tcW w:w="2351" w:type="dxa"/>
          </w:tcPr>
          <w:p w14:paraId="26D7DE89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DWT MP3</w:t>
            </w:r>
          </w:p>
        </w:tc>
        <w:tc>
          <w:tcPr>
            <w:tcW w:w="2351" w:type="dxa"/>
          </w:tcPr>
          <w:p w14:paraId="4280E99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24,86 (6,94)</w:t>
            </w:r>
          </w:p>
        </w:tc>
        <w:tc>
          <w:tcPr>
            <w:tcW w:w="2351" w:type="dxa"/>
          </w:tcPr>
          <w:p w14:paraId="668D113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0,159 (0,017)</w:t>
            </w:r>
          </w:p>
        </w:tc>
        <w:tc>
          <w:tcPr>
            <w:tcW w:w="2351" w:type="dxa"/>
          </w:tcPr>
          <w:p w14:paraId="4CD9D43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1530 (625)</w:t>
            </w:r>
          </w:p>
        </w:tc>
      </w:tr>
      <w:tr w:rsidR="00A7743E" w14:paraId="7F5438AD" w14:textId="77777777">
        <w:trPr>
          <w:jc w:val="center"/>
        </w:trPr>
        <w:tc>
          <w:tcPr>
            <w:tcW w:w="2351" w:type="dxa"/>
          </w:tcPr>
          <w:p w14:paraId="5549EE17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FWHT MP3</w:t>
            </w:r>
          </w:p>
        </w:tc>
        <w:tc>
          <w:tcPr>
            <w:tcW w:w="2351" w:type="dxa"/>
          </w:tcPr>
          <w:p w14:paraId="103FC2F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24,57 (7,15)</w:t>
            </w:r>
          </w:p>
        </w:tc>
        <w:tc>
          <w:tcPr>
            <w:tcW w:w="2351" w:type="dxa"/>
          </w:tcPr>
          <w:p w14:paraId="7926888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0,184 (0,116)</w:t>
            </w:r>
          </w:p>
        </w:tc>
        <w:tc>
          <w:tcPr>
            <w:tcW w:w="2351" w:type="dxa"/>
          </w:tcPr>
          <w:p w14:paraId="5651130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1445 (630)</w:t>
            </w:r>
          </w:p>
        </w:tc>
      </w:tr>
      <w:tr w:rsidR="00A7743E" w14:paraId="45FFF329" w14:textId="77777777">
        <w:trPr>
          <w:jc w:val="center"/>
        </w:trPr>
        <w:tc>
          <w:tcPr>
            <w:tcW w:w="2351" w:type="dxa"/>
          </w:tcPr>
          <w:p w14:paraId="5D0F4114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DCT MP3</w:t>
            </w:r>
          </w:p>
        </w:tc>
        <w:tc>
          <w:tcPr>
            <w:tcW w:w="2351" w:type="dxa"/>
          </w:tcPr>
          <w:p w14:paraId="2D407C6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31,54 (7,85)</w:t>
            </w:r>
          </w:p>
        </w:tc>
        <w:tc>
          <w:tcPr>
            <w:tcW w:w="2351" w:type="dxa"/>
          </w:tcPr>
          <w:p w14:paraId="1DF1309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0,262 (0,220)</w:t>
            </w:r>
          </w:p>
        </w:tc>
        <w:tc>
          <w:tcPr>
            <w:tcW w:w="2351" w:type="dxa"/>
          </w:tcPr>
          <w:p w14:paraId="48E2F5E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825 (568)</w:t>
            </w:r>
          </w:p>
        </w:tc>
      </w:tr>
      <w:tr w:rsidR="00A7743E" w14:paraId="1A1D1A4C" w14:textId="77777777">
        <w:trPr>
          <w:jc w:val="center"/>
        </w:trPr>
        <w:tc>
          <w:tcPr>
            <w:tcW w:w="2351" w:type="dxa"/>
          </w:tcPr>
          <w:p w14:paraId="072042BD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FFT MP3</w:t>
            </w:r>
          </w:p>
        </w:tc>
        <w:tc>
          <w:tcPr>
            <w:tcW w:w="2351" w:type="dxa"/>
          </w:tcPr>
          <w:p w14:paraId="7BAD142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32,22 (8,10)</w:t>
            </w:r>
          </w:p>
        </w:tc>
        <w:tc>
          <w:tcPr>
            <w:tcW w:w="2351" w:type="dxa"/>
          </w:tcPr>
          <w:p w14:paraId="39EA8DD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0,264 (0,227)</w:t>
            </w:r>
          </w:p>
        </w:tc>
        <w:tc>
          <w:tcPr>
            <w:tcW w:w="2351" w:type="dxa"/>
          </w:tcPr>
          <w:p w14:paraId="7650F03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845 (585)</w:t>
            </w:r>
          </w:p>
        </w:tc>
      </w:tr>
      <w:tr w:rsidR="00A7743E" w14:paraId="5B18CE9C" w14:textId="77777777">
        <w:trPr>
          <w:jc w:val="center"/>
        </w:trPr>
        <w:tc>
          <w:tcPr>
            <w:tcW w:w="2351" w:type="dxa"/>
          </w:tcPr>
          <w:p w14:paraId="698689AF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MDCT MP3</w:t>
            </w:r>
          </w:p>
        </w:tc>
        <w:tc>
          <w:tcPr>
            <w:tcW w:w="2351" w:type="dxa"/>
          </w:tcPr>
          <w:p w14:paraId="695CE1A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33,30 (8,74)</w:t>
            </w:r>
          </w:p>
        </w:tc>
        <w:tc>
          <w:tcPr>
            <w:tcW w:w="2351" w:type="dxa"/>
          </w:tcPr>
          <w:p w14:paraId="2B48BC4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0,523 (0,296)</w:t>
            </w:r>
          </w:p>
        </w:tc>
        <w:tc>
          <w:tcPr>
            <w:tcW w:w="2351" w:type="dxa"/>
          </w:tcPr>
          <w:p w14:paraId="206B9AA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1008 (681)</w:t>
            </w:r>
          </w:p>
        </w:tc>
      </w:tr>
      <w:tr w:rsidR="00A7743E" w14:paraId="4F84B84C" w14:textId="77777777">
        <w:trPr>
          <w:jc w:val="center"/>
        </w:trPr>
        <w:tc>
          <w:tcPr>
            <w:tcW w:w="2351" w:type="dxa"/>
          </w:tcPr>
          <w:p w14:paraId="61BB1D9F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Daubechies DWT</w:t>
            </w:r>
          </w:p>
        </w:tc>
        <w:tc>
          <w:tcPr>
            <w:tcW w:w="2351" w:type="dxa"/>
          </w:tcPr>
          <w:p w14:paraId="626C4CA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33,36 (3,74)</w:t>
            </w:r>
          </w:p>
        </w:tc>
        <w:tc>
          <w:tcPr>
            <w:tcW w:w="2351" w:type="dxa"/>
          </w:tcPr>
          <w:p w14:paraId="6FC49D9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1,004 (0,025)</w:t>
            </w:r>
          </w:p>
        </w:tc>
        <w:tc>
          <w:tcPr>
            <w:tcW w:w="2351" w:type="dxa"/>
          </w:tcPr>
          <w:p w14:paraId="64DEB9A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10426 (2299)</w:t>
            </w:r>
          </w:p>
        </w:tc>
      </w:tr>
    </w:tbl>
    <w:p w14:paraId="319F0EC8" w14:textId="77777777" w:rsidR="00A7743E" w:rsidRDefault="00A7743E"/>
    <w:p w14:paraId="3E06D9F6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Метод </w:t>
      </w:r>
      <w:r>
        <w:t>FWHT</w:t>
      </w:r>
      <w:r w:rsidRPr="00836103">
        <w:rPr>
          <w:lang w:val="ru-RU"/>
        </w:rPr>
        <w:t xml:space="preserve"> демонстрирует </w:t>
      </w:r>
      <w:r>
        <w:t>LSD</w:t>
      </w:r>
      <w:r w:rsidRPr="00836103">
        <w:rPr>
          <w:lang w:val="ru-RU"/>
        </w:rPr>
        <w:t xml:space="preserve"> 24,57 дБ и </w:t>
      </w:r>
      <w:proofErr w:type="spellStart"/>
      <w:r w:rsidRPr="00836103">
        <w:rPr>
          <w:lang w:val="ru-RU"/>
        </w:rPr>
        <w:t>центроидное</w:t>
      </w:r>
      <w:proofErr w:type="spellEnd"/>
      <w:r w:rsidRPr="00836103">
        <w:rPr>
          <w:lang w:val="ru-RU"/>
        </w:rPr>
        <w:t xml:space="preserve"> смещение 1445 Гц. Данные показатели практически идентичны результатам </w:t>
      </w:r>
      <w:r>
        <w:t>DWT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>3 (</w:t>
      </w:r>
      <w:r>
        <w:t>LSD</w:t>
      </w:r>
      <w:r w:rsidRPr="00836103">
        <w:rPr>
          <w:lang w:val="ru-RU"/>
        </w:rPr>
        <w:t xml:space="preserve"> 24,86 дБ, </w:t>
      </w:r>
      <w:proofErr w:type="spellStart"/>
      <w:r w:rsidRPr="00836103">
        <w:rPr>
          <w:lang w:val="ru-RU"/>
        </w:rPr>
        <w:t>центроид</w:t>
      </w:r>
      <w:proofErr w:type="spellEnd"/>
      <w:r w:rsidRPr="00836103">
        <w:rPr>
          <w:lang w:val="ru-RU"/>
        </w:rPr>
        <w:t xml:space="preserve"> 1530 Гц), что свидетельствует о схожем характере спектральных искажений, вносимых </w:t>
      </w:r>
      <w:r>
        <w:t>Walsh</w:t>
      </w:r>
      <w:r w:rsidRPr="00836103">
        <w:rPr>
          <w:lang w:val="ru-RU"/>
        </w:rPr>
        <w:t xml:space="preserve">- и </w:t>
      </w:r>
      <w:r>
        <w:t>Haar</w:t>
      </w:r>
      <w:r w:rsidRPr="00836103">
        <w:rPr>
          <w:lang w:val="ru-RU"/>
        </w:rPr>
        <w:t xml:space="preserve">-преобразованиями. Оба метода формируют базисные функции, не являющиеся гладкими (кусочно-постоянные), что приводит к существенному смещению спектрального баланса по сравнению с гармоническими базисами </w:t>
      </w:r>
      <w:r>
        <w:t>FFT</w:t>
      </w:r>
      <w:r w:rsidRPr="00836103">
        <w:rPr>
          <w:lang w:val="ru-RU"/>
        </w:rPr>
        <w:t xml:space="preserve"> и </w:t>
      </w:r>
      <w:r>
        <w:t>DCT</w:t>
      </w:r>
      <w:r w:rsidRPr="00836103">
        <w:rPr>
          <w:lang w:val="ru-RU"/>
        </w:rPr>
        <w:t>.</w:t>
      </w:r>
    </w:p>
    <w:p w14:paraId="27E47AE6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Спектральная сходимость </w:t>
      </w:r>
      <w:r>
        <w:t>FWHT</w:t>
      </w:r>
      <w:r w:rsidRPr="00836103">
        <w:rPr>
          <w:lang w:val="ru-RU"/>
        </w:rPr>
        <w:t xml:space="preserve"> составляет 0,184 при высоком стандартном отклонении 0,116. Это означает, что для некоторых аудиофайлов </w:t>
      </w:r>
      <w:r w:rsidRPr="00836103">
        <w:rPr>
          <w:lang w:val="ru-RU"/>
        </w:rPr>
        <w:lastRenderedPageBreak/>
        <w:t xml:space="preserve">метод обеспечивает хорошее сохранение спектральной структуры (сходимость около 0,07), а для других - существенно ухудшает её (до 0,30). Аналогичная картина наблюдается у </w:t>
      </w:r>
      <w:r>
        <w:t>DCT</w:t>
      </w:r>
      <w:r w:rsidRPr="00836103">
        <w:rPr>
          <w:lang w:val="ru-RU"/>
        </w:rPr>
        <w:t xml:space="preserve"> и </w:t>
      </w:r>
      <w:r>
        <w:t>FFT</w:t>
      </w:r>
      <w:r w:rsidRPr="00836103">
        <w:rPr>
          <w:lang w:val="ru-RU"/>
        </w:rPr>
        <w:t xml:space="preserve"> (сходимость 0,262-0,264 при стандартном отклонении 0,220-0,227), что указывает на общую проблему методов с пользовательской реализацией: отсутствие </w:t>
      </w:r>
      <w:proofErr w:type="spellStart"/>
      <w:r w:rsidRPr="00836103">
        <w:rPr>
          <w:lang w:val="ru-RU"/>
        </w:rPr>
        <w:t>психоакустической</w:t>
      </w:r>
      <w:proofErr w:type="spellEnd"/>
      <w:r w:rsidRPr="00836103">
        <w:rPr>
          <w:lang w:val="ru-RU"/>
        </w:rPr>
        <w:t xml:space="preserve"> модели приводит к непредсказуемым спектральным искажениям.</w:t>
      </w:r>
    </w:p>
    <w:p w14:paraId="034B9CCE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Для контекста: Стандартный </w:t>
      </w:r>
      <w:r>
        <w:t>MP</w:t>
      </w:r>
      <w:r w:rsidRPr="00836103">
        <w:rPr>
          <w:lang w:val="ru-RU"/>
        </w:rPr>
        <w:t xml:space="preserve">3 обеспечивает минимальный </w:t>
      </w:r>
      <w:r>
        <w:t>LSD</w:t>
      </w:r>
      <w:r w:rsidRPr="00836103">
        <w:rPr>
          <w:lang w:val="ru-RU"/>
        </w:rPr>
        <w:t xml:space="preserve"> (5,98 дБ) и </w:t>
      </w:r>
      <w:proofErr w:type="spellStart"/>
      <w:r w:rsidRPr="00836103">
        <w:rPr>
          <w:lang w:val="ru-RU"/>
        </w:rPr>
        <w:t>центроидное</w:t>
      </w:r>
      <w:proofErr w:type="spellEnd"/>
      <w:r w:rsidRPr="00836103">
        <w:rPr>
          <w:lang w:val="ru-RU"/>
        </w:rPr>
        <w:t xml:space="preserve"> смещение (18 Гц), а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3 - близкие к ним значения (6,77 дБ и 24 Гц). Разрыв между </w:t>
      </w:r>
      <w:r>
        <w:t>FWHT</w:t>
      </w:r>
      <w:r w:rsidRPr="00836103">
        <w:rPr>
          <w:lang w:val="ru-RU"/>
        </w:rPr>
        <w:t xml:space="preserve"> и Стандартным </w:t>
      </w:r>
      <w:r>
        <w:t>MP</w:t>
      </w:r>
      <w:r w:rsidRPr="00836103">
        <w:rPr>
          <w:lang w:val="ru-RU"/>
        </w:rPr>
        <w:t xml:space="preserve">3 по </w:t>
      </w:r>
      <w:r>
        <w:t>LSD</w:t>
      </w:r>
      <w:r w:rsidRPr="00836103">
        <w:rPr>
          <w:lang w:val="ru-RU"/>
        </w:rPr>
        <w:t xml:space="preserve"> составляет около 18,6 дБ, что является значительным и объясняется фундаментальным различием в подходах: </w:t>
      </w:r>
      <w:r>
        <w:t>MP</w:t>
      </w:r>
      <w:r w:rsidRPr="00836103">
        <w:rPr>
          <w:lang w:val="ru-RU"/>
        </w:rPr>
        <w:t xml:space="preserve">3 использует </w:t>
      </w:r>
      <w:proofErr w:type="spellStart"/>
      <w:r w:rsidRPr="00836103">
        <w:rPr>
          <w:lang w:val="ru-RU"/>
        </w:rPr>
        <w:t>психоакустическую</w:t>
      </w:r>
      <w:proofErr w:type="spellEnd"/>
      <w:r w:rsidRPr="00836103">
        <w:rPr>
          <w:lang w:val="ru-RU"/>
        </w:rPr>
        <w:t xml:space="preserve"> модель для адаптивного отбора компонентов, тогда как </w:t>
      </w:r>
      <w:r>
        <w:t>FWHT</w:t>
      </w:r>
      <w:r w:rsidRPr="00836103">
        <w:rPr>
          <w:lang w:val="ru-RU"/>
        </w:rPr>
        <w:t xml:space="preserve"> применяет механический отбор по энергетическому критерию.</w:t>
      </w:r>
    </w:p>
    <w:p w14:paraId="06CB36BF" w14:textId="77777777" w:rsidR="00A7743E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Визуальное сравнение спектров (рисунок 4.4) наглядно подтверждает количественные данные. На спектрограмме исходного сигнала и его обработанных версий хорошо видно, что кривая Стандартного </w:t>
      </w:r>
      <w:r>
        <w:t>MP</w:t>
      </w:r>
      <w:r w:rsidRPr="00836103">
        <w:rPr>
          <w:lang w:val="ru-RU"/>
        </w:rPr>
        <w:t xml:space="preserve">3 практически совпадает с исходным сигналом во всём диапазоне частот, что объясняет минимальное значение </w:t>
      </w:r>
      <w:r>
        <w:t>LSD</w:t>
      </w:r>
      <w:r w:rsidRPr="00836103">
        <w:rPr>
          <w:lang w:val="ru-RU"/>
        </w:rPr>
        <w:t xml:space="preserve"> (5,98 дБ). Кривая </w:t>
      </w:r>
      <w:r>
        <w:t>FWHT</w:t>
      </w:r>
      <w:r w:rsidRPr="00836103">
        <w:rPr>
          <w:lang w:val="ru-RU"/>
        </w:rPr>
        <w:t xml:space="preserve"> демонстрирует заметное отклонение от исходного спектра в области средних и высоких частот (выше 2 кГц), при этом в низкочастотной области (до 500 Гц) различие минимально. Данный паттерн объясняется тем, что энергия речевых и музыкальных сигналов сосредоточена в низкочастотной области, поэтому при отборе коэффициентов по энергетическому критерию именно низкочастотные компоненты сохраняются с наибольшей точностью.</w:t>
      </w:r>
    </w:p>
    <w:p w14:paraId="0CB3EE68" w14:textId="0797FA40" w:rsidR="00836103" w:rsidRDefault="00836103">
      <w:pPr>
        <w:ind w:firstLine="709"/>
        <w:jc w:val="both"/>
        <w:rPr>
          <w:lang w:val="ru-RU"/>
        </w:rPr>
      </w:pPr>
      <w:r w:rsidRPr="00836103">
        <w:rPr>
          <w:lang w:val="ru-RU"/>
        </w:rPr>
        <w:lastRenderedPageBreak/>
        <w:drawing>
          <wp:inline distT="0" distB="0" distL="0" distR="0" wp14:anchorId="6C681D66" wp14:editId="152ADCA5">
            <wp:extent cx="5972175" cy="3700627"/>
            <wp:effectExtent l="0" t="0" r="0" b="0"/>
            <wp:docPr id="1163806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06304" name=""/>
                    <pic:cNvPicPr/>
                  </pic:nvPicPr>
                  <pic:blipFill rotWithShape="1">
                    <a:blip r:embed="rId9"/>
                    <a:srcRect t="48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00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49F680" w14:textId="77777777" w:rsidR="00836103" w:rsidRPr="00836103" w:rsidRDefault="00836103" w:rsidP="00836103">
      <w:pPr>
        <w:ind w:firstLine="709"/>
        <w:jc w:val="center"/>
        <w:rPr>
          <w:lang w:val="ru-RU"/>
        </w:rPr>
      </w:pPr>
      <w:r>
        <w:rPr>
          <w:lang w:val="ru-RU"/>
        </w:rPr>
        <w:t xml:space="preserve">Рисунок 4.4 – сравнение спектров исходного файла и обработанного </w:t>
      </w:r>
      <w:r>
        <w:t>FWHT</w:t>
      </w:r>
      <w:r w:rsidRPr="00D76197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4A64DD">
        <w:rPr>
          <w:b/>
          <w:lang w:val="ru-RU"/>
        </w:rPr>
        <w:t xml:space="preserve">Стандартный </w:t>
      </w:r>
      <w:r>
        <w:rPr>
          <w:b/>
        </w:rPr>
        <w:t>MP</w:t>
      </w:r>
      <w:r w:rsidRPr="004A64DD">
        <w:rPr>
          <w:b/>
          <w:lang w:val="ru-RU"/>
        </w:rPr>
        <w:t>3</w:t>
      </w:r>
    </w:p>
    <w:p w14:paraId="3D0001CD" w14:textId="77777777" w:rsidR="00A7743E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Сравнение </w:t>
      </w:r>
      <w:r>
        <w:t>FWHT</w:t>
      </w:r>
      <w:r w:rsidRPr="00836103">
        <w:rPr>
          <w:lang w:val="ru-RU"/>
        </w:rPr>
        <w:t xml:space="preserve"> и </w:t>
      </w:r>
      <w:r>
        <w:t>DWT</w:t>
      </w:r>
      <w:r w:rsidRPr="00836103">
        <w:rPr>
          <w:lang w:val="ru-RU"/>
        </w:rPr>
        <w:t xml:space="preserve"> на спектрограмме (рисунок 4.5) показывает практически совпадающие кривые в низкочастотной области и схожий характер отклонений в высокочастотной области. Это визуально подтверждает близкие значения </w:t>
      </w:r>
      <w:r>
        <w:t>LSD</w:t>
      </w:r>
      <w:r w:rsidRPr="00836103">
        <w:rPr>
          <w:lang w:val="ru-RU"/>
        </w:rPr>
        <w:t xml:space="preserve"> (24,57 и 24,86 дБ) и </w:t>
      </w:r>
      <w:proofErr w:type="spellStart"/>
      <w:r w:rsidRPr="00836103">
        <w:rPr>
          <w:lang w:val="ru-RU"/>
        </w:rPr>
        <w:t>центроидного</w:t>
      </w:r>
      <w:proofErr w:type="spellEnd"/>
      <w:r w:rsidRPr="00836103">
        <w:rPr>
          <w:lang w:val="ru-RU"/>
        </w:rPr>
        <w:t xml:space="preserve"> смещения (1445 и 1530 Гц). Однако кривая </w:t>
      </w:r>
      <w:r>
        <w:t>DWT</w:t>
      </w:r>
      <w:r w:rsidRPr="00836103">
        <w:rPr>
          <w:lang w:val="ru-RU"/>
        </w:rPr>
        <w:t xml:space="preserve"> демонстрирует более плавный характер отклонения, тогда как кривая </w:t>
      </w:r>
      <w:r>
        <w:t>FWHT</w:t>
      </w:r>
      <w:r w:rsidRPr="00836103">
        <w:rPr>
          <w:lang w:val="ru-RU"/>
        </w:rPr>
        <w:t xml:space="preserve"> имеет более выраженные локальные пики, что связано с дискретной природой функций Уолша по сравнению с непрерывной структурой вейвлета Хаара.</w:t>
      </w:r>
    </w:p>
    <w:p w14:paraId="6F4C14A4" w14:textId="1D1E1D69" w:rsidR="00836103" w:rsidRDefault="00836103">
      <w:pPr>
        <w:ind w:firstLine="709"/>
        <w:jc w:val="both"/>
        <w:rPr>
          <w:lang w:val="ru-RU"/>
        </w:rPr>
      </w:pPr>
      <w:r w:rsidRPr="00836103">
        <w:rPr>
          <w:lang w:val="ru-RU"/>
        </w:rPr>
        <w:lastRenderedPageBreak/>
        <w:drawing>
          <wp:inline distT="0" distB="0" distL="0" distR="0" wp14:anchorId="275B0C41" wp14:editId="4CA9A486">
            <wp:extent cx="5972175" cy="3683265"/>
            <wp:effectExtent l="0" t="0" r="0" b="0"/>
            <wp:docPr id="372010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10848" name=""/>
                    <pic:cNvPicPr/>
                  </pic:nvPicPr>
                  <pic:blipFill rotWithShape="1">
                    <a:blip r:embed="rId10"/>
                    <a:srcRect t="486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683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D575B5" w14:textId="77777777" w:rsidR="00836103" w:rsidRPr="00D76197" w:rsidRDefault="00836103" w:rsidP="00836103">
      <w:pPr>
        <w:ind w:firstLine="709"/>
        <w:jc w:val="center"/>
        <w:rPr>
          <w:lang w:val="ru-RU"/>
        </w:rPr>
      </w:pPr>
      <w:r>
        <w:rPr>
          <w:lang w:val="ru-RU"/>
        </w:rPr>
        <w:t>Рисунок 4.</w:t>
      </w:r>
      <w:r w:rsidRPr="00D76197">
        <w:rPr>
          <w:lang w:val="ru-RU"/>
        </w:rPr>
        <w:t>5</w:t>
      </w:r>
      <w:r>
        <w:rPr>
          <w:lang w:val="ru-RU"/>
        </w:rPr>
        <w:t xml:space="preserve"> – сравнение спектров исходного файла и обработанного </w:t>
      </w:r>
      <w:r>
        <w:t>FWHT</w:t>
      </w:r>
      <w:r w:rsidRPr="00D76197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DWT</w:t>
      </w:r>
    </w:p>
    <w:p w14:paraId="1CF69597" w14:textId="77777777" w:rsidR="00836103" w:rsidRPr="00836103" w:rsidRDefault="00836103">
      <w:pPr>
        <w:ind w:firstLine="709"/>
        <w:jc w:val="both"/>
        <w:rPr>
          <w:lang w:val="ru-RU"/>
        </w:rPr>
      </w:pPr>
    </w:p>
    <w:p w14:paraId="4451D9B9" w14:textId="77777777" w:rsidR="00A7743E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На спектрограмме, демонстрирующей все девять методов (рисунок 4.6), отчётливо прослеживается три группы методов по характеру спектральных искажений. Первая группа (Стандартный </w:t>
      </w:r>
      <w:r>
        <w:t>MP</w:t>
      </w:r>
      <w:r w:rsidRPr="00836103">
        <w:rPr>
          <w:lang w:val="ru-RU"/>
        </w:rPr>
        <w:t xml:space="preserve">3, Хаффман </w:t>
      </w:r>
      <w:r>
        <w:t>MP</w:t>
      </w:r>
      <w:r w:rsidRPr="00836103">
        <w:rPr>
          <w:lang w:val="ru-RU"/>
        </w:rPr>
        <w:t xml:space="preserve">3,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>3) — кривые, максимально приближенные к исходному сигналу. Вторая группа (</w:t>
      </w:r>
      <w:r>
        <w:t>FWHT</w:t>
      </w:r>
      <w:r w:rsidRPr="00836103">
        <w:rPr>
          <w:lang w:val="ru-RU"/>
        </w:rPr>
        <w:t xml:space="preserve">, </w:t>
      </w:r>
      <w:r>
        <w:t>DWT</w:t>
      </w:r>
      <w:r w:rsidRPr="00836103">
        <w:rPr>
          <w:lang w:val="ru-RU"/>
        </w:rPr>
        <w:t xml:space="preserve">, </w:t>
      </w:r>
      <w:r>
        <w:t>MDCT</w:t>
      </w:r>
      <w:r w:rsidRPr="00836103">
        <w:rPr>
          <w:lang w:val="ru-RU"/>
        </w:rPr>
        <w:t>) — кривые с умеренным отклонением, сохраняющие общую форму спектра, но вносящие заметные искажения в области выше 2 кГц. Третья группа (</w:t>
      </w:r>
      <w:r>
        <w:t>FFT</w:t>
      </w:r>
      <w:r w:rsidRPr="00836103">
        <w:rPr>
          <w:lang w:val="ru-RU"/>
        </w:rPr>
        <w:t xml:space="preserve">, </w:t>
      </w:r>
      <w:r>
        <w:t>DCT</w:t>
      </w:r>
      <w:r w:rsidRPr="00836103">
        <w:rPr>
          <w:lang w:val="ru-RU"/>
        </w:rPr>
        <w:t xml:space="preserve">) — кривые с наиболее неравномерными искажениями, проявляющиеся в виде резких провалов и пиков в высокочастотной области. Метод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демонстрирует полностью разрушенный спектр, что визуально подтверждает его неработоспособность.</w:t>
      </w:r>
    </w:p>
    <w:p w14:paraId="26B0A2F8" w14:textId="4CA9F57B" w:rsidR="00836103" w:rsidRDefault="00836103" w:rsidP="00836103">
      <w:pPr>
        <w:ind w:firstLine="709"/>
        <w:jc w:val="center"/>
        <w:rPr>
          <w:lang w:val="ru-RU"/>
        </w:rPr>
      </w:pPr>
      <w:r w:rsidRPr="00836103">
        <w:rPr>
          <w:lang w:val="ru-RU"/>
        </w:rPr>
        <w:lastRenderedPageBreak/>
        <w:drawing>
          <wp:inline distT="0" distB="0" distL="0" distR="0" wp14:anchorId="2F3B4A0D" wp14:editId="2049B9AD">
            <wp:extent cx="5972175" cy="3700627"/>
            <wp:effectExtent l="0" t="0" r="0" b="0"/>
            <wp:docPr id="825776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76184" name=""/>
                    <pic:cNvPicPr/>
                  </pic:nvPicPr>
                  <pic:blipFill rotWithShape="1">
                    <a:blip r:embed="rId11"/>
                    <a:srcRect t="48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00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FCFABF" w14:textId="23198FDC" w:rsidR="00836103" w:rsidRDefault="00836103" w:rsidP="00836103">
      <w:pPr>
        <w:ind w:firstLine="709"/>
        <w:jc w:val="center"/>
        <w:rPr>
          <w:lang w:val="ru-RU"/>
        </w:rPr>
      </w:pPr>
      <w:r>
        <w:rPr>
          <w:lang w:val="ru-RU"/>
        </w:rPr>
        <w:t>Рисунок 4.</w:t>
      </w:r>
      <w:r w:rsidRPr="003A314B">
        <w:rPr>
          <w:lang w:val="ru-RU"/>
        </w:rPr>
        <w:t>6</w:t>
      </w:r>
      <w:r>
        <w:rPr>
          <w:lang w:val="ru-RU"/>
        </w:rPr>
        <w:t xml:space="preserve"> – сравнение спектров исходного файла и обработанного </w:t>
      </w:r>
      <w:r>
        <w:t>FWHT</w:t>
      </w:r>
      <w:r w:rsidRPr="00D76197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FFT</w:t>
      </w:r>
    </w:p>
    <w:p w14:paraId="074C49CC" w14:textId="10940B18" w:rsidR="00836103" w:rsidRPr="00836103" w:rsidRDefault="00836103" w:rsidP="00836103">
      <w:pPr>
        <w:ind w:firstLine="709"/>
        <w:jc w:val="center"/>
        <w:rPr>
          <w:lang w:val="ru-RU"/>
        </w:rPr>
      </w:pPr>
      <w:r w:rsidRPr="00836103">
        <w:rPr>
          <w:lang w:val="ru-RU"/>
        </w:rPr>
        <w:drawing>
          <wp:inline distT="0" distB="0" distL="0" distR="0" wp14:anchorId="1A7A449A" wp14:editId="16D940AA">
            <wp:extent cx="5972175" cy="3700627"/>
            <wp:effectExtent l="0" t="0" r="0" b="0"/>
            <wp:docPr id="1712599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599409" name=""/>
                    <pic:cNvPicPr/>
                  </pic:nvPicPr>
                  <pic:blipFill rotWithShape="1">
                    <a:blip r:embed="rId12"/>
                    <a:srcRect t="48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00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DDE31" w14:textId="437E1EF1" w:rsidR="00836103" w:rsidRDefault="00836103" w:rsidP="00836103">
      <w:pPr>
        <w:ind w:firstLine="709"/>
        <w:jc w:val="center"/>
        <w:rPr>
          <w:lang w:val="ru-RU"/>
        </w:rPr>
      </w:pPr>
      <w:r>
        <w:rPr>
          <w:lang w:val="ru-RU"/>
        </w:rPr>
        <w:lastRenderedPageBreak/>
        <w:t>Рисунок 4.</w:t>
      </w:r>
      <w:r>
        <w:rPr>
          <w:lang w:val="ru-RU"/>
        </w:rPr>
        <w:t>7</w:t>
      </w:r>
      <w:r>
        <w:rPr>
          <w:lang w:val="ru-RU"/>
        </w:rPr>
        <w:t xml:space="preserve"> – сравнение спектров исходного файла и обработанного </w:t>
      </w:r>
      <w:r>
        <w:t>FWHT</w:t>
      </w:r>
      <w:r w:rsidRPr="00D76197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DCT</w:t>
      </w:r>
    </w:p>
    <w:p w14:paraId="59AFC3F2" w14:textId="69C1855F" w:rsidR="00836103" w:rsidRDefault="00836103">
      <w:pPr>
        <w:ind w:firstLine="709"/>
        <w:jc w:val="both"/>
        <w:rPr>
          <w:lang w:val="ru-RU"/>
        </w:rPr>
      </w:pPr>
      <w:r w:rsidRPr="00836103">
        <w:rPr>
          <w:lang w:val="ru-RU"/>
        </w:rPr>
        <w:drawing>
          <wp:inline distT="0" distB="0" distL="0" distR="0" wp14:anchorId="402688EB" wp14:editId="2441D975">
            <wp:extent cx="5972175" cy="3706414"/>
            <wp:effectExtent l="0" t="0" r="0" b="8890"/>
            <wp:docPr id="122607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7650" name=""/>
                    <pic:cNvPicPr/>
                  </pic:nvPicPr>
                  <pic:blipFill rotWithShape="1">
                    <a:blip r:embed="rId13"/>
                    <a:srcRect t="48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06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8B444F" w14:textId="00145549" w:rsidR="00836103" w:rsidRDefault="00836103" w:rsidP="00836103">
      <w:pPr>
        <w:ind w:firstLine="709"/>
        <w:jc w:val="center"/>
        <w:rPr>
          <w:lang w:val="ru-RU"/>
        </w:rPr>
      </w:pPr>
      <w:r>
        <w:rPr>
          <w:lang w:val="ru-RU"/>
        </w:rPr>
        <w:t>Рисунок 4.</w:t>
      </w:r>
      <w:r>
        <w:rPr>
          <w:lang w:val="ru-RU"/>
        </w:rPr>
        <w:t>8</w:t>
      </w:r>
      <w:r>
        <w:rPr>
          <w:lang w:val="ru-RU"/>
        </w:rPr>
        <w:t xml:space="preserve"> – сравнение спектров исходного файла и обработанного </w:t>
      </w:r>
      <w:r>
        <w:t>FWHT</w:t>
      </w:r>
      <w:r w:rsidRPr="00D76197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MDCT</w:t>
      </w:r>
    </w:p>
    <w:p w14:paraId="10DD5179" w14:textId="2ABC94A9" w:rsidR="00836103" w:rsidRDefault="00836103">
      <w:pPr>
        <w:ind w:firstLine="709"/>
        <w:jc w:val="both"/>
        <w:rPr>
          <w:lang w:val="ru-RU"/>
        </w:rPr>
      </w:pPr>
      <w:r w:rsidRPr="00836103">
        <w:rPr>
          <w:lang w:val="ru-RU"/>
        </w:rPr>
        <w:lastRenderedPageBreak/>
        <w:drawing>
          <wp:inline distT="0" distB="0" distL="0" distR="0" wp14:anchorId="1F9FEBD7" wp14:editId="0CEA5997">
            <wp:extent cx="5972175" cy="3700627"/>
            <wp:effectExtent l="0" t="0" r="0" b="0"/>
            <wp:docPr id="108629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29146" name=""/>
                    <pic:cNvPicPr/>
                  </pic:nvPicPr>
                  <pic:blipFill rotWithShape="1">
                    <a:blip r:embed="rId14"/>
                    <a:srcRect t="48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00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D14D6" w14:textId="693CDA5F" w:rsidR="00836103" w:rsidRDefault="00836103" w:rsidP="00836103">
      <w:pPr>
        <w:ind w:firstLine="709"/>
        <w:jc w:val="center"/>
        <w:rPr>
          <w:lang w:val="ru-RU"/>
        </w:rPr>
      </w:pPr>
      <w:r>
        <w:rPr>
          <w:lang w:val="ru-RU"/>
        </w:rPr>
        <w:t>Рисунок 4.</w:t>
      </w:r>
      <w:r>
        <w:rPr>
          <w:lang w:val="ru-RU"/>
        </w:rPr>
        <w:t>9</w:t>
      </w:r>
      <w:r>
        <w:rPr>
          <w:lang w:val="ru-RU"/>
        </w:rPr>
        <w:t xml:space="preserve"> – сравнение спектров исходного файла и обработанного </w:t>
      </w:r>
      <w:r>
        <w:t>FWHT</w:t>
      </w:r>
      <w:r w:rsidRPr="00D76197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Rosenbrock</w:t>
      </w:r>
    </w:p>
    <w:p w14:paraId="43B47835" w14:textId="20BD2C63" w:rsidR="00836103" w:rsidRDefault="00836103" w:rsidP="00836103">
      <w:pPr>
        <w:ind w:firstLine="709"/>
        <w:jc w:val="center"/>
        <w:rPr>
          <w:lang w:val="ru-RU"/>
        </w:rPr>
      </w:pPr>
      <w:r w:rsidRPr="00836103">
        <w:rPr>
          <w:lang w:val="ru-RU"/>
        </w:rPr>
        <w:drawing>
          <wp:inline distT="0" distB="0" distL="0" distR="0" wp14:anchorId="145C9C5F" wp14:editId="7F25B69F">
            <wp:extent cx="5972175" cy="3694840"/>
            <wp:effectExtent l="0" t="0" r="0" b="1270"/>
            <wp:docPr id="438485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85306" name=""/>
                    <pic:cNvPicPr/>
                  </pic:nvPicPr>
                  <pic:blipFill rotWithShape="1">
                    <a:blip r:embed="rId15"/>
                    <a:srcRect t="48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694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4A0A3D" w14:textId="5AF6DCA8" w:rsidR="00836103" w:rsidRPr="00836103" w:rsidRDefault="00836103" w:rsidP="00836103">
      <w:pPr>
        <w:ind w:firstLine="709"/>
        <w:jc w:val="center"/>
        <w:rPr>
          <w:lang w:val="ru-RU"/>
        </w:rPr>
      </w:pPr>
      <w:r>
        <w:rPr>
          <w:lang w:val="ru-RU"/>
        </w:rPr>
        <w:lastRenderedPageBreak/>
        <w:t>Рисунок 4.</w:t>
      </w:r>
      <w:r>
        <w:rPr>
          <w:lang w:val="ru-RU"/>
        </w:rPr>
        <w:t>10</w:t>
      </w:r>
      <w:r>
        <w:rPr>
          <w:lang w:val="ru-RU"/>
        </w:rPr>
        <w:t xml:space="preserve"> – сравнение спектров исходного файла и обработанного </w:t>
      </w:r>
      <w:r>
        <w:t>FWHT</w:t>
      </w:r>
      <w:r w:rsidRPr="00D76197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ru-RU"/>
        </w:rPr>
        <w:t>Хаффман</w:t>
      </w:r>
    </w:p>
    <w:p w14:paraId="46469EE1" w14:textId="6CDB6AF1" w:rsidR="00836103" w:rsidRDefault="000D7FF8" w:rsidP="00836103">
      <w:pPr>
        <w:ind w:firstLine="709"/>
        <w:jc w:val="center"/>
        <w:rPr>
          <w:lang w:val="ru-RU"/>
        </w:rPr>
      </w:pPr>
      <w:r w:rsidRPr="000D7FF8">
        <w:rPr>
          <w:lang w:val="ru-RU"/>
        </w:rPr>
        <w:drawing>
          <wp:inline distT="0" distB="0" distL="0" distR="0" wp14:anchorId="38A28335" wp14:editId="00126DAE">
            <wp:extent cx="5972175" cy="3694840"/>
            <wp:effectExtent l="0" t="0" r="0" b="1270"/>
            <wp:docPr id="327880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880159" name=""/>
                    <pic:cNvPicPr/>
                  </pic:nvPicPr>
                  <pic:blipFill rotWithShape="1">
                    <a:blip r:embed="rId16"/>
                    <a:srcRect t="48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694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F91C4B" w14:textId="5C917763" w:rsidR="000D7FF8" w:rsidRPr="000D7FF8" w:rsidRDefault="000D7FF8" w:rsidP="000D7FF8">
      <w:pPr>
        <w:ind w:firstLine="709"/>
        <w:jc w:val="center"/>
        <w:rPr>
          <w:lang w:val="ru-RU"/>
        </w:rPr>
      </w:pPr>
      <w:r>
        <w:rPr>
          <w:lang w:val="ru-RU"/>
        </w:rPr>
        <w:t xml:space="preserve">Рисунок 4.10 – сравнение спектров исходного файла и обработанного </w:t>
      </w:r>
      <w:r>
        <w:t>FWHT</w:t>
      </w:r>
      <w:r w:rsidRPr="00D76197">
        <w:rPr>
          <w:lang w:val="ru-RU"/>
        </w:rPr>
        <w:t xml:space="preserve"> </w:t>
      </w:r>
      <w:r>
        <w:rPr>
          <w:lang w:val="ru-RU"/>
        </w:rPr>
        <w:t xml:space="preserve">и </w:t>
      </w:r>
      <w:proofErr w:type="spellStart"/>
      <w:r>
        <w:t>Daubeches</w:t>
      </w:r>
      <w:proofErr w:type="spellEnd"/>
    </w:p>
    <w:p w14:paraId="45BE1A05" w14:textId="77777777" w:rsidR="000D7FF8" w:rsidRPr="00836103" w:rsidRDefault="000D7FF8" w:rsidP="00836103">
      <w:pPr>
        <w:ind w:firstLine="709"/>
        <w:jc w:val="center"/>
        <w:rPr>
          <w:lang w:val="ru-RU"/>
        </w:rPr>
      </w:pPr>
    </w:p>
    <w:p w14:paraId="10E9004C" w14:textId="77777777" w:rsidR="00836103" w:rsidRPr="00836103" w:rsidRDefault="00836103">
      <w:pPr>
        <w:ind w:firstLine="709"/>
        <w:jc w:val="both"/>
        <w:rPr>
          <w:lang w:val="ru-RU"/>
        </w:rPr>
      </w:pPr>
    </w:p>
    <w:p w14:paraId="131A6AF9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 xml:space="preserve">4.3.3. Сравнение по </w:t>
      </w:r>
      <w:proofErr w:type="spellStart"/>
      <w:r w:rsidRPr="00836103">
        <w:rPr>
          <w:lang w:val="ru-RU"/>
        </w:rPr>
        <w:t>психоакустическим</w:t>
      </w:r>
      <w:proofErr w:type="spellEnd"/>
      <w:r w:rsidRPr="00836103">
        <w:rPr>
          <w:lang w:val="ru-RU"/>
        </w:rPr>
        <w:t xml:space="preserve"> метрикам и оценка достоверности</w:t>
      </w:r>
    </w:p>
    <w:p w14:paraId="778680FC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Результаты сравнения по </w:t>
      </w:r>
      <w:proofErr w:type="spellStart"/>
      <w:r w:rsidRPr="00836103">
        <w:rPr>
          <w:lang w:val="ru-RU"/>
        </w:rPr>
        <w:t>психоакустическим</w:t>
      </w:r>
      <w:proofErr w:type="spellEnd"/>
      <w:r w:rsidRPr="00836103">
        <w:rPr>
          <w:lang w:val="ru-RU"/>
        </w:rPr>
        <w:t xml:space="preserve"> метрикам представлены в таблице 4.4.</w:t>
      </w:r>
    </w:p>
    <w:p w14:paraId="7E0F3C07" w14:textId="77777777" w:rsidR="00A7743E" w:rsidRPr="00836103" w:rsidRDefault="00000000">
      <w:pPr>
        <w:spacing w:before="120" w:after="60"/>
        <w:rPr>
          <w:lang w:val="ru-RU"/>
        </w:rPr>
      </w:pPr>
      <w:r w:rsidRPr="00836103">
        <w:rPr>
          <w:lang w:val="ru-RU"/>
        </w:rPr>
        <w:t xml:space="preserve">Таблица 4.4 - Сравнительные результаты по </w:t>
      </w:r>
      <w:proofErr w:type="spellStart"/>
      <w:r w:rsidRPr="00836103">
        <w:rPr>
          <w:lang w:val="ru-RU"/>
        </w:rPr>
        <w:t>психоакустическим</w:t>
      </w:r>
      <w:proofErr w:type="spellEnd"/>
      <w:r w:rsidRPr="00836103">
        <w:rPr>
          <w:lang w:val="ru-RU"/>
        </w:rPr>
        <w:t xml:space="preserve"> метрикам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14:paraId="75E62998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297EDBBE" w14:textId="77777777" w:rsidR="00A7743E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18"/>
              </w:rPr>
              <w:t>Метод</w:t>
            </w:r>
            <w:proofErr w:type="spellEnd"/>
          </w:p>
        </w:tc>
        <w:tc>
          <w:tcPr>
            <w:tcW w:w="2351" w:type="dxa"/>
            <w:shd w:val="clear" w:color="auto" w:fill="D9E2F3"/>
          </w:tcPr>
          <w:p w14:paraId="02C0E3F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PESQ</w:t>
            </w:r>
          </w:p>
        </w:tc>
        <w:tc>
          <w:tcPr>
            <w:tcW w:w="2351" w:type="dxa"/>
            <w:shd w:val="clear" w:color="auto" w:fill="D9E2F3"/>
          </w:tcPr>
          <w:p w14:paraId="3CF6295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MOS</w:t>
            </w:r>
          </w:p>
        </w:tc>
        <w:tc>
          <w:tcPr>
            <w:tcW w:w="2351" w:type="dxa"/>
            <w:shd w:val="clear" w:color="auto" w:fill="D9E2F3"/>
          </w:tcPr>
          <w:p w14:paraId="4A9CA15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STOI</w:t>
            </w:r>
          </w:p>
        </w:tc>
      </w:tr>
      <w:tr w:rsidR="00A7743E" w14:paraId="34244770" w14:textId="77777777">
        <w:trPr>
          <w:jc w:val="center"/>
        </w:trPr>
        <w:tc>
          <w:tcPr>
            <w:tcW w:w="2351" w:type="dxa"/>
          </w:tcPr>
          <w:p w14:paraId="19D6A5C1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Стандартный MP3</w:t>
            </w:r>
          </w:p>
        </w:tc>
        <w:tc>
          <w:tcPr>
            <w:tcW w:w="2351" w:type="dxa"/>
          </w:tcPr>
          <w:p w14:paraId="5AA1A89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4,12 (0,13)</w:t>
            </w:r>
          </w:p>
        </w:tc>
        <w:tc>
          <w:tcPr>
            <w:tcW w:w="2351" w:type="dxa"/>
          </w:tcPr>
          <w:p w14:paraId="06CC992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4,83 (0,01)</w:t>
            </w:r>
          </w:p>
        </w:tc>
        <w:tc>
          <w:tcPr>
            <w:tcW w:w="2351" w:type="dxa"/>
          </w:tcPr>
          <w:p w14:paraId="721BEB7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0,500 (0,000)</w:t>
            </w:r>
          </w:p>
        </w:tc>
      </w:tr>
      <w:tr w:rsidR="00A7743E" w14:paraId="1DD12E7A" w14:textId="77777777">
        <w:trPr>
          <w:jc w:val="center"/>
        </w:trPr>
        <w:tc>
          <w:tcPr>
            <w:tcW w:w="2351" w:type="dxa"/>
          </w:tcPr>
          <w:p w14:paraId="6ED5510D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089356D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3,93 (0,14)</w:t>
            </w:r>
          </w:p>
        </w:tc>
        <w:tc>
          <w:tcPr>
            <w:tcW w:w="2351" w:type="dxa"/>
          </w:tcPr>
          <w:p w14:paraId="1778089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4,82 (0,01)</w:t>
            </w:r>
          </w:p>
        </w:tc>
        <w:tc>
          <w:tcPr>
            <w:tcW w:w="2351" w:type="dxa"/>
          </w:tcPr>
          <w:p w14:paraId="72ED89E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0,496 (0,002)</w:t>
            </w:r>
          </w:p>
        </w:tc>
      </w:tr>
      <w:tr w:rsidR="00A7743E" w14:paraId="50E6A427" w14:textId="77777777">
        <w:trPr>
          <w:jc w:val="center"/>
        </w:trPr>
        <w:tc>
          <w:tcPr>
            <w:tcW w:w="2351" w:type="dxa"/>
          </w:tcPr>
          <w:p w14:paraId="7CF0CF04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3D42BE5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3,30 (0,94)</w:t>
            </w:r>
          </w:p>
        </w:tc>
        <w:tc>
          <w:tcPr>
            <w:tcW w:w="2351" w:type="dxa"/>
          </w:tcPr>
          <w:p w14:paraId="448D136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4,63 (0,54)</w:t>
            </w:r>
          </w:p>
        </w:tc>
        <w:tc>
          <w:tcPr>
            <w:tcW w:w="2351" w:type="dxa"/>
          </w:tcPr>
          <w:p w14:paraId="732E43A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0,500 (0,000)</w:t>
            </w:r>
          </w:p>
        </w:tc>
      </w:tr>
      <w:tr w:rsidR="00A7743E" w14:paraId="29749E11" w14:textId="77777777">
        <w:trPr>
          <w:jc w:val="center"/>
        </w:trPr>
        <w:tc>
          <w:tcPr>
            <w:tcW w:w="2351" w:type="dxa"/>
          </w:tcPr>
          <w:p w14:paraId="3B344C74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DWT MP3</w:t>
            </w:r>
          </w:p>
        </w:tc>
        <w:tc>
          <w:tcPr>
            <w:tcW w:w="2351" w:type="dxa"/>
          </w:tcPr>
          <w:p w14:paraId="6065C14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2,18 (1,24)</w:t>
            </w:r>
          </w:p>
        </w:tc>
        <w:tc>
          <w:tcPr>
            <w:tcW w:w="2351" w:type="dxa"/>
          </w:tcPr>
          <w:p w14:paraId="3AB4910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4,05 (0,99)</w:t>
            </w:r>
          </w:p>
        </w:tc>
        <w:tc>
          <w:tcPr>
            <w:tcW w:w="2351" w:type="dxa"/>
          </w:tcPr>
          <w:p w14:paraId="3C2D1B1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0,486 (0,022)</w:t>
            </w:r>
          </w:p>
        </w:tc>
      </w:tr>
      <w:tr w:rsidR="00A7743E" w14:paraId="0FE8CE6E" w14:textId="77777777">
        <w:trPr>
          <w:jc w:val="center"/>
        </w:trPr>
        <w:tc>
          <w:tcPr>
            <w:tcW w:w="2351" w:type="dxa"/>
          </w:tcPr>
          <w:p w14:paraId="79E0B6CF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FWHT MP3</w:t>
            </w:r>
          </w:p>
        </w:tc>
        <w:tc>
          <w:tcPr>
            <w:tcW w:w="2351" w:type="dxa"/>
          </w:tcPr>
          <w:p w14:paraId="3CD20BB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2,16 (1,24)</w:t>
            </w:r>
          </w:p>
        </w:tc>
        <w:tc>
          <w:tcPr>
            <w:tcW w:w="2351" w:type="dxa"/>
          </w:tcPr>
          <w:p w14:paraId="6118A10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4,05 (1,00)</w:t>
            </w:r>
          </w:p>
        </w:tc>
        <w:tc>
          <w:tcPr>
            <w:tcW w:w="2351" w:type="dxa"/>
          </w:tcPr>
          <w:p w14:paraId="08E68E2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0,474 (0,043)</w:t>
            </w:r>
          </w:p>
        </w:tc>
      </w:tr>
      <w:tr w:rsidR="00A7743E" w14:paraId="6A8B5EE6" w14:textId="77777777">
        <w:trPr>
          <w:jc w:val="center"/>
        </w:trPr>
        <w:tc>
          <w:tcPr>
            <w:tcW w:w="2351" w:type="dxa"/>
          </w:tcPr>
          <w:p w14:paraId="71441E63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lastRenderedPageBreak/>
              <w:t>Daubechies DWT</w:t>
            </w:r>
          </w:p>
        </w:tc>
        <w:tc>
          <w:tcPr>
            <w:tcW w:w="2351" w:type="dxa"/>
          </w:tcPr>
          <w:p w14:paraId="5D4EA04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2,01 (0,58)</w:t>
            </w:r>
          </w:p>
        </w:tc>
        <w:tc>
          <w:tcPr>
            <w:tcW w:w="2351" w:type="dxa"/>
          </w:tcPr>
          <w:p w14:paraId="2C683F7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4,22 (0,55)</w:t>
            </w:r>
          </w:p>
        </w:tc>
        <w:tc>
          <w:tcPr>
            <w:tcW w:w="2351" w:type="dxa"/>
          </w:tcPr>
          <w:p w14:paraId="36580A2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0,046 (0,030)</w:t>
            </w:r>
          </w:p>
        </w:tc>
      </w:tr>
      <w:tr w:rsidR="00A7743E" w14:paraId="7D9E8D7C" w14:textId="77777777">
        <w:trPr>
          <w:jc w:val="center"/>
        </w:trPr>
        <w:tc>
          <w:tcPr>
            <w:tcW w:w="2351" w:type="dxa"/>
          </w:tcPr>
          <w:p w14:paraId="7FC495BC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DCT MP3</w:t>
            </w:r>
          </w:p>
        </w:tc>
        <w:tc>
          <w:tcPr>
            <w:tcW w:w="2351" w:type="dxa"/>
          </w:tcPr>
          <w:p w14:paraId="33B15AF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0,12 (0,71)</w:t>
            </w:r>
          </w:p>
        </w:tc>
        <w:tc>
          <w:tcPr>
            <w:tcW w:w="2351" w:type="dxa"/>
          </w:tcPr>
          <w:p w14:paraId="35FC61F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2,01 (0,75)</w:t>
            </w:r>
          </w:p>
        </w:tc>
        <w:tc>
          <w:tcPr>
            <w:tcW w:w="2351" w:type="dxa"/>
          </w:tcPr>
          <w:p w14:paraId="2E473A9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0,477 (0,022)</w:t>
            </w:r>
          </w:p>
        </w:tc>
      </w:tr>
      <w:tr w:rsidR="00A7743E" w14:paraId="67D1C274" w14:textId="77777777">
        <w:trPr>
          <w:jc w:val="center"/>
        </w:trPr>
        <w:tc>
          <w:tcPr>
            <w:tcW w:w="2351" w:type="dxa"/>
          </w:tcPr>
          <w:p w14:paraId="46A6D2D2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FFT MP3</w:t>
            </w:r>
          </w:p>
        </w:tc>
        <w:tc>
          <w:tcPr>
            <w:tcW w:w="2351" w:type="dxa"/>
          </w:tcPr>
          <w:p w14:paraId="08F2970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0,17 (0,65)</w:t>
            </w:r>
          </w:p>
        </w:tc>
        <w:tc>
          <w:tcPr>
            <w:tcW w:w="2351" w:type="dxa"/>
          </w:tcPr>
          <w:p w14:paraId="5D98F87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1,96 (0,69)</w:t>
            </w:r>
          </w:p>
        </w:tc>
        <w:tc>
          <w:tcPr>
            <w:tcW w:w="2351" w:type="dxa"/>
          </w:tcPr>
          <w:p w14:paraId="50805F3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0,477 (0,023)</w:t>
            </w:r>
          </w:p>
        </w:tc>
      </w:tr>
      <w:tr w:rsidR="00A7743E" w14:paraId="6CB396B4" w14:textId="77777777">
        <w:trPr>
          <w:jc w:val="center"/>
        </w:trPr>
        <w:tc>
          <w:tcPr>
            <w:tcW w:w="2351" w:type="dxa"/>
          </w:tcPr>
          <w:p w14:paraId="751DD78B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MDCT MP3</w:t>
            </w:r>
          </w:p>
        </w:tc>
        <w:tc>
          <w:tcPr>
            <w:tcW w:w="2351" w:type="dxa"/>
          </w:tcPr>
          <w:p w14:paraId="14E2F5E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0,34 (0,42)</w:t>
            </w:r>
          </w:p>
        </w:tc>
        <w:tc>
          <w:tcPr>
            <w:tcW w:w="2351" w:type="dxa"/>
          </w:tcPr>
          <w:p w14:paraId="62010D1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1,79 (0,46)</w:t>
            </w:r>
          </w:p>
        </w:tc>
        <w:tc>
          <w:tcPr>
            <w:tcW w:w="2351" w:type="dxa"/>
          </w:tcPr>
          <w:p w14:paraId="5D60FC1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0,460 (0,045)</w:t>
            </w:r>
          </w:p>
        </w:tc>
      </w:tr>
    </w:tbl>
    <w:p w14:paraId="40A978DE" w14:textId="77777777" w:rsidR="00A7743E" w:rsidRDefault="00A7743E"/>
    <w:p w14:paraId="408EB1B1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Критическое замечание о достоверности метрики </w:t>
      </w:r>
      <w:r>
        <w:t>MOS</w:t>
      </w:r>
      <w:r w:rsidRPr="00836103">
        <w:rPr>
          <w:lang w:val="ru-RU"/>
        </w:rPr>
        <w:t xml:space="preserve">. В ходе анализа данных обнаружено, что метрика </w:t>
      </w:r>
      <w:r>
        <w:t>MOS</w:t>
      </w:r>
      <w:r w:rsidRPr="00836103">
        <w:rPr>
          <w:lang w:val="ru-RU"/>
        </w:rPr>
        <w:t xml:space="preserve"> использует нестандартную формулу преобразования из </w:t>
      </w:r>
      <w:r>
        <w:t>PESQ</w:t>
      </w:r>
      <w:r w:rsidRPr="00836103">
        <w:rPr>
          <w:lang w:val="ru-RU"/>
        </w:rPr>
        <w:t xml:space="preserve">, отличную от рекомендованной международным стандартом. Стандартная формула для </w:t>
      </w:r>
      <w:r>
        <w:t>PESQ</w:t>
      </w:r>
      <w:r w:rsidRPr="00836103">
        <w:rPr>
          <w:lang w:val="ru-RU"/>
        </w:rPr>
        <w:t xml:space="preserve"> = 2,01 должна давать </w:t>
      </w:r>
      <w:r>
        <w:t>MOS</w:t>
      </w:r>
      <w:r w:rsidRPr="00836103">
        <w:rPr>
          <w:lang w:val="ru-RU"/>
        </w:rPr>
        <w:t xml:space="preserve"> около 1,0 (масштаб [1; 4,5]), однако в экспериментальных данных для метода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наблюдается </w:t>
      </w:r>
      <w:r>
        <w:t>MOS</w:t>
      </w:r>
      <w:r w:rsidRPr="00836103">
        <w:rPr>
          <w:lang w:val="ru-RU"/>
        </w:rPr>
        <w:t xml:space="preserve"> = 4,22 при </w:t>
      </w:r>
      <w:r>
        <w:t>PESQ</w:t>
      </w:r>
      <w:r w:rsidRPr="00836103">
        <w:rPr>
          <w:lang w:val="ru-RU"/>
        </w:rPr>
        <w:t xml:space="preserve"> = 2,01. Регрессионный анализ показывает, что фактически используется линейная аппроксимация </w:t>
      </w:r>
      <w:r>
        <w:t>MOS</w:t>
      </w:r>
      <w:r w:rsidRPr="00836103">
        <w:rPr>
          <w:lang w:val="ru-RU"/>
        </w:rPr>
        <w:t xml:space="preserve"> = 0,732 * </w:t>
      </w:r>
      <w:r>
        <w:t>PESQ</w:t>
      </w:r>
      <w:r w:rsidRPr="00836103">
        <w:rPr>
          <w:lang w:val="ru-RU"/>
        </w:rPr>
        <w:t xml:space="preserve"> + 2,207 (</w:t>
      </w:r>
      <w:r>
        <w:t>R</w:t>
      </w:r>
      <w:r w:rsidRPr="00836103">
        <w:rPr>
          <w:lang w:val="ru-RU"/>
        </w:rPr>
        <w:t xml:space="preserve">^2 = 0,93), а не стандартная логистическая кривая. В связи с этим метрика </w:t>
      </w:r>
      <w:r>
        <w:t>MOS</w:t>
      </w:r>
      <w:r w:rsidRPr="00836103">
        <w:rPr>
          <w:lang w:val="ru-RU"/>
        </w:rPr>
        <w:t xml:space="preserve"> признана недостоверной и в дальнейшем анализе приоритет отдаётся метрике </w:t>
      </w:r>
      <w:r>
        <w:t>PESQ</w:t>
      </w:r>
      <w:r w:rsidRPr="00836103">
        <w:rPr>
          <w:lang w:val="ru-RU"/>
        </w:rPr>
        <w:t>.</w:t>
      </w:r>
    </w:p>
    <w:p w14:paraId="3D43B35C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Метод </w:t>
      </w:r>
      <w:r>
        <w:t>FWHT</w:t>
      </w:r>
      <w:r w:rsidRPr="00836103">
        <w:rPr>
          <w:lang w:val="ru-RU"/>
        </w:rPr>
        <w:t xml:space="preserve"> демонстрирует </w:t>
      </w:r>
      <w:r>
        <w:t>PESQ</w:t>
      </w:r>
      <w:r w:rsidRPr="00836103">
        <w:rPr>
          <w:lang w:val="ru-RU"/>
        </w:rPr>
        <w:t xml:space="preserve"> 2,16 при стандартном отклонении 1,24 - это значение сопоставимо с </w:t>
      </w:r>
      <w:r>
        <w:t>DWT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(2,18) и соответствует уровню «заметно ухудшенное качество» по шкале </w:t>
      </w:r>
      <w:r>
        <w:t>PESQ</w:t>
      </w:r>
      <w:r w:rsidRPr="00836103">
        <w:rPr>
          <w:lang w:val="ru-RU"/>
        </w:rPr>
        <w:t xml:space="preserve">. Высокая вариабельность указывает на зависимость перцептивного качества от типа аудиоконтента: для файлов с простой спектральной структурой </w:t>
      </w:r>
      <w:r>
        <w:t>PESQ</w:t>
      </w:r>
      <w:r w:rsidRPr="00836103">
        <w:rPr>
          <w:lang w:val="ru-RU"/>
        </w:rPr>
        <w:t xml:space="preserve"> может достигать 3,5-4,0, тогда как для сложных - опускается до 0,5-1,0. Данный эффект (</w:t>
      </w:r>
      <w:proofErr w:type="spellStart"/>
      <w:r w:rsidRPr="00836103">
        <w:rPr>
          <w:lang w:val="ru-RU"/>
        </w:rPr>
        <w:t>клиппинг</w:t>
      </w:r>
      <w:proofErr w:type="spellEnd"/>
      <w:r w:rsidRPr="00836103">
        <w:rPr>
          <w:lang w:val="ru-RU"/>
        </w:rPr>
        <w:t xml:space="preserve"> </w:t>
      </w:r>
      <w:r>
        <w:t>PESQ</w:t>
      </w:r>
      <w:r w:rsidRPr="00836103">
        <w:rPr>
          <w:lang w:val="ru-RU"/>
        </w:rPr>
        <w:t xml:space="preserve"> на уровне 0,5) характерен и для методов </w:t>
      </w:r>
      <w:r>
        <w:t>DCT</w:t>
      </w:r>
      <w:r w:rsidRPr="00836103">
        <w:rPr>
          <w:lang w:val="ru-RU"/>
        </w:rPr>
        <w:t xml:space="preserve"> (0,12) и </w:t>
      </w:r>
      <w:r>
        <w:t>FFT</w:t>
      </w:r>
      <w:r w:rsidRPr="00836103">
        <w:rPr>
          <w:lang w:val="ru-RU"/>
        </w:rPr>
        <w:t xml:space="preserve"> (0,17), где более 30% файлов достигают нижней границы 0,5.</w:t>
      </w:r>
    </w:p>
    <w:p w14:paraId="6944A504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Показатель </w:t>
      </w:r>
      <w:r>
        <w:t>STOI</w:t>
      </w:r>
      <w:r w:rsidRPr="00836103">
        <w:rPr>
          <w:lang w:val="ru-RU"/>
        </w:rPr>
        <w:t xml:space="preserve"> для </w:t>
      </w:r>
      <w:r>
        <w:t>FWHT</w:t>
      </w:r>
      <w:r w:rsidRPr="00836103">
        <w:rPr>
          <w:lang w:val="ru-RU"/>
        </w:rPr>
        <w:t xml:space="preserve"> составляет 0,474, что является наихудшим среди работоспособных методов (за исключением </w:t>
      </w:r>
      <w:r>
        <w:t>MDCT</w:t>
      </w:r>
      <w:r w:rsidRPr="00836103">
        <w:rPr>
          <w:lang w:val="ru-RU"/>
        </w:rPr>
        <w:t xml:space="preserve"> - 0,460 и неработоспособного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- 0,046). Для контекста: Стандартный </w:t>
      </w:r>
      <w:r>
        <w:t>MP</w:t>
      </w:r>
      <w:r w:rsidRPr="00836103">
        <w:rPr>
          <w:lang w:val="ru-RU"/>
        </w:rPr>
        <w:t xml:space="preserve">3 и Хаффман </w:t>
      </w:r>
      <w:r>
        <w:t>MP</w:t>
      </w:r>
      <w:r w:rsidRPr="00836103">
        <w:rPr>
          <w:lang w:val="ru-RU"/>
        </w:rPr>
        <w:t xml:space="preserve">3 обеспечивают </w:t>
      </w:r>
      <w:r>
        <w:t>STOI</w:t>
      </w:r>
      <w:r w:rsidRPr="00836103">
        <w:rPr>
          <w:lang w:val="ru-RU"/>
        </w:rPr>
        <w:t xml:space="preserve"> 0,500 (максимальное значение), а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3 - 0,496. Однако следует отметить, что метрика </w:t>
      </w:r>
      <w:r>
        <w:t>STOI</w:t>
      </w:r>
      <w:r w:rsidRPr="00836103">
        <w:rPr>
          <w:lang w:val="ru-RU"/>
        </w:rPr>
        <w:t xml:space="preserve"> </w:t>
      </w:r>
      <w:r w:rsidRPr="00836103">
        <w:rPr>
          <w:lang w:val="ru-RU"/>
        </w:rPr>
        <w:lastRenderedPageBreak/>
        <w:t>продемонстрировала низкую вариабельность между методами (от 0,460 до 0,500), что ограничивает её разрешающую способность.</w:t>
      </w:r>
    </w:p>
    <w:p w14:paraId="097B6711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>4.3.4. Корреляционный анализ</w:t>
      </w:r>
    </w:p>
    <w:p w14:paraId="5E2DBE22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Для понимания того, какие метрики в наибольшей степени определяют интегральный балл </w:t>
      </w:r>
      <w:r>
        <w:t>Score</w:t>
      </w:r>
      <w:r w:rsidRPr="00836103">
        <w:rPr>
          <w:lang w:val="ru-RU"/>
        </w:rPr>
        <w:t>, проведён корреляционный анализ (коэффициент Пирсона). Результаты представлены в таблице 4.5.</w:t>
      </w:r>
    </w:p>
    <w:p w14:paraId="1BE3F8B8" w14:textId="77777777" w:rsidR="00A7743E" w:rsidRPr="00836103" w:rsidRDefault="00000000">
      <w:pPr>
        <w:spacing w:before="120" w:after="60"/>
        <w:rPr>
          <w:lang w:val="ru-RU"/>
        </w:rPr>
      </w:pPr>
      <w:r w:rsidRPr="00836103">
        <w:rPr>
          <w:lang w:val="ru-RU"/>
        </w:rPr>
        <w:t xml:space="preserve">Таблица 4.5 - Корреляция метрик с интегральным баллом </w:t>
      </w:r>
      <w:r>
        <w:t>Score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7743E" w14:paraId="0353894A" w14:textId="77777777">
        <w:trPr>
          <w:jc w:val="center"/>
        </w:trPr>
        <w:tc>
          <w:tcPr>
            <w:tcW w:w="3135" w:type="dxa"/>
            <w:shd w:val="clear" w:color="auto" w:fill="D9E2F3"/>
          </w:tcPr>
          <w:p w14:paraId="13C9609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Метрика</w:t>
            </w:r>
          </w:p>
        </w:tc>
        <w:tc>
          <w:tcPr>
            <w:tcW w:w="3135" w:type="dxa"/>
            <w:shd w:val="clear" w:color="auto" w:fill="D9E2F3"/>
          </w:tcPr>
          <w:p w14:paraId="2F8A7D9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r (Пирсон)</w:t>
            </w:r>
          </w:p>
        </w:tc>
        <w:tc>
          <w:tcPr>
            <w:tcW w:w="3135" w:type="dxa"/>
            <w:shd w:val="clear" w:color="auto" w:fill="D9E2F3"/>
          </w:tcPr>
          <w:p w14:paraId="6F008DF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Направление</w:t>
            </w:r>
          </w:p>
        </w:tc>
      </w:tr>
      <w:tr w:rsidR="00A7743E" w14:paraId="3E719487" w14:textId="77777777">
        <w:trPr>
          <w:jc w:val="center"/>
        </w:trPr>
        <w:tc>
          <w:tcPr>
            <w:tcW w:w="3135" w:type="dxa"/>
          </w:tcPr>
          <w:p w14:paraId="36C68ADD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SNR (дБ)</w:t>
            </w:r>
          </w:p>
        </w:tc>
        <w:tc>
          <w:tcPr>
            <w:tcW w:w="3135" w:type="dxa"/>
          </w:tcPr>
          <w:p w14:paraId="79CA15D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0,892</w:t>
            </w:r>
          </w:p>
        </w:tc>
        <w:tc>
          <w:tcPr>
            <w:tcW w:w="3135" w:type="dxa"/>
          </w:tcPr>
          <w:p w14:paraId="58B54DA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положительная (выше - лучше)</w:t>
            </w:r>
          </w:p>
        </w:tc>
      </w:tr>
      <w:tr w:rsidR="00A7743E" w14:paraId="436D08D8" w14:textId="77777777">
        <w:trPr>
          <w:jc w:val="center"/>
        </w:trPr>
        <w:tc>
          <w:tcPr>
            <w:tcW w:w="3135" w:type="dxa"/>
          </w:tcPr>
          <w:p w14:paraId="265BDF1A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Спектральная сходимость</w:t>
            </w:r>
          </w:p>
        </w:tc>
        <w:tc>
          <w:tcPr>
            <w:tcW w:w="3135" w:type="dxa"/>
          </w:tcPr>
          <w:p w14:paraId="2D8ABD0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0,879</w:t>
            </w:r>
          </w:p>
        </w:tc>
        <w:tc>
          <w:tcPr>
            <w:tcW w:w="3135" w:type="dxa"/>
          </w:tcPr>
          <w:p w14:paraId="3E83053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отрицательная (ниже - лучше)</w:t>
            </w:r>
          </w:p>
        </w:tc>
      </w:tr>
      <w:tr w:rsidR="00A7743E" w14:paraId="507BC690" w14:textId="77777777">
        <w:trPr>
          <w:jc w:val="center"/>
        </w:trPr>
        <w:tc>
          <w:tcPr>
            <w:tcW w:w="3135" w:type="dxa"/>
          </w:tcPr>
          <w:p w14:paraId="48F920D5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LSD (дБ)</w:t>
            </w:r>
          </w:p>
        </w:tc>
        <w:tc>
          <w:tcPr>
            <w:tcW w:w="3135" w:type="dxa"/>
          </w:tcPr>
          <w:p w14:paraId="186D677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0,822</w:t>
            </w:r>
          </w:p>
        </w:tc>
        <w:tc>
          <w:tcPr>
            <w:tcW w:w="3135" w:type="dxa"/>
          </w:tcPr>
          <w:p w14:paraId="3827232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отрицательная (ниже - лучше)</w:t>
            </w:r>
          </w:p>
        </w:tc>
      </w:tr>
      <w:tr w:rsidR="00A7743E" w14:paraId="1345EF5A" w14:textId="77777777">
        <w:trPr>
          <w:jc w:val="center"/>
        </w:trPr>
        <w:tc>
          <w:tcPr>
            <w:tcW w:w="3135" w:type="dxa"/>
          </w:tcPr>
          <w:p w14:paraId="377D5BC7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RMSE</w:t>
            </w:r>
          </w:p>
        </w:tc>
        <w:tc>
          <w:tcPr>
            <w:tcW w:w="3135" w:type="dxa"/>
          </w:tcPr>
          <w:p w14:paraId="5F36B67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0,817</w:t>
            </w:r>
          </w:p>
        </w:tc>
        <w:tc>
          <w:tcPr>
            <w:tcW w:w="3135" w:type="dxa"/>
          </w:tcPr>
          <w:p w14:paraId="5103A10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отрицательная (ниже - лучше)</w:t>
            </w:r>
          </w:p>
        </w:tc>
      </w:tr>
      <w:tr w:rsidR="00A7743E" w14:paraId="71DD44EF" w14:textId="77777777">
        <w:trPr>
          <w:jc w:val="center"/>
        </w:trPr>
        <w:tc>
          <w:tcPr>
            <w:tcW w:w="3135" w:type="dxa"/>
          </w:tcPr>
          <w:p w14:paraId="7CFC06B0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SI-SDR (дБ)</w:t>
            </w:r>
          </w:p>
        </w:tc>
        <w:tc>
          <w:tcPr>
            <w:tcW w:w="3135" w:type="dxa"/>
          </w:tcPr>
          <w:p w14:paraId="6B999A9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0,786</w:t>
            </w:r>
          </w:p>
        </w:tc>
        <w:tc>
          <w:tcPr>
            <w:tcW w:w="3135" w:type="dxa"/>
          </w:tcPr>
          <w:p w14:paraId="7ECBF75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положительная</w:t>
            </w:r>
          </w:p>
        </w:tc>
      </w:tr>
      <w:tr w:rsidR="00A7743E" w14:paraId="0A1197C6" w14:textId="77777777">
        <w:trPr>
          <w:jc w:val="center"/>
        </w:trPr>
        <w:tc>
          <w:tcPr>
            <w:tcW w:w="3135" w:type="dxa"/>
          </w:tcPr>
          <w:p w14:paraId="50AA6DCC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Время обработки (с)</w:t>
            </w:r>
          </w:p>
        </w:tc>
        <w:tc>
          <w:tcPr>
            <w:tcW w:w="3135" w:type="dxa"/>
          </w:tcPr>
          <w:p w14:paraId="3543176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0,774</w:t>
            </w:r>
          </w:p>
        </w:tc>
        <w:tc>
          <w:tcPr>
            <w:tcW w:w="3135" w:type="dxa"/>
          </w:tcPr>
          <w:p w14:paraId="69E4D02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отрицательная (быстрее - лучше)</w:t>
            </w:r>
          </w:p>
        </w:tc>
      </w:tr>
      <w:tr w:rsidR="00A7743E" w14:paraId="4F9399F9" w14:textId="77777777">
        <w:trPr>
          <w:jc w:val="center"/>
        </w:trPr>
        <w:tc>
          <w:tcPr>
            <w:tcW w:w="3135" w:type="dxa"/>
          </w:tcPr>
          <w:p w14:paraId="5FF83E3A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Центроид (Гц)</w:t>
            </w:r>
          </w:p>
        </w:tc>
        <w:tc>
          <w:tcPr>
            <w:tcW w:w="3135" w:type="dxa"/>
          </w:tcPr>
          <w:p w14:paraId="517812D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0,759</w:t>
            </w:r>
          </w:p>
        </w:tc>
        <w:tc>
          <w:tcPr>
            <w:tcW w:w="3135" w:type="dxa"/>
          </w:tcPr>
          <w:p w14:paraId="067848F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отрицательная</w:t>
            </w:r>
          </w:p>
        </w:tc>
      </w:tr>
      <w:tr w:rsidR="00A7743E" w14:paraId="237562E3" w14:textId="77777777">
        <w:trPr>
          <w:jc w:val="center"/>
        </w:trPr>
        <w:tc>
          <w:tcPr>
            <w:tcW w:w="3135" w:type="dxa"/>
          </w:tcPr>
          <w:p w14:paraId="6C86BD6C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STOI</w:t>
            </w:r>
          </w:p>
        </w:tc>
        <w:tc>
          <w:tcPr>
            <w:tcW w:w="3135" w:type="dxa"/>
          </w:tcPr>
          <w:p w14:paraId="081DBB8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0,747</w:t>
            </w:r>
          </w:p>
        </w:tc>
        <w:tc>
          <w:tcPr>
            <w:tcW w:w="3135" w:type="dxa"/>
          </w:tcPr>
          <w:p w14:paraId="77AF845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положительная</w:t>
            </w:r>
          </w:p>
        </w:tc>
      </w:tr>
      <w:tr w:rsidR="00A7743E" w14:paraId="1BE4B279" w14:textId="77777777">
        <w:trPr>
          <w:jc w:val="center"/>
        </w:trPr>
        <w:tc>
          <w:tcPr>
            <w:tcW w:w="3135" w:type="dxa"/>
          </w:tcPr>
          <w:p w14:paraId="695F7169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Косинусное сходство</w:t>
            </w:r>
          </w:p>
        </w:tc>
        <w:tc>
          <w:tcPr>
            <w:tcW w:w="3135" w:type="dxa"/>
          </w:tcPr>
          <w:p w14:paraId="0D8EA5E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0,727</w:t>
            </w:r>
          </w:p>
        </w:tc>
        <w:tc>
          <w:tcPr>
            <w:tcW w:w="3135" w:type="dxa"/>
          </w:tcPr>
          <w:p w14:paraId="347F8A2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положительная</w:t>
            </w:r>
          </w:p>
        </w:tc>
      </w:tr>
      <w:tr w:rsidR="00A7743E" w14:paraId="2042F8E2" w14:textId="77777777">
        <w:trPr>
          <w:jc w:val="center"/>
        </w:trPr>
        <w:tc>
          <w:tcPr>
            <w:tcW w:w="3135" w:type="dxa"/>
          </w:tcPr>
          <w:p w14:paraId="2F9F826E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PESQ</w:t>
            </w:r>
          </w:p>
        </w:tc>
        <w:tc>
          <w:tcPr>
            <w:tcW w:w="3135" w:type="dxa"/>
          </w:tcPr>
          <w:p w14:paraId="155B91D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0,645</w:t>
            </w:r>
          </w:p>
        </w:tc>
        <w:tc>
          <w:tcPr>
            <w:tcW w:w="3135" w:type="dxa"/>
          </w:tcPr>
          <w:p w14:paraId="74F619A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положительная</w:t>
            </w:r>
          </w:p>
        </w:tc>
      </w:tr>
      <w:tr w:rsidR="00A7743E" w14:paraId="334BE770" w14:textId="77777777">
        <w:trPr>
          <w:jc w:val="center"/>
        </w:trPr>
        <w:tc>
          <w:tcPr>
            <w:tcW w:w="3135" w:type="dxa"/>
          </w:tcPr>
          <w:p w14:paraId="4452A814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MOS</w:t>
            </w:r>
          </w:p>
        </w:tc>
        <w:tc>
          <w:tcPr>
            <w:tcW w:w="3135" w:type="dxa"/>
          </w:tcPr>
          <w:p w14:paraId="3206E70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0,510</w:t>
            </w:r>
          </w:p>
        </w:tc>
        <w:tc>
          <w:tcPr>
            <w:tcW w:w="3135" w:type="dxa"/>
          </w:tcPr>
          <w:p w14:paraId="4DD9B04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положительная</w:t>
            </w:r>
          </w:p>
        </w:tc>
      </w:tr>
      <w:tr w:rsidR="00A7743E" w14:paraId="17D35716" w14:textId="77777777">
        <w:trPr>
          <w:jc w:val="center"/>
        </w:trPr>
        <w:tc>
          <w:tcPr>
            <w:tcW w:w="3135" w:type="dxa"/>
          </w:tcPr>
          <w:p w14:paraId="01FA7926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Размер файла (МБ)</w:t>
            </w:r>
          </w:p>
        </w:tc>
        <w:tc>
          <w:tcPr>
            <w:tcW w:w="3135" w:type="dxa"/>
          </w:tcPr>
          <w:p w14:paraId="010668E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0,111</w:t>
            </w:r>
          </w:p>
        </w:tc>
        <w:tc>
          <w:tcPr>
            <w:tcW w:w="3135" w:type="dxa"/>
          </w:tcPr>
          <w:p w14:paraId="6DF2D49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слабая корреляция</w:t>
            </w:r>
          </w:p>
        </w:tc>
      </w:tr>
    </w:tbl>
    <w:p w14:paraId="21C09560" w14:textId="77777777" w:rsidR="00A7743E" w:rsidRDefault="00A7743E"/>
    <w:p w14:paraId="742F480F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Анализ показывает, что четыре метрики - </w:t>
      </w:r>
      <w:r>
        <w:t>SNR</w:t>
      </w:r>
      <w:r w:rsidRPr="00836103">
        <w:rPr>
          <w:lang w:val="ru-RU"/>
        </w:rPr>
        <w:t xml:space="preserve">, спектральная сходимость, </w:t>
      </w:r>
      <w:r>
        <w:t>LSD</w:t>
      </w:r>
      <w:r w:rsidRPr="00836103">
        <w:rPr>
          <w:lang w:val="ru-RU"/>
        </w:rPr>
        <w:t xml:space="preserve"> и </w:t>
      </w:r>
      <w:r>
        <w:t>RMSE</w:t>
      </w:r>
      <w:r w:rsidRPr="00836103">
        <w:rPr>
          <w:lang w:val="ru-RU"/>
        </w:rPr>
        <w:t xml:space="preserve"> - являются основными детерминантами интегрального балла (</w:t>
      </w:r>
      <w:r>
        <w:t>r</w:t>
      </w:r>
      <w:r w:rsidRPr="00836103">
        <w:rPr>
          <w:lang w:val="ru-RU"/>
        </w:rPr>
        <w:t xml:space="preserve"> &gt; 0,8). Это означает, что именно эти метрики необходимо оптимизировать для повышения оценки </w:t>
      </w:r>
      <w:r>
        <w:t>FWHT</w:t>
      </w:r>
      <w:r w:rsidRPr="00836103">
        <w:rPr>
          <w:lang w:val="ru-RU"/>
        </w:rPr>
        <w:t xml:space="preserve">: снижение </w:t>
      </w:r>
      <w:r>
        <w:t>LSD</w:t>
      </w:r>
      <w:r w:rsidRPr="00836103">
        <w:rPr>
          <w:lang w:val="ru-RU"/>
        </w:rPr>
        <w:t xml:space="preserve"> с текущих 24,57 дБ и повышение </w:t>
      </w:r>
      <w:r>
        <w:t>SNR</w:t>
      </w:r>
      <w:r w:rsidRPr="00836103">
        <w:rPr>
          <w:lang w:val="ru-RU"/>
        </w:rPr>
        <w:t xml:space="preserve"> с 13,59 дБ являются приоритетными направлениями улучшения метода.</w:t>
      </w:r>
    </w:p>
    <w:p w14:paraId="54EC4C87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Важным наблюдением является сильная отрицательная корреляция времени обработки с </w:t>
      </w:r>
      <w:r>
        <w:t>Score</w:t>
      </w:r>
      <w:r w:rsidRPr="00836103">
        <w:rPr>
          <w:lang w:val="ru-RU"/>
        </w:rPr>
        <w:t xml:space="preserve"> (</w:t>
      </w:r>
      <w:r>
        <w:t>r</w:t>
      </w:r>
      <w:r w:rsidRPr="00836103">
        <w:rPr>
          <w:lang w:val="ru-RU"/>
        </w:rPr>
        <w:t xml:space="preserve"> = -0,774). Более быстрые методы (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, Хаффман) имеют тенденцию получать более высокие оценки. Данная корреляция обусловлена не причинно-следственной связью, а архитектурными особенностями: простые методы работают быстрее и вносят </w:t>
      </w:r>
      <w:r w:rsidRPr="00836103">
        <w:rPr>
          <w:lang w:val="ru-RU"/>
        </w:rPr>
        <w:lastRenderedPageBreak/>
        <w:t xml:space="preserve">меньше искажений. Для </w:t>
      </w:r>
      <w:r>
        <w:t>FWHT</w:t>
      </w:r>
      <w:r w:rsidRPr="00836103">
        <w:rPr>
          <w:lang w:val="ru-RU"/>
        </w:rPr>
        <w:t xml:space="preserve"> это означает, что оптимизация скорости обработки (через </w:t>
      </w:r>
      <w:r>
        <w:t>SIMD</w:t>
      </w:r>
      <w:r w:rsidRPr="00836103">
        <w:rPr>
          <w:lang w:val="ru-RU"/>
        </w:rPr>
        <w:t xml:space="preserve">, </w:t>
      </w:r>
      <w:r>
        <w:t>GPU</w:t>
      </w:r>
      <w:r w:rsidRPr="00836103">
        <w:rPr>
          <w:lang w:val="ru-RU"/>
        </w:rPr>
        <w:t xml:space="preserve"> или переписывание на </w:t>
      </w:r>
      <w:r>
        <w:t>C</w:t>
      </w:r>
      <w:r w:rsidRPr="00836103">
        <w:rPr>
          <w:lang w:val="ru-RU"/>
        </w:rPr>
        <w:t xml:space="preserve">) может косвенно улучшить оценку </w:t>
      </w:r>
      <w:r>
        <w:t>Score</w:t>
      </w:r>
      <w:r w:rsidRPr="00836103">
        <w:rPr>
          <w:lang w:val="ru-RU"/>
        </w:rPr>
        <w:t xml:space="preserve"> за счёт сокращения времени.</w:t>
      </w:r>
    </w:p>
    <w:p w14:paraId="0840B23C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Размер выходного файла практически не коррелирует с качеством (</w:t>
      </w:r>
      <w:r>
        <w:t>r</w:t>
      </w:r>
      <w:r w:rsidRPr="00836103">
        <w:rPr>
          <w:lang w:val="ru-RU"/>
        </w:rPr>
        <w:t xml:space="preserve"> = 0,111), что указывает на отсутствие прямой связи между степенью сжатия и воспринимаемым качеством в рамках использованных методов.</w:t>
      </w:r>
    </w:p>
    <w:p w14:paraId="35025D72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>4.3.5. Сводная таблица и попарный анализ</w:t>
      </w:r>
    </w:p>
    <w:p w14:paraId="36C7BA5A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Сводные результаты сравнительного анализа методов приведены в таблице 4.6.</w:t>
      </w:r>
    </w:p>
    <w:p w14:paraId="2744E3AA" w14:textId="77777777" w:rsidR="00A7743E" w:rsidRPr="00836103" w:rsidRDefault="00000000">
      <w:pPr>
        <w:spacing w:before="120" w:after="60"/>
        <w:rPr>
          <w:lang w:val="ru-RU"/>
        </w:rPr>
      </w:pPr>
      <w:r w:rsidRPr="00836103">
        <w:rPr>
          <w:lang w:val="ru-RU"/>
        </w:rPr>
        <w:t>Таблица 4.6 - Сводный сравнительный анализ методов (средние по 80 аудиофайлам)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45"/>
        <w:gridCol w:w="695"/>
        <w:gridCol w:w="695"/>
        <w:gridCol w:w="737"/>
        <w:gridCol w:w="695"/>
        <w:gridCol w:w="695"/>
        <w:gridCol w:w="707"/>
        <w:gridCol w:w="695"/>
        <w:gridCol w:w="702"/>
        <w:gridCol w:w="713"/>
        <w:gridCol w:w="702"/>
        <w:gridCol w:w="670"/>
        <w:gridCol w:w="670"/>
      </w:tblGrid>
      <w:tr w:rsidR="00A7743E" w14:paraId="58190614" w14:textId="77777777">
        <w:trPr>
          <w:jc w:val="center"/>
        </w:trPr>
        <w:tc>
          <w:tcPr>
            <w:tcW w:w="723" w:type="dxa"/>
            <w:shd w:val="clear" w:color="auto" w:fill="D9E2F3"/>
          </w:tcPr>
          <w:p w14:paraId="18DEC9DA" w14:textId="77777777" w:rsidR="00A7743E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18"/>
              </w:rPr>
              <w:t>Метод</w:t>
            </w:r>
            <w:proofErr w:type="spellEnd"/>
          </w:p>
        </w:tc>
        <w:tc>
          <w:tcPr>
            <w:tcW w:w="723" w:type="dxa"/>
            <w:shd w:val="clear" w:color="auto" w:fill="D9E2F3"/>
          </w:tcPr>
          <w:p w14:paraId="35F2628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LSD</w:t>
            </w:r>
          </w:p>
        </w:tc>
        <w:tc>
          <w:tcPr>
            <w:tcW w:w="723" w:type="dxa"/>
            <w:shd w:val="clear" w:color="auto" w:fill="D9E2F3"/>
          </w:tcPr>
          <w:p w14:paraId="2EBB711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SNR</w:t>
            </w:r>
          </w:p>
        </w:tc>
        <w:tc>
          <w:tcPr>
            <w:tcW w:w="723" w:type="dxa"/>
            <w:shd w:val="clear" w:color="auto" w:fill="D9E2F3"/>
          </w:tcPr>
          <w:p w14:paraId="67EE968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RMSE</w:t>
            </w:r>
          </w:p>
        </w:tc>
        <w:tc>
          <w:tcPr>
            <w:tcW w:w="723" w:type="dxa"/>
            <w:shd w:val="clear" w:color="auto" w:fill="D9E2F3"/>
          </w:tcPr>
          <w:p w14:paraId="4712DAE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SI-SDR</w:t>
            </w:r>
          </w:p>
        </w:tc>
        <w:tc>
          <w:tcPr>
            <w:tcW w:w="723" w:type="dxa"/>
            <w:shd w:val="clear" w:color="auto" w:fill="D9E2F3"/>
          </w:tcPr>
          <w:p w14:paraId="3965439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SC</w:t>
            </w:r>
          </w:p>
        </w:tc>
        <w:tc>
          <w:tcPr>
            <w:tcW w:w="723" w:type="dxa"/>
            <w:shd w:val="clear" w:color="auto" w:fill="D9E2F3"/>
          </w:tcPr>
          <w:p w14:paraId="7CDE9FA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C, Гц</w:t>
            </w:r>
          </w:p>
        </w:tc>
        <w:tc>
          <w:tcPr>
            <w:tcW w:w="723" w:type="dxa"/>
            <w:shd w:val="clear" w:color="auto" w:fill="D9E2F3"/>
          </w:tcPr>
          <w:p w14:paraId="039F41B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Cos</w:t>
            </w:r>
          </w:p>
        </w:tc>
        <w:tc>
          <w:tcPr>
            <w:tcW w:w="723" w:type="dxa"/>
            <w:shd w:val="clear" w:color="auto" w:fill="D9E2F3"/>
          </w:tcPr>
          <w:p w14:paraId="0FA94CD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STOI</w:t>
            </w:r>
          </w:p>
        </w:tc>
        <w:tc>
          <w:tcPr>
            <w:tcW w:w="723" w:type="dxa"/>
            <w:shd w:val="clear" w:color="auto" w:fill="D9E2F3"/>
          </w:tcPr>
          <w:p w14:paraId="6CF4DC5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PESQ</w:t>
            </w:r>
          </w:p>
        </w:tc>
        <w:tc>
          <w:tcPr>
            <w:tcW w:w="723" w:type="dxa"/>
            <w:shd w:val="clear" w:color="auto" w:fill="D9E2F3"/>
          </w:tcPr>
          <w:p w14:paraId="08B6F85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Score</w:t>
            </w:r>
          </w:p>
        </w:tc>
        <w:tc>
          <w:tcPr>
            <w:tcW w:w="723" w:type="dxa"/>
            <w:shd w:val="clear" w:color="auto" w:fill="D9E2F3"/>
          </w:tcPr>
          <w:p w14:paraId="6E60D9C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T, с</w:t>
            </w:r>
          </w:p>
        </w:tc>
        <w:tc>
          <w:tcPr>
            <w:tcW w:w="723" w:type="dxa"/>
            <w:shd w:val="clear" w:color="auto" w:fill="D9E2F3"/>
          </w:tcPr>
          <w:p w14:paraId="148F4A1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МБ</w:t>
            </w:r>
          </w:p>
        </w:tc>
      </w:tr>
      <w:tr w:rsidR="00A7743E" w14:paraId="1DA6450E" w14:textId="77777777">
        <w:trPr>
          <w:jc w:val="center"/>
        </w:trPr>
        <w:tc>
          <w:tcPr>
            <w:tcW w:w="723" w:type="dxa"/>
          </w:tcPr>
          <w:p w14:paraId="530B04EE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Стандартный</w:t>
            </w:r>
          </w:p>
        </w:tc>
        <w:tc>
          <w:tcPr>
            <w:tcW w:w="723" w:type="dxa"/>
          </w:tcPr>
          <w:p w14:paraId="68C90C3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5,98</w:t>
            </w:r>
          </w:p>
        </w:tc>
        <w:tc>
          <w:tcPr>
            <w:tcW w:w="723" w:type="dxa"/>
          </w:tcPr>
          <w:p w14:paraId="03E7113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29,15</w:t>
            </w:r>
          </w:p>
        </w:tc>
        <w:tc>
          <w:tcPr>
            <w:tcW w:w="723" w:type="dxa"/>
          </w:tcPr>
          <w:p w14:paraId="528D613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0,004</w:t>
            </w:r>
          </w:p>
        </w:tc>
        <w:tc>
          <w:tcPr>
            <w:tcW w:w="723" w:type="dxa"/>
          </w:tcPr>
          <w:p w14:paraId="14D8930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39,55</w:t>
            </w:r>
          </w:p>
        </w:tc>
        <w:tc>
          <w:tcPr>
            <w:tcW w:w="723" w:type="dxa"/>
          </w:tcPr>
          <w:p w14:paraId="538DC8B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0,033</w:t>
            </w:r>
          </w:p>
        </w:tc>
        <w:tc>
          <w:tcPr>
            <w:tcW w:w="723" w:type="dxa"/>
          </w:tcPr>
          <w:p w14:paraId="0159E56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723" w:type="dxa"/>
          </w:tcPr>
          <w:p w14:paraId="70C280D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1,000</w:t>
            </w:r>
          </w:p>
        </w:tc>
        <w:tc>
          <w:tcPr>
            <w:tcW w:w="723" w:type="dxa"/>
          </w:tcPr>
          <w:p w14:paraId="70D5FC4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0,500</w:t>
            </w:r>
          </w:p>
        </w:tc>
        <w:tc>
          <w:tcPr>
            <w:tcW w:w="723" w:type="dxa"/>
          </w:tcPr>
          <w:p w14:paraId="5C3BB69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4,12</w:t>
            </w:r>
          </w:p>
        </w:tc>
        <w:tc>
          <w:tcPr>
            <w:tcW w:w="723" w:type="dxa"/>
          </w:tcPr>
          <w:p w14:paraId="79D96CE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0,992</w:t>
            </w:r>
          </w:p>
        </w:tc>
        <w:tc>
          <w:tcPr>
            <w:tcW w:w="723" w:type="dxa"/>
          </w:tcPr>
          <w:p w14:paraId="2533481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0,94</w:t>
            </w:r>
          </w:p>
        </w:tc>
        <w:tc>
          <w:tcPr>
            <w:tcW w:w="723" w:type="dxa"/>
          </w:tcPr>
          <w:p w14:paraId="3B61452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2,69</w:t>
            </w:r>
          </w:p>
        </w:tc>
      </w:tr>
      <w:tr w:rsidR="00A7743E" w14:paraId="7E6B1AC1" w14:textId="77777777">
        <w:trPr>
          <w:jc w:val="center"/>
        </w:trPr>
        <w:tc>
          <w:tcPr>
            <w:tcW w:w="723" w:type="dxa"/>
          </w:tcPr>
          <w:p w14:paraId="0EB3EECC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Хаффман</w:t>
            </w:r>
          </w:p>
        </w:tc>
        <w:tc>
          <w:tcPr>
            <w:tcW w:w="723" w:type="dxa"/>
          </w:tcPr>
          <w:p w14:paraId="27DCD13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14,05</w:t>
            </w:r>
          </w:p>
        </w:tc>
        <w:tc>
          <w:tcPr>
            <w:tcW w:w="723" w:type="dxa"/>
          </w:tcPr>
          <w:p w14:paraId="5D53F5C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27,87</w:t>
            </w:r>
          </w:p>
        </w:tc>
        <w:tc>
          <w:tcPr>
            <w:tcW w:w="723" w:type="dxa"/>
          </w:tcPr>
          <w:p w14:paraId="79091E0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0,005</w:t>
            </w:r>
          </w:p>
        </w:tc>
        <w:tc>
          <w:tcPr>
            <w:tcW w:w="723" w:type="dxa"/>
          </w:tcPr>
          <w:p w14:paraId="6DD2A02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27,87</w:t>
            </w:r>
          </w:p>
        </w:tc>
        <w:tc>
          <w:tcPr>
            <w:tcW w:w="723" w:type="dxa"/>
          </w:tcPr>
          <w:p w14:paraId="4455EFE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0,038</w:t>
            </w:r>
          </w:p>
        </w:tc>
        <w:tc>
          <w:tcPr>
            <w:tcW w:w="723" w:type="dxa"/>
          </w:tcPr>
          <w:p w14:paraId="2FE02EC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225</w:t>
            </w:r>
          </w:p>
        </w:tc>
        <w:tc>
          <w:tcPr>
            <w:tcW w:w="723" w:type="dxa"/>
          </w:tcPr>
          <w:p w14:paraId="466F704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0,999</w:t>
            </w:r>
          </w:p>
        </w:tc>
        <w:tc>
          <w:tcPr>
            <w:tcW w:w="723" w:type="dxa"/>
          </w:tcPr>
          <w:p w14:paraId="3C33CB9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0,500</w:t>
            </w:r>
          </w:p>
        </w:tc>
        <w:tc>
          <w:tcPr>
            <w:tcW w:w="723" w:type="dxa"/>
          </w:tcPr>
          <w:p w14:paraId="2A15E0E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3,30</w:t>
            </w:r>
          </w:p>
        </w:tc>
        <w:tc>
          <w:tcPr>
            <w:tcW w:w="723" w:type="dxa"/>
          </w:tcPr>
          <w:p w14:paraId="2461EC9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0,915</w:t>
            </w:r>
          </w:p>
        </w:tc>
        <w:tc>
          <w:tcPr>
            <w:tcW w:w="723" w:type="dxa"/>
          </w:tcPr>
          <w:p w14:paraId="5BBE1B3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0,71</w:t>
            </w:r>
          </w:p>
        </w:tc>
        <w:tc>
          <w:tcPr>
            <w:tcW w:w="723" w:type="dxa"/>
          </w:tcPr>
          <w:p w14:paraId="27262BC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1,34</w:t>
            </w:r>
          </w:p>
        </w:tc>
      </w:tr>
      <w:tr w:rsidR="00A7743E" w14:paraId="70E16CD5" w14:textId="77777777">
        <w:trPr>
          <w:jc w:val="center"/>
        </w:trPr>
        <w:tc>
          <w:tcPr>
            <w:tcW w:w="723" w:type="dxa"/>
          </w:tcPr>
          <w:p w14:paraId="6DEE62A9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Розенброк</w:t>
            </w:r>
          </w:p>
        </w:tc>
        <w:tc>
          <w:tcPr>
            <w:tcW w:w="723" w:type="dxa"/>
          </w:tcPr>
          <w:p w14:paraId="6D4BD3A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6,77</w:t>
            </w:r>
          </w:p>
        </w:tc>
        <w:tc>
          <w:tcPr>
            <w:tcW w:w="723" w:type="dxa"/>
          </w:tcPr>
          <w:p w14:paraId="1104451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14,65</w:t>
            </w:r>
          </w:p>
        </w:tc>
        <w:tc>
          <w:tcPr>
            <w:tcW w:w="723" w:type="dxa"/>
          </w:tcPr>
          <w:p w14:paraId="6BDAD0C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0,023</w:t>
            </w:r>
          </w:p>
        </w:tc>
        <w:tc>
          <w:tcPr>
            <w:tcW w:w="723" w:type="dxa"/>
          </w:tcPr>
          <w:p w14:paraId="44884B3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21,17</w:t>
            </w:r>
          </w:p>
        </w:tc>
        <w:tc>
          <w:tcPr>
            <w:tcW w:w="723" w:type="dxa"/>
          </w:tcPr>
          <w:p w14:paraId="3BB97C0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0,174</w:t>
            </w:r>
          </w:p>
        </w:tc>
        <w:tc>
          <w:tcPr>
            <w:tcW w:w="723" w:type="dxa"/>
          </w:tcPr>
          <w:p w14:paraId="55D8019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723" w:type="dxa"/>
          </w:tcPr>
          <w:p w14:paraId="5AC1F10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0,999</w:t>
            </w:r>
          </w:p>
        </w:tc>
        <w:tc>
          <w:tcPr>
            <w:tcW w:w="723" w:type="dxa"/>
          </w:tcPr>
          <w:p w14:paraId="5D482D9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0,496</w:t>
            </w:r>
          </w:p>
        </w:tc>
        <w:tc>
          <w:tcPr>
            <w:tcW w:w="723" w:type="dxa"/>
          </w:tcPr>
          <w:p w14:paraId="350B20A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3,93</w:t>
            </w:r>
          </w:p>
        </w:tc>
        <w:tc>
          <w:tcPr>
            <w:tcW w:w="723" w:type="dxa"/>
          </w:tcPr>
          <w:p w14:paraId="06F1669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0,867</w:t>
            </w:r>
          </w:p>
        </w:tc>
        <w:tc>
          <w:tcPr>
            <w:tcW w:w="723" w:type="dxa"/>
          </w:tcPr>
          <w:p w14:paraId="75FA5FB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0,57</w:t>
            </w:r>
          </w:p>
        </w:tc>
        <w:tc>
          <w:tcPr>
            <w:tcW w:w="723" w:type="dxa"/>
          </w:tcPr>
          <w:p w14:paraId="2137B32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1,27</w:t>
            </w:r>
          </w:p>
        </w:tc>
      </w:tr>
      <w:tr w:rsidR="00A7743E" w14:paraId="4909D5E4" w14:textId="77777777">
        <w:trPr>
          <w:jc w:val="center"/>
        </w:trPr>
        <w:tc>
          <w:tcPr>
            <w:tcW w:w="723" w:type="dxa"/>
          </w:tcPr>
          <w:p w14:paraId="13191D05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DWT</w:t>
            </w:r>
          </w:p>
        </w:tc>
        <w:tc>
          <w:tcPr>
            <w:tcW w:w="723" w:type="dxa"/>
          </w:tcPr>
          <w:p w14:paraId="457B032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24,86</w:t>
            </w:r>
          </w:p>
        </w:tc>
        <w:tc>
          <w:tcPr>
            <w:tcW w:w="723" w:type="dxa"/>
          </w:tcPr>
          <w:p w14:paraId="1B360F0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14,33</w:t>
            </w:r>
          </w:p>
        </w:tc>
        <w:tc>
          <w:tcPr>
            <w:tcW w:w="723" w:type="dxa"/>
          </w:tcPr>
          <w:p w14:paraId="03EB10B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0,024</w:t>
            </w:r>
          </w:p>
        </w:tc>
        <w:tc>
          <w:tcPr>
            <w:tcW w:w="723" w:type="dxa"/>
          </w:tcPr>
          <w:p w14:paraId="6BEC93B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14,19</w:t>
            </w:r>
          </w:p>
        </w:tc>
        <w:tc>
          <w:tcPr>
            <w:tcW w:w="723" w:type="dxa"/>
          </w:tcPr>
          <w:p w14:paraId="6DEBDAE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0,159</w:t>
            </w:r>
          </w:p>
        </w:tc>
        <w:tc>
          <w:tcPr>
            <w:tcW w:w="723" w:type="dxa"/>
          </w:tcPr>
          <w:p w14:paraId="0C38A5E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1530</w:t>
            </w:r>
          </w:p>
        </w:tc>
        <w:tc>
          <w:tcPr>
            <w:tcW w:w="723" w:type="dxa"/>
          </w:tcPr>
          <w:p w14:paraId="744189B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0,987</w:t>
            </w:r>
          </w:p>
        </w:tc>
        <w:tc>
          <w:tcPr>
            <w:tcW w:w="723" w:type="dxa"/>
          </w:tcPr>
          <w:p w14:paraId="114D734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0,486</w:t>
            </w:r>
          </w:p>
        </w:tc>
        <w:tc>
          <w:tcPr>
            <w:tcW w:w="723" w:type="dxa"/>
          </w:tcPr>
          <w:p w14:paraId="634B073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2,18</w:t>
            </w:r>
          </w:p>
        </w:tc>
        <w:tc>
          <w:tcPr>
            <w:tcW w:w="723" w:type="dxa"/>
          </w:tcPr>
          <w:p w14:paraId="5061705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0,689</w:t>
            </w:r>
          </w:p>
        </w:tc>
        <w:tc>
          <w:tcPr>
            <w:tcW w:w="723" w:type="dxa"/>
          </w:tcPr>
          <w:p w14:paraId="451FE13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1,63</w:t>
            </w:r>
          </w:p>
        </w:tc>
        <w:tc>
          <w:tcPr>
            <w:tcW w:w="723" w:type="dxa"/>
          </w:tcPr>
          <w:p w14:paraId="731007D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1,54</w:t>
            </w:r>
          </w:p>
        </w:tc>
      </w:tr>
      <w:tr w:rsidR="00A7743E" w14:paraId="69818C7D" w14:textId="77777777">
        <w:trPr>
          <w:jc w:val="center"/>
        </w:trPr>
        <w:tc>
          <w:tcPr>
            <w:tcW w:w="723" w:type="dxa"/>
          </w:tcPr>
          <w:p w14:paraId="195F5F60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FWHT</w:t>
            </w:r>
          </w:p>
        </w:tc>
        <w:tc>
          <w:tcPr>
            <w:tcW w:w="723" w:type="dxa"/>
          </w:tcPr>
          <w:p w14:paraId="7ADAADA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24,57</w:t>
            </w:r>
          </w:p>
        </w:tc>
        <w:tc>
          <w:tcPr>
            <w:tcW w:w="723" w:type="dxa"/>
          </w:tcPr>
          <w:p w14:paraId="3244E05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13,59</w:t>
            </w:r>
          </w:p>
        </w:tc>
        <w:tc>
          <w:tcPr>
            <w:tcW w:w="723" w:type="dxa"/>
          </w:tcPr>
          <w:p w14:paraId="175E7EF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0,028</w:t>
            </w:r>
          </w:p>
        </w:tc>
        <w:tc>
          <w:tcPr>
            <w:tcW w:w="723" w:type="dxa"/>
          </w:tcPr>
          <w:p w14:paraId="1F3A512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14,06</w:t>
            </w:r>
          </w:p>
        </w:tc>
        <w:tc>
          <w:tcPr>
            <w:tcW w:w="723" w:type="dxa"/>
          </w:tcPr>
          <w:p w14:paraId="1B491E1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0,184</w:t>
            </w:r>
          </w:p>
        </w:tc>
        <w:tc>
          <w:tcPr>
            <w:tcW w:w="723" w:type="dxa"/>
          </w:tcPr>
          <w:p w14:paraId="5F13292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1445</w:t>
            </w:r>
          </w:p>
        </w:tc>
        <w:tc>
          <w:tcPr>
            <w:tcW w:w="723" w:type="dxa"/>
          </w:tcPr>
          <w:p w14:paraId="7D1F634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0,988</w:t>
            </w:r>
          </w:p>
        </w:tc>
        <w:tc>
          <w:tcPr>
            <w:tcW w:w="723" w:type="dxa"/>
          </w:tcPr>
          <w:p w14:paraId="382FD8D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0,474</w:t>
            </w:r>
          </w:p>
        </w:tc>
        <w:tc>
          <w:tcPr>
            <w:tcW w:w="723" w:type="dxa"/>
          </w:tcPr>
          <w:p w14:paraId="1E9F296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2,16</w:t>
            </w:r>
          </w:p>
        </w:tc>
        <w:tc>
          <w:tcPr>
            <w:tcW w:w="723" w:type="dxa"/>
          </w:tcPr>
          <w:p w14:paraId="5B03C76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0,672</w:t>
            </w:r>
          </w:p>
        </w:tc>
        <w:tc>
          <w:tcPr>
            <w:tcW w:w="723" w:type="dxa"/>
          </w:tcPr>
          <w:p w14:paraId="3B04BD3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1,96</w:t>
            </w:r>
          </w:p>
        </w:tc>
        <w:tc>
          <w:tcPr>
            <w:tcW w:w="723" w:type="dxa"/>
          </w:tcPr>
          <w:p w14:paraId="3FDBACD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1,44</w:t>
            </w:r>
          </w:p>
        </w:tc>
      </w:tr>
      <w:tr w:rsidR="00A7743E" w14:paraId="05CB1377" w14:textId="77777777">
        <w:trPr>
          <w:jc w:val="center"/>
        </w:trPr>
        <w:tc>
          <w:tcPr>
            <w:tcW w:w="723" w:type="dxa"/>
          </w:tcPr>
          <w:p w14:paraId="29F78AF4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FFT</w:t>
            </w:r>
          </w:p>
        </w:tc>
        <w:tc>
          <w:tcPr>
            <w:tcW w:w="723" w:type="dxa"/>
          </w:tcPr>
          <w:p w14:paraId="189A699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32,22</w:t>
            </w:r>
          </w:p>
        </w:tc>
        <w:tc>
          <w:tcPr>
            <w:tcW w:w="723" w:type="dxa"/>
          </w:tcPr>
          <w:p w14:paraId="76D0989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12,75</w:t>
            </w:r>
          </w:p>
        </w:tc>
        <w:tc>
          <w:tcPr>
            <w:tcW w:w="723" w:type="dxa"/>
          </w:tcPr>
          <w:p w14:paraId="3B7BE76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0,036</w:t>
            </w:r>
          </w:p>
        </w:tc>
        <w:tc>
          <w:tcPr>
            <w:tcW w:w="723" w:type="dxa"/>
          </w:tcPr>
          <w:p w14:paraId="1B69139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14,76</w:t>
            </w:r>
          </w:p>
        </w:tc>
        <w:tc>
          <w:tcPr>
            <w:tcW w:w="723" w:type="dxa"/>
          </w:tcPr>
          <w:p w14:paraId="2921520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0,264</w:t>
            </w:r>
          </w:p>
        </w:tc>
        <w:tc>
          <w:tcPr>
            <w:tcW w:w="723" w:type="dxa"/>
          </w:tcPr>
          <w:p w14:paraId="7E54F65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845</w:t>
            </w:r>
          </w:p>
        </w:tc>
        <w:tc>
          <w:tcPr>
            <w:tcW w:w="723" w:type="dxa"/>
          </w:tcPr>
          <w:p w14:paraId="1C7C387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0,986</w:t>
            </w:r>
          </w:p>
        </w:tc>
        <w:tc>
          <w:tcPr>
            <w:tcW w:w="723" w:type="dxa"/>
          </w:tcPr>
          <w:p w14:paraId="648FB9B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0,477</w:t>
            </w:r>
          </w:p>
        </w:tc>
        <w:tc>
          <w:tcPr>
            <w:tcW w:w="723" w:type="dxa"/>
          </w:tcPr>
          <w:p w14:paraId="78D3DAE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0,17</w:t>
            </w:r>
          </w:p>
        </w:tc>
        <w:tc>
          <w:tcPr>
            <w:tcW w:w="723" w:type="dxa"/>
          </w:tcPr>
          <w:p w14:paraId="72817F5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0,558</w:t>
            </w:r>
          </w:p>
        </w:tc>
        <w:tc>
          <w:tcPr>
            <w:tcW w:w="723" w:type="dxa"/>
          </w:tcPr>
          <w:p w14:paraId="6CFF526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1,11</w:t>
            </w:r>
          </w:p>
        </w:tc>
        <w:tc>
          <w:tcPr>
            <w:tcW w:w="723" w:type="dxa"/>
          </w:tcPr>
          <w:p w14:paraId="1A09D20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0,76</w:t>
            </w:r>
          </w:p>
        </w:tc>
      </w:tr>
      <w:tr w:rsidR="00A7743E" w14:paraId="18EC6B62" w14:textId="77777777">
        <w:trPr>
          <w:jc w:val="center"/>
        </w:trPr>
        <w:tc>
          <w:tcPr>
            <w:tcW w:w="723" w:type="dxa"/>
          </w:tcPr>
          <w:p w14:paraId="5AB66331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DCT</w:t>
            </w:r>
          </w:p>
        </w:tc>
        <w:tc>
          <w:tcPr>
            <w:tcW w:w="723" w:type="dxa"/>
          </w:tcPr>
          <w:p w14:paraId="22083A0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31,54</w:t>
            </w:r>
          </w:p>
        </w:tc>
        <w:tc>
          <w:tcPr>
            <w:tcW w:w="723" w:type="dxa"/>
          </w:tcPr>
          <w:p w14:paraId="30A6CF3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12,55</w:t>
            </w:r>
          </w:p>
        </w:tc>
        <w:tc>
          <w:tcPr>
            <w:tcW w:w="723" w:type="dxa"/>
          </w:tcPr>
          <w:p w14:paraId="0A69804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0,036</w:t>
            </w:r>
          </w:p>
        </w:tc>
        <w:tc>
          <w:tcPr>
            <w:tcW w:w="723" w:type="dxa"/>
          </w:tcPr>
          <w:p w14:paraId="0C6AD5D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14,60</w:t>
            </w:r>
          </w:p>
        </w:tc>
        <w:tc>
          <w:tcPr>
            <w:tcW w:w="723" w:type="dxa"/>
          </w:tcPr>
          <w:p w14:paraId="799AA63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0,262</w:t>
            </w:r>
          </w:p>
        </w:tc>
        <w:tc>
          <w:tcPr>
            <w:tcW w:w="723" w:type="dxa"/>
          </w:tcPr>
          <w:p w14:paraId="3CE6A72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825</w:t>
            </w:r>
          </w:p>
        </w:tc>
        <w:tc>
          <w:tcPr>
            <w:tcW w:w="723" w:type="dxa"/>
          </w:tcPr>
          <w:p w14:paraId="77A6643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0,987</w:t>
            </w:r>
          </w:p>
        </w:tc>
        <w:tc>
          <w:tcPr>
            <w:tcW w:w="723" w:type="dxa"/>
          </w:tcPr>
          <w:p w14:paraId="456094C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0,477</w:t>
            </w:r>
          </w:p>
        </w:tc>
        <w:tc>
          <w:tcPr>
            <w:tcW w:w="723" w:type="dxa"/>
          </w:tcPr>
          <w:p w14:paraId="2537C89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0,12</w:t>
            </w:r>
          </w:p>
        </w:tc>
        <w:tc>
          <w:tcPr>
            <w:tcW w:w="723" w:type="dxa"/>
          </w:tcPr>
          <w:p w14:paraId="68173B3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0,545</w:t>
            </w:r>
          </w:p>
        </w:tc>
        <w:tc>
          <w:tcPr>
            <w:tcW w:w="723" w:type="dxa"/>
          </w:tcPr>
          <w:p w14:paraId="5E46CE0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1,97</w:t>
            </w:r>
          </w:p>
        </w:tc>
        <w:tc>
          <w:tcPr>
            <w:tcW w:w="723" w:type="dxa"/>
          </w:tcPr>
          <w:p w14:paraId="5D5B76E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0,79</w:t>
            </w:r>
          </w:p>
        </w:tc>
      </w:tr>
      <w:tr w:rsidR="00A7743E" w14:paraId="24EEF66D" w14:textId="77777777">
        <w:trPr>
          <w:jc w:val="center"/>
        </w:trPr>
        <w:tc>
          <w:tcPr>
            <w:tcW w:w="723" w:type="dxa"/>
          </w:tcPr>
          <w:p w14:paraId="40E059AE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MDCT</w:t>
            </w:r>
          </w:p>
        </w:tc>
        <w:tc>
          <w:tcPr>
            <w:tcW w:w="723" w:type="dxa"/>
          </w:tcPr>
          <w:p w14:paraId="79DD423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33,30</w:t>
            </w:r>
          </w:p>
        </w:tc>
        <w:tc>
          <w:tcPr>
            <w:tcW w:w="723" w:type="dxa"/>
          </w:tcPr>
          <w:p w14:paraId="38417E2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7,54</w:t>
            </w:r>
          </w:p>
        </w:tc>
        <w:tc>
          <w:tcPr>
            <w:tcW w:w="723" w:type="dxa"/>
          </w:tcPr>
          <w:p w14:paraId="4390D5D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0,062</w:t>
            </w:r>
          </w:p>
        </w:tc>
        <w:tc>
          <w:tcPr>
            <w:tcW w:w="723" w:type="dxa"/>
          </w:tcPr>
          <w:p w14:paraId="26694E4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12,37</w:t>
            </w:r>
          </w:p>
        </w:tc>
        <w:tc>
          <w:tcPr>
            <w:tcW w:w="723" w:type="dxa"/>
          </w:tcPr>
          <w:p w14:paraId="30EC250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0,523</w:t>
            </w:r>
          </w:p>
        </w:tc>
        <w:tc>
          <w:tcPr>
            <w:tcW w:w="723" w:type="dxa"/>
          </w:tcPr>
          <w:p w14:paraId="6E562CD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1008</w:t>
            </w:r>
          </w:p>
        </w:tc>
        <w:tc>
          <w:tcPr>
            <w:tcW w:w="723" w:type="dxa"/>
          </w:tcPr>
          <w:p w14:paraId="7B038BD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0,923</w:t>
            </w:r>
          </w:p>
        </w:tc>
        <w:tc>
          <w:tcPr>
            <w:tcW w:w="723" w:type="dxa"/>
          </w:tcPr>
          <w:p w14:paraId="5217F56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0,460</w:t>
            </w:r>
          </w:p>
        </w:tc>
        <w:tc>
          <w:tcPr>
            <w:tcW w:w="723" w:type="dxa"/>
          </w:tcPr>
          <w:p w14:paraId="7C2DF22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0,34</w:t>
            </w:r>
          </w:p>
        </w:tc>
        <w:tc>
          <w:tcPr>
            <w:tcW w:w="723" w:type="dxa"/>
          </w:tcPr>
          <w:p w14:paraId="09AF2FB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0,423</w:t>
            </w:r>
          </w:p>
        </w:tc>
        <w:tc>
          <w:tcPr>
            <w:tcW w:w="723" w:type="dxa"/>
          </w:tcPr>
          <w:p w14:paraId="20C7256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3,08</w:t>
            </w:r>
          </w:p>
        </w:tc>
        <w:tc>
          <w:tcPr>
            <w:tcW w:w="723" w:type="dxa"/>
          </w:tcPr>
          <w:p w14:paraId="12F3902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0,90</w:t>
            </w:r>
          </w:p>
        </w:tc>
      </w:tr>
      <w:tr w:rsidR="00A7743E" w14:paraId="3C5527DE" w14:textId="77777777">
        <w:trPr>
          <w:jc w:val="center"/>
        </w:trPr>
        <w:tc>
          <w:tcPr>
            <w:tcW w:w="723" w:type="dxa"/>
          </w:tcPr>
          <w:p w14:paraId="7E707289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Daub. DWT</w:t>
            </w:r>
          </w:p>
        </w:tc>
        <w:tc>
          <w:tcPr>
            <w:tcW w:w="723" w:type="dxa"/>
          </w:tcPr>
          <w:p w14:paraId="3AE6E1C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33,36</w:t>
            </w:r>
          </w:p>
        </w:tc>
        <w:tc>
          <w:tcPr>
            <w:tcW w:w="723" w:type="dxa"/>
          </w:tcPr>
          <w:p w14:paraId="4670CB2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0,01</w:t>
            </w:r>
          </w:p>
        </w:tc>
        <w:tc>
          <w:tcPr>
            <w:tcW w:w="723" w:type="dxa"/>
          </w:tcPr>
          <w:p w14:paraId="702DE5D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0,124</w:t>
            </w:r>
          </w:p>
        </w:tc>
        <w:tc>
          <w:tcPr>
            <w:tcW w:w="723" w:type="dxa"/>
          </w:tcPr>
          <w:p w14:paraId="2BD83B8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50,17</w:t>
            </w:r>
          </w:p>
        </w:tc>
        <w:tc>
          <w:tcPr>
            <w:tcW w:w="723" w:type="dxa"/>
          </w:tcPr>
          <w:p w14:paraId="2171A28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1,004</w:t>
            </w:r>
          </w:p>
        </w:tc>
        <w:tc>
          <w:tcPr>
            <w:tcW w:w="723" w:type="dxa"/>
          </w:tcPr>
          <w:p w14:paraId="1F7617F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10426</w:t>
            </w:r>
          </w:p>
        </w:tc>
        <w:tc>
          <w:tcPr>
            <w:tcW w:w="723" w:type="dxa"/>
          </w:tcPr>
          <w:p w14:paraId="1082850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0,054</w:t>
            </w:r>
          </w:p>
        </w:tc>
        <w:tc>
          <w:tcPr>
            <w:tcW w:w="723" w:type="dxa"/>
          </w:tcPr>
          <w:p w14:paraId="7A3506C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0,046</w:t>
            </w:r>
          </w:p>
        </w:tc>
        <w:tc>
          <w:tcPr>
            <w:tcW w:w="723" w:type="dxa"/>
          </w:tcPr>
          <w:p w14:paraId="5F52A9F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2,01</w:t>
            </w:r>
          </w:p>
        </w:tc>
        <w:tc>
          <w:tcPr>
            <w:tcW w:w="723" w:type="dxa"/>
          </w:tcPr>
          <w:p w14:paraId="014FF55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0,128</w:t>
            </w:r>
          </w:p>
        </w:tc>
        <w:tc>
          <w:tcPr>
            <w:tcW w:w="723" w:type="dxa"/>
          </w:tcPr>
          <w:p w14:paraId="7384382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2,63</w:t>
            </w:r>
          </w:p>
        </w:tc>
        <w:tc>
          <w:tcPr>
            <w:tcW w:w="723" w:type="dxa"/>
          </w:tcPr>
          <w:p w14:paraId="326A8AA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3,02</w:t>
            </w:r>
          </w:p>
        </w:tc>
      </w:tr>
    </w:tbl>
    <w:p w14:paraId="29E74046" w14:textId="77777777" w:rsidR="00A7743E" w:rsidRDefault="00A7743E"/>
    <w:p w14:paraId="279981FE" w14:textId="77777777" w:rsidR="00A7743E" w:rsidRPr="00836103" w:rsidRDefault="00000000">
      <w:pPr>
        <w:ind w:firstLine="709"/>
        <w:jc w:val="both"/>
        <w:rPr>
          <w:lang w:val="ru-RU"/>
        </w:rPr>
      </w:pPr>
      <w:r>
        <w:t xml:space="preserve">Примечания к таблице 4.6: LSD - дБ; SNR - дБ; RMSE - безразмерная; SI-SDR - дБ; SC - спектральная сходимость; C - центроидное смещение, Гц; Cos - косинусное сходство [0;1]; STOI - [0;1]; PESQ - [0,5; 4,5]; Score - интегральный балл [0;1]; T - время в секундах; МБ - средний размер выходного файла. </w:t>
      </w:r>
      <w:r w:rsidRPr="00836103">
        <w:rPr>
          <w:lang w:val="ru-RU"/>
        </w:rPr>
        <w:t xml:space="preserve">Метрика </w:t>
      </w:r>
      <w:r>
        <w:t>MOS</w:t>
      </w:r>
      <w:r w:rsidRPr="00836103">
        <w:rPr>
          <w:lang w:val="ru-RU"/>
        </w:rPr>
        <w:t xml:space="preserve"> исключена из таблицы ввиду выявленной ненадёжности (см. раздел 4.3.3).</w:t>
      </w:r>
    </w:p>
    <w:p w14:paraId="471CA877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Метод </w:t>
      </w:r>
      <w:r>
        <w:t>FWHT</w:t>
      </w:r>
      <w:r w:rsidRPr="00836103">
        <w:rPr>
          <w:lang w:val="ru-RU"/>
        </w:rPr>
        <w:t xml:space="preserve"> занимает пятое место из девяти по интегральному баллу </w:t>
      </w:r>
      <w:r>
        <w:t>Score</w:t>
      </w:r>
      <w:r w:rsidRPr="00836103">
        <w:rPr>
          <w:lang w:val="ru-RU"/>
        </w:rPr>
        <w:t xml:space="preserve"> (0,672), уступая Стандартному </w:t>
      </w:r>
      <w:r>
        <w:t>MP</w:t>
      </w:r>
      <w:r w:rsidRPr="00836103">
        <w:rPr>
          <w:lang w:val="ru-RU"/>
        </w:rPr>
        <w:t xml:space="preserve">3 (0,992), Хаффман </w:t>
      </w:r>
      <w:r>
        <w:t>MP</w:t>
      </w:r>
      <w:r w:rsidRPr="00836103">
        <w:rPr>
          <w:lang w:val="ru-RU"/>
        </w:rPr>
        <w:t xml:space="preserve">3 (0,915), </w:t>
      </w:r>
      <w:proofErr w:type="spellStart"/>
      <w:r w:rsidRPr="00836103">
        <w:rPr>
          <w:lang w:val="ru-RU"/>
        </w:rPr>
        <w:lastRenderedPageBreak/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(0,867) и </w:t>
      </w:r>
      <w:r>
        <w:t>DWT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(0,689). При этом </w:t>
      </w:r>
      <w:r>
        <w:t>FWHT</w:t>
      </w:r>
      <w:r w:rsidRPr="00836103">
        <w:rPr>
          <w:lang w:val="ru-RU"/>
        </w:rPr>
        <w:t xml:space="preserve"> превосходит </w:t>
      </w:r>
      <w:r>
        <w:t>FFT</w:t>
      </w:r>
      <w:r w:rsidRPr="00836103">
        <w:rPr>
          <w:lang w:val="ru-RU"/>
        </w:rPr>
        <w:t xml:space="preserve"> (0,558), </w:t>
      </w:r>
      <w:r>
        <w:t>DCT</w:t>
      </w:r>
      <w:r w:rsidRPr="00836103">
        <w:rPr>
          <w:lang w:val="ru-RU"/>
        </w:rPr>
        <w:t xml:space="preserve"> (0,545), </w:t>
      </w:r>
      <w:r>
        <w:t>MDCT</w:t>
      </w:r>
      <w:r w:rsidRPr="00836103">
        <w:rPr>
          <w:lang w:val="ru-RU"/>
        </w:rPr>
        <w:t xml:space="preserve"> (0,423) и неработоспособный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(0,128).</w:t>
      </w:r>
    </w:p>
    <w:p w14:paraId="3177CA1A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Для количественной оценки устойчивости ранжирования проведён попарный анализ: для каждой пары методов подсчитано количество файлов (из 80), при которых один метод побеждает другой по </w:t>
      </w:r>
      <w:r>
        <w:t>Score</w:t>
      </w:r>
      <w:r w:rsidRPr="00836103">
        <w:rPr>
          <w:lang w:val="ru-RU"/>
        </w:rPr>
        <w:t>. Результаты представлены в таблице 4.7.</w:t>
      </w:r>
    </w:p>
    <w:p w14:paraId="5B911E5C" w14:textId="77777777" w:rsidR="00A7743E" w:rsidRPr="00836103" w:rsidRDefault="00000000">
      <w:pPr>
        <w:spacing w:before="120" w:after="60"/>
        <w:rPr>
          <w:lang w:val="ru-RU"/>
        </w:rPr>
      </w:pPr>
      <w:r w:rsidRPr="00836103">
        <w:rPr>
          <w:lang w:val="ru-RU"/>
        </w:rPr>
        <w:t xml:space="preserve">Таблица 4.7 - Матрица попарных побед (% файлов, метод-строка &gt; метод-столбец по </w:t>
      </w:r>
      <w:r>
        <w:t>Score</w:t>
      </w:r>
      <w:r w:rsidRPr="00836103">
        <w:rPr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45"/>
        <w:gridCol w:w="930"/>
        <w:gridCol w:w="931"/>
        <w:gridCol w:w="931"/>
        <w:gridCol w:w="929"/>
        <w:gridCol w:w="935"/>
        <w:gridCol w:w="935"/>
        <w:gridCol w:w="928"/>
        <w:gridCol w:w="928"/>
        <w:gridCol w:w="929"/>
      </w:tblGrid>
      <w:tr w:rsidR="00A7743E" w14:paraId="03D95A88" w14:textId="77777777">
        <w:trPr>
          <w:jc w:val="center"/>
        </w:trPr>
        <w:tc>
          <w:tcPr>
            <w:tcW w:w="940" w:type="dxa"/>
            <w:shd w:val="clear" w:color="auto" w:fill="D9E2F3"/>
          </w:tcPr>
          <w:p w14:paraId="6946A43C" w14:textId="77777777" w:rsidR="00A7743E" w:rsidRPr="00836103" w:rsidRDefault="00A7743E">
            <w:pPr>
              <w:spacing w:before="20" w:after="20" w:line="240" w:lineRule="auto"/>
              <w:jc w:val="center"/>
              <w:rPr>
                <w:lang w:val="ru-RU"/>
              </w:rPr>
            </w:pPr>
          </w:p>
        </w:tc>
        <w:tc>
          <w:tcPr>
            <w:tcW w:w="940" w:type="dxa"/>
            <w:shd w:val="clear" w:color="auto" w:fill="D9E2F3"/>
          </w:tcPr>
          <w:p w14:paraId="5617727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DCT</w:t>
            </w:r>
          </w:p>
        </w:tc>
        <w:tc>
          <w:tcPr>
            <w:tcW w:w="940" w:type="dxa"/>
            <w:shd w:val="clear" w:color="auto" w:fill="D9E2F3"/>
          </w:tcPr>
          <w:p w14:paraId="5C8EB21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DWT</w:t>
            </w:r>
          </w:p>
        </w:tc>
        <w:tc>
          <w:tcPr>
            <w:tcW w:w="940" w:type="dxa"/>
            <w:shd w:val="clear" w:color="auto" w:fill="D9E2F3"/>
          </w:tcPr>
          <w:p w14:paraId="69540AE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Daub</w:t>
            </w:r>
          </w:p>
        </w:tc>
        <w:tc>
          <w:tcPr>
            <w:tcW w:w="940" w:type="dxa"/>
            <w:shd w:val="clear" w:color="auto" w:fill="D9E2F3"/>
          </w:tcPr>
          <w:p w14:paraId="5833303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FFT</w:t>
            </w:r>
          </w:p>
        </w:tc>
        <w:tc>
          <w:tcPr>
            <w:tcW w:w="940" w:type="dxa"/>
            <w:shd w:val="clear" w:color="auto" w:fill="D9E2F3"/>
          </w:tcPr>
          <w:p w14:paraId="3ECE525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FWHT</w:t>
            </w:r>
          </w:p>
        </w:tc>
        <w:tc>
          <w:tcPr>
            <w:tcW w:w="940" w:type="dxa"/>
            <w:shd w:val="clear" w:color="auto" w:fill="D9E2F3"/>
          </w:tcPr>
          <w:p w14:paraId="0C3A176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MDCT</w:t>
            </w:r>
          </w:p>
        </w:tc>
        <w:tc>
          <w:tcPr>
            <w:tcW w:w="940" w:type="dxa"/>
            <w:shd w:val="clear" w:color="auto" w:fill="D9E2F3"/>
          </w:tcPr>
          <w:p w14:paraId="2BA0493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Роз</w:t>
            </w:r>
          </w:p>
        </w:tc>
        <w:tc>
          <w:tcPr>
            <w:tcW w:w="940" w:type="dxa"/>
            <w:shd w:val="clear" w:color="auto" w:fill="D9E2F3"/>
          </w:tcPr>
          <w:p w14:paraId="3F25C6C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Стд</w:t>
            </w:r>
          </w:p>
        </w:tc>
        <w:tc>
          <w:tcPr>
            <w:tcW w:w="940" w:type="dxa"/>
            <w:shd w:val="clear" w:color="auto" w:fill="D9E2F3"/>
          </w:tcPr>
          <w:p w14:paraId="2747AD8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Хаф</w:t>
            </w:r>
          </w:p>
        </w:tc>
      </w:tr>
      <w:tr w:rsidR="00A7743E" w14:paraId="6D04A360" w14:textId="77777777">
        <w:trPr>
          <w:jc w:val="center"/>
        </w:trPr>
        <w:tc>
          <w:tcPr>
            <w:tcW w:w="940" w:type="dxa"/>
          </w:tcPr>
          <w:p w14:paraId="4472CD40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Стандартный</w:t>
            </w:r>
          </w:p>
        </w:tc>
        <w:tc>
          <w:tcPr>
            <w:tcW w:w="940" w:type="dxa"/>
          </w:tcPr>
          <w:p w14:paraId="0338F2C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3AC6B70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74684F4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60B5349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22AEBBA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2461BDC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54B93E8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61A16BD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940" w:type="dxa"/>
          </w:tcPr>
          <w:p w14:paraId="08B3991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</w:tr>
      <w:tr w:rsidR="00A7743E" w14:paraId="5F4ED8F3" w14:textId="77777777">
        <w:trPr>
          <w:jc w:val="center"/>
        </w:trPr>
        <w:tc>
          <w:tcPr>
            <w:tcW w:w="940" w:type="dxa"/>
          </w:tcPr>
          <w:p w14:paraId="65FC9787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Хаффман</w:t>
            </w:r>
          </w:p>
        </w:tc>
        <w:tc>
          <w:tcPr>
            <w:tcW w:w="940" w:type="dxa"/>
          </w:tcPr>
          <w:p w14:paraId="264E076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97,5</w:t>
            </w:r>
          </w:p>
        </w:tc>
        <w:tc>
          <w:tcPr>
            <w:tcW w:w="940" w:type="dxa"/>
          </w:tcPr>
          <w:p w14:paraId="1A7F1A2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191BA0F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53FBDAA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96,3</w:t>
            </w:r>
          </w:p>
        </w:tc>
        <w:tc>
          <w:tcPr>
            <w:tcW w:w="940" w:type="dxa"/>
          </w:tcPr>
          <w:p w14:paraId="00013E1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4AB711D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6C34C5D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86,3</w:t>
            </w:r>
          </w:p>
        </w:tc>
        <w:tc>
          <w:tcPr>
            <w:tcW w:w="940" w:type="dxa"/>
          </w:tcPr>
          <w:p w14:paraId="3F95C0A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6F0CF63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-</w:t>
            </w:r>
          </w:p>
        </w:tc>
      </w:tr>
      <w:tr w:rsidR="00A7743E" w14:paraId="007579FC" w14:textId="77777777">
        <w:trPr>
          <w:jc w:val="center"/>
        </w:trPr>
        <w:tc>
          <w:tcPr>
            <w:tcW w:w="940" w:type="dxa"/>
          </w:tcPr>
          <w:p w14:paraId="6EE5C003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Розенброк</w:t>
            </w:r>
          </w:p>
        </w:tc>
        <w:tc>
          <w:tcPr>
            <w:tcW w:w="940" w:type="dxa"/>
          </w:tcPr>
          <w:p w14:paraId="7F0415D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5AC6E8E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1BE1628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308E680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6239C63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5D75CE2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0B725B0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940" w:type="dxa"/>
          </w:tcPr>
          <w:p w14:paraId="3D1BD3F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6FA0A20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13,8</w:t>
            </w:r>
          </w:p>
        </w:tc>
      </w:tr>
      <w:tr w:rsidR="00A7743E" w14:paraId="60BA8D9A" w14:textId="77777777">
        <w:trPr>
          <w:jc w:val="center"/>
        </w:trPr>
        <w:tc>
          <w:tcPr>
            <w:tcW w:w="940" w:type="dxa"/>
          </w:tcPr>
          <w:p w14:paraId="35D560EF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DWT</w:t>
            </w:r>
          </w:p>
        </w:tc>
        <w:tc>
          <w:tcPr>
            <w:tcW w:w="940" w:type="dxa"/>
          </w:tcPr>
          <w:p w14:paraId="55F486F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81,3</w:t>
            </w:r>
          </w:p>
        </w:tc>
        <w:tc>
          <w:tcPr>
            <w:tcW w:w="940" w:type="dxa"/>
          </w:tcPr>
          <w:p w14:paraId="20EB9F3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940" w:type="dxa"/>
          </w:tcPr>
          <w:p w14:paraId="0A4875E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18E0B04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81,3</w:t>
            </w:r>
          </w:p>
        </w:tc>
        <w:tc>
          <w:tcPr>
            <w:tcW w:w="940" w:type="dxa"/>
          </w:tcPr>
          <w:p w14:paraId="7ED69F6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93,8</w:t>
            </w:r>
          </w:p>
        </w:tc>
        <w:tc>
          <w:tcPr>
            <w:tcW w:w="940" w:type="dxa"/>
          </w:tcPr>
          <w:p w14:paraId="0AAF156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92,5</w:t>
            </w:r>
          </w:p>
        </w:tc>
        <w:tc>
          <w:tcPr>
            <w:tcW w:w="940" w:type="dxa"/>
          </w:tcPr>
          <w:p w14:paraId="79D5E81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1E36817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2C129A6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A7743E" w14:paraId="542A0191" w14:textId="77777777">
        <w:trPr>
          <w:jc w:val="center"/>
        </w:trPr>
        <w:tc>
          <w:tcPr>
            <w:tcW w:w="940" w:type="dxa"/>
          </w:tcPr>
          <w:p w14:paraId="6FD73684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FWHT</w:t>
            </w:r>
          </w:p>
        </w:tc>
        <w:tc>
          <w:tcPr>
            <w:tcW w:w="940" w:type="dxa"/>
          </w:tcPr>
          <w:p w14:paraId="2E53638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78,8</w:t>
            </w:r>
          </w:p>
        </w:tc>
        <w:tc>
          <w:tcPr>
            <w:tcW w:w="940" w:type="dxa"/>
          </w:tcPr>
          <w:p w14:paraId="501E42B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6,3</w:t>
            </w:r>
          </w:p>
        </w:tc>
        <w:tc>
          <w:tcPr>
            <w:tcW w:w="940" w:type="dxa"/>
          </w:tcPr>
          <w:p w14:paraId="33F2D01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0526834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78,8</w:t>
            </w:r>
          </w:p>
        </w:tc>
        <w:tc>
          <w:tcPr>
            <w:tcW w:w="940" w:type="dxa"/>
          </w:tcPr>
          <w:p w14:paraId="31875B7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940" w:type="dxa"/>
          </w:tcPr>
          <w:p w14:paraId="30CBC25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92,5</w:t>
            </w:r>
          </w:p>
        </w:tc>
        <w:tc>
          <w:tcPr>
            <w:tcW w:w="940" w:type="dxa"/>
          </w:tcPr>
          <w:p w14:paraId="13EA3CC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1C29426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75E458A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A7743E" w14:paraId="3A02BBEF" w14:textId="77777777">
        <w:trPr>
          <w:jc w:val="center"/>
        </w:trPr>
        <w:tc>
          <w:tcPr>
            <w:tcW w:w="940" w:type="dxa"/>
          </w:tcPr>
          <w:p w14:paraId="6A8AFE1A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FFT</w:t>
            </w:r>
          </w:p>
        </w:tc>
        <w:tc>
          <w:tcPr>
            <w:tcW w:w="940" w:type="dxa"/>
          </w:tcPr>
          <w:p w14:paraId="714310E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83,8</w:t>
            </w:r>
          </w:p>
        </w:tc>
        <w:tc>
          <w:tcPr>
            <w:tcW w:w="940" w:type="dxa"/>
          </w:tcPr>
          <w:p w14:paraId="34EC1F2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18,8</w:t>
            </w:r>
          </w:p>
        </w:tc>
        <w:tc>
          <w:tcPr>
            <w:tcW w:w="940" w:type="dxa"/>
          </w:tcPr>
          <w:p w14:paraId="6173B55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2EFFCD5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940" w:type="dxa"/>
          </w:tcPr>
          <w:p w14:paraId="2674CE6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21,3</w:t>
            </w:r>
          </w:p>
        </w:tc>
        <w:tc>
          <w:tcPr>
            <w:tcW w:w="940" w:type="dxa"/>
          </w:tcPr>
          <w:p w14:paraId="6A1E484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95,0</w:t>
            </w:r>
          </w:p>
        </w:tc>
        <w:tc>
          <w:tcPr>
            <w:tcW w:w="940" w:type="dxa"/>
          </w:tcPr>
          <w:p w14:paraId="26C80BB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6375196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1E5B922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3,8</w:t>
            </w:r>
          </w:p>
        </w:tc>
      </w:tr>
      <w:tr w:rsidR="00A7743E" w14:paraId="6F27481A" w14:textId="77777777">
        <w:trPr>
          <w:jc w:val="center"/>
        </w:trPr>
        <w:tc>
          <w:tcPr>
            <w:tcW w:w="940" w:type="dxa"/>
          </w:tcPr>
          <w:p w14:paraId="15F08A88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DCT</w:t>
            </w:r>
          </w:p>
        </w:tc>
        <w:tc>
          <w:tcPr>
            <w:tcW w:w="940" w:type="dxa"/>
          </w:tcPr>
          <w:p w14:paraId="47FF3A8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940" w:type="dxa"/>
          </w:tcPr>
          <w:p w14:paraId="2576277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18,8</w:t>
            </w:r>
          </w:p>
        </w:tc>
        <w:tc>
          <w:tcPr>
            <w:tcW w:w="940" w:type="dxa"/>
          </w:tcPr>
          <w:p w14:paraId="40D3C2F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16EB37F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16,3</w:t>
            </w:r>
          </w:p>
        </w:tc>
        <w:tc>
          <w:tcPr>
            <w:tcW w:w="940" w:type="dxa"/>
          </w:tcPr>
          <w:p w14:paraId="58CE444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21,3</w:t>
            </w:r>
          </w:p>
        </w:tc>
        <w:tc>
          <w:tcPr>
            <w:tcW w:w="940" w:type="dxa"/>
          </w:tcPr>
          <w:p w14:paraId="7C1E8AA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91,3</w:t>
            </w:r>
          </w:p>
        </w:tc>
        <w:tc>
          <w:tcPr>
            <w:tcW w:w="940" w:type="dxa"/>
          </w:tcPr>
          <w:p w14:paraId="3AB9CBE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04CF855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283AB46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2,5</w:t>
            </w:r>
          </w:p>
        </w:tc>
      </w:tr>
      <w:tr w:rsidR="00A7743E" w14:paraId="7B77E7B3" w14:textId="77777777">
        <w:trPr>
          <w:jc w:val="center"/>
        </w:trPr>
        <w:tc>
          <w:tcPr>
            <w:tcW w:w="940" w:type="dxa"/>
          </w:tcPr>
          <w:p w14:paraId="5105FD3D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MDCT</w:t>
            </w:r>
          </w:p>
        </w:tc>
        <w:tc>
          <w:tcPr>
            <w:tcW w:w="940" w:type="dxa"/>
          </w:tcPr>
          <w:p w14:paraId="6DD0E74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8,8</w:t>
            </w:r>
          </w:p>
        </w:tc>
        <w:tc>
          <w:tcPr>
            <w:tcW w:w="940" w:type="dxa"/>
          </w:tcPr>
          <w:p w14:paraId="02463C2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7,5</w:t>
            </w:r>
          </w:p>
        </w:tc>
        <w:tc>
          <w:tcPr>
            <w:tcW w:w="940" w:type="dxa"/>
          </w:tcPr>
          <w:p w14:paraId="5B7E939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40" w:type="dxa"/>
          </w:tcPr>
          <w:p w14:paraId="21F0BF2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5,0</w:t>
            </w:r>
          </w:p>
        </w:tc>
        <w:tc>
          <w:tcPr>
            <w:tcW w:w="940" w:type="dxa"/>
          </w:tcPr>
          <w:p w14:paraId="2BE22DF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7,5</w:t>
            </w:r>
          </w:p>
        </w:tc>
        <w:tc>
          <w:tcPr>
            <w:tcW w:w="940" w:type="dxa"/>
          </w:tcPr>
          <w:p w14:paraId="1F09F45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940" w:type="dxa"/>
          </w:tcPr>
          <w:p w14:paraId="5BEF430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04EB882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5AD3693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A7743E" w14:paraId="6718D43C" w14:textId="77777777">
        <w:trPr>
          <w:jc w:val="center"/>
        </w:trPr>
        <w:tc>
          <w:tcPr>
            <w:tcW w:w="940" w:type="dxa"/>
          </w:tcPr>
          <w:p w14:paraId="4200A8E0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Daubechies</w:t>
            </w:r>
          </w:p>
        </w:tc>
        <w:tc>
          <w:tcPr>
            <w:tcW w:w="940" w:type="dxa"/>
          </w:tcPr>
          <w:p w14:paraId="2E5B741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0582551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740794B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940" w:type="dxa"/>
          </w:tcPr>
          <w:p w14:paraId="61E2361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3E42980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1BCF25C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74E9FA7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4F3AB4F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940" w:type="dxa"/>
          </w:tcPr>
          <w:p w14:paraId="1A3E679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</w:t>
            </w:r>
          </w:p>
        </w:tc>
      </w:tr>
    </w:tbl>
    <w:p w14:paraId="3E92ED78" w14:textId="77777777" w:rsidR="00A7743E" w:rsidRDefault="00A7743E"/>
    <w:p w14:paraId="25ACEF1C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Ключевые результаты попарного анализа для </w:t>
      </w:r>
      <w:r>
        <w:t>FWHT</w:t>
      </w:r>
      <w:r w:rsidRPr="00836103">
        <w:rPr>
          <w:lang w:val="ru-RU"/>
        </w:rPr>
        <w:t xml:space="preserve">. Метод </w:t>
      </w:r>
      <w:r>
        <w:t>FWHT</w:t>
      </w:r>
      <w:r w:rsidRPr="00836103">
        <w:rPr>
          <w:lang w:val="ru-RU"/>
        </w:rPr>
        <w:t xml:space="preserve"> побеждает </w:t>
      </w:r>
      <w:r>
        <w:t>DCT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в 78,8% файлов, что свидетельствует о преимуществе </w:t>
      </w:r>
      <w:r>
        <w:t>Walsh</w:t>
      </w:r>
      <w:r w:rsidRPr="00836103">
        <w:rPr>
          <w:lang w:val="ru-RU"/>
        </w:rPr>
        <w:t xml:space="preserve">-преобразования над косинусным преобразованием в большинстве сценариев. </w:t>
      </w:r>
      <w:r>
        <w:t>FWHT</w:t>
      </w:r>
      <w:r w:rsidRPr="00836103">
        <w:rPr>
          <w:lang w:val="ru-RU"/>
        </w:rPr>
        <w:t xml:space="preserve"> побеждает </w:t>
      </w:r>
      <w:r>
        <w:t>FFT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в 78,8% файлов - при том, что </w:t>
      </w:r>
      <w:r>
        <w:t>FFT</w:t>
      </w:r>
      <w:r w:rsidRPr="00836103">
        <w:rPr>
          <w:lang w:val="ru-RU"/>
        </w:rPr>
        <w:t xml:space="preserve"> работает почти вдвое быстрее (1,11 с против 1,96 с), </w:t>
      </w:r>
      <w:r>
        <w:t>FWHT</w:t>
      </w:r>
      <w:r w:rsidRPr="00836103">
        <w:rPr>
          <w:lang w:val="ru-RU"/>
        </w:rPr>
        <w:t xml:space="preserve"> обеспечивает лучшее качество по интегральному баллу. Это объясняется более высоким </w:t>
      </w:r>
      <w:r>
        <w:t>SNR</w:t>
      </w:r>
      <w:r w:rsidRPr="00836103">
        <w:rPr>
          <w:lang w:val="ru-RU"/>
        </w:rPr>
        <w:t xml:space="preserve"> (13,59 против 12,75 дБ) и меньшим </w:t>
      </w:r>
      <w:r>
        <w:t>LSD</w:t>
      </w:r>
      <w:r w:rsidRPr="00836103">
        <w:rPr>
          <w:lang w:val="ru-RU"/>
        </w:rPr>
        <w:t xml:space="preserve"> (24,57 против 32,22 дБ) при сопоставимом </w:t>
      </w:r>
      <w:r>
        <w:t>RMSE</w:t>
      </w:r>
      <w:r w:rsidRPr="00836103">
        <w:rPr>
          <w:lang w:val="ru-RU"/>
        </w:rPr>
        <w:t>.</w:t>
      </w:r>
    </w:p>
    <w:p w14:paraId="765DC8D4" w14:textId="77777777" w:rsidR="00A7743E" w:rsidRPr="00836103" w:rsidRDefault="00000000">
      <w:pPr>
        <w:ind w:firstLine="709"/>
        <w:jc w:val="both"/>
        <w:rPr>
          <w:lang w:val="ru-RU"/>
        </w:rPr>
      </w:pPr>
      <w:r>
        <w:t>FWHT</w:t>
      </w:r>
      <w:r w:rsidRPr="00836103">
        <w:rPr>
          <w:lang w:val="ru-RU"/>
        </w:rPr>
        <w:t xml:space="preserve"> уверенно побеждает </w:t>
      </w:r>
      <w:r>
        <w:t>MDCT</w:t>
      </w:r>
      <w:r w:rsidRPr="00836103">
        <w:rPr>
          <w:lang w:val="ru-RU"/>
        </w:rPr>
        <w:t xml:space="preserve"> в 92,5% файлов, что является неожиданным результатом: несмотря на то, что </w:t>
      </w:r>
      <w:r>
        <w:t>MDCT</w:t>
      </w:r>
      <w:r w:rsidRPr="00836103">
        <w:rPr>
          <w:lang w:val="ru-RU"/>
        </w:rPr>
        <w:t xml:space="preserve"> является основой стандарта </w:t>
      </w:r>
      <w:r>
        <w:t>MP</w:t>
      </w:r>
      <w:r w:rsidRPr="00836103">
        <w:rPr>
          <w:lang w:val="ru-RU"/>
        </w:rPr>
        <w:t xml:space="preserve">3, пользовательская реализация </w:t>
      </w:r>
      <w:r>
        <w:t>MDCT</w:t>
      </w:r>
      <w:r w:rsidRPr="00836103">
        <w:rPr>
          <w:lang w:val="ru-RU"/>
        </w:rPr>
        <w:t xml:space="preserve"> в текущем программном </w:t>
      </w:r>
      <w:r w:rsidRPr="00836103">
        <w:rPr>
          <w:lang w:val="ru-RU"/>
        </w:rPr>
        <w:lastRenderedPageBreak/>
        <w:t xml:space="preserve">комплексе показывает худшие результаты, чем </w:t>
      </w:r>
      <w:r>
        <w:t>FWHT</w:t>
      </w:r>
      <w:r w:rsidRPr="00836103">
        <w:rPr>
          <w:lang w:val="ru-RU"/>
        </w:rPr>
        <w:t xml:space="preserve">. </w:t>
      </w:r>
      <w:r>
        <w:t>FWHT</w:t>
      </w:r>
      <w:r w:rsidRPr="00836103">
        <w:rPr>
          <w:lang w:val="ru-RU"/>
        </w:rPr>
        <w:t xml:space="preserve"> также побеждает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во всех 100% файлов, однако это не является показателем преимущества, поскольку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признан неработоспособным.</w:t>
      </w:r>
    </w:p>
    <w:p w14:paraId="06EE6E0C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Критическим результатом является поражение </w:t>
      </w:r>
      <w:r>
        <w:t>FWHT</w:t>
      </w:r>
      <w:r w:rsidRPr="00836103">
        <w:rPr>
          <w:lang w:val="ru-RU"/>
        </w:rPr>
        <w:t xml:space="preserve"> от </w:t>
      </w:r>
      <w:r>
        <w:t>DWT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>3 в 93,8% файлов. Оба метода используют кусочно-постоянные базисные функции (</w:t>
      </w:r>
      <w:r>
        <w:t>Walsh</w:t>
      </w:r>
      <w:r w:rsidRPr="00836103">
        <w:rPr>
          <w:lang w:val="ru-RU"/>
        </w:rPr>
        <w:t xml:space="preserve"> и </w:t>
      </w:r>
      <w:r>
        <w:t>Haar</w:t>
      </w:r>
      <w:r w:rsidRPr="00836103">
        <w:rPr>
          <w:lang w:val="ru-RU"/>
        </w:rPr>
        <w:t xml:space="preserve"> соответственно), однако вейвлет Хаара обеспечивает лучшую временную локализацию, что даёт преимущество при обработке нестационарных аудиосигналов. </w:t>
      </w:r>
      <w:r>
        <w:t>FWHT</w:t>
      </w:r>
      <w:r w:rsidRPr="00836103">
        <w:rPr>
          <w:lang w:val="ru-RU"/>
        </w:rPr>
        <w:t xml:space="preserve"> также уступает Стандартному </w:t>
      </w:r>
      <w:r>
        <w:t>MP</w:t>
      </w:r>
      <w:r w:rsidRPr="00836103">
        <w:rPr>
          <w:lang w:val="ru-RU"/>
        </w:rPr>
        <w:t xml:space="preserve">3, Хаффман </w:t>
      </w:r>
      <w:r>
        <w:t>MP</w:t>
      </w:r>
      <w:r w:rsidRPr="00836103">
        <w:rPr>
          <w:lang w:val="ru-RU"/>
        </w:rPr>
        <w:t xml:space="preserve">3 и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>3 во всех 100% файлов.</w:t>
      </w:r>
    </w:p>
    <w:p w14:paraId="04006DBF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>4.3.6. Анализ компромиссов: качество, скорость, сжатие</w:t>
      </w:r>
    </w:p>
    <w:p w14:paraId="1F7EF262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Для практического применения важны не только абсолютные показатели качества, но и компромиссы между качеством, скоростью обработки и степенью сжатия. В таблице 4.8 представлены производные метрики эффективности.</w:t>
      </w:r>
    </w:p>
    <w:p w14:paraId="642563B4" w14:textId="77777777" w:rsidR="00A7743E" w:rsidRPr="00836103" w:rsidRDefault="00000000">
      <w:pPr>
        <w:spacing w:before="120" w:after="60"/>
        <w:rPr>
          <w:lang w:val="ru-RU"/>
        </w:rPr>
      </w:pPr>
      <w:r w:rsidRPr="00836103">
        <w:rPr>
          <w:lang w:val="ru-RU"/>
        </w:rPr>
        <w:t>Таблица 4.8 - Анализ компромиссов между качеством, скоростью и сжатием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743E" w14:paraId="4C8351A0" w14:textId="77777777">
        <w:trPr>
          <w:jc w:val="center"/>
        </w:trPr>
        <w:tc>
          <w:tcPr>
            <w:tcW w:w="1881" w:type="dxa"/>
            <w:shd w:val="clear" w:color="auto" w:fill="D9E2F3"/>
          </w:tcPr>
          <w:p w14:paraId="096EE2E2" w14:textId="77777777" w:rsidR="00A7743E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18"/>
              </w:rPr>
              <w:t>Метод</w:t>
            </w:r>
            <w:proofErr w:type="spellEnd"/>
          </w:p>
        </w:tc>
        <w:tc>
          <w:tcPr>
            <w:tcW w:w="1881" w:type="dxa"/>
            <w:shd w:val="clear" w:color="auto" w:fill="D9E2F3"/>
          </w:tcPr>
          <w:p w14:paraId="7E02C08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Score</w:t>
            </w:r>
          </w:p>
        </w:tc>
        <w:tc>
          <w:tcPr>
            <w:tcW w:w="1881" w:type="dxa"/>
            <w:shd w:val="clear" w:color="auto" w:fill="D9E2F3"/>
          </w:tcPr>
          <w:p w14:paraId="4AA1FA3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Score/с</w:t>
            </w:r>
          </w:p>
        </w:tc>
        <w:tc>
          <w:tcPr>
            <w:tcW w:w="1881" w:type="dxa"/>
            <w:shd w:val="clear" w:color="auto" w:fill="D9E2F3"/>
          </w:tcPr>
          <w:p w14:paraId="4309599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Score/МБ</w:t>
            </w:r>
          </w:p>
        </w:tc>
        <w:tc>
          <w:tcPr>
            <w:tcW w:w="1881" w:type="dxa"/>
            <w:shd w:val="clear" w:color="auto" w:fill="D9E2F3"/>
          </w:tcPr>
          <w:p w14:paraId="58BFAE0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Размер, МБ</w:t>
            </w:r>
          </w:p>
        </w:tc>
      </w:tr>
      <w:tr w:rsidR="00A7743E" w14:paraId="515C4BDB" w14:textId="77777777">
        <w:trPr>
          <w:jc w:val="center"/>
        </w:trPr>
        <w:tc>
          <w:tcPr>
            <w:tcW w:w="1881" w:type="dxa"/>
          </w:tcPr>
          <w:p w14:paraId="64DF4B3A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Розенброк MP3</w:t>
            </w:r>
          </w:p>
        </w:tc>
        <w:tc>
          <w:tcPr>
            <w:tcW w:w="1881" w:type="dxa"/>
          </w:tcPr>
          <w:p w14:paraId="6555E3A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0,867</w:t>
            </w:r>
          </w:p>
        </w:tc>
        <w:tc>
          <w:tcPr>
            <w:tcW w:w="1881" w:type="dxa"/>
          </w:tcPr>
          <w:p w14:paraId="2B0C94D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1,518</w:t>
            </w:r>
          </w:p>
        </w:tc>
        <w:tc>
          <w:tcPr>
            <w:tcW w:w="1881" w:type="dxa"/>
          </w:tcPr>
          <w:p w14:paraId="1CB6643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0,685</w:t>
            </w:r>
          </w:p>
        </w:tc>
        <w:tc>
          <w:tcPr>
            <w:tcW w:w="1881" w:type="dxa"/>
          </w:tcPr>
          <w:p w14:paraId="1C2EFAE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1,27</w:t>
            </w:r>
          </w:p>
        </w:tc>
      </w:tr>
      <w:tr w:rsidR="00A7743E" w14:paraId="79D2E083" w14:textId="77777777">
        <w:trPr>
          <w:jc w:val="center"/>
        </w:trPr>
        <w:tc>
          <w:tcPr>
            <w:tcW w:w="1881" w:type="dxa"/>
          </w:tcPr>
          <w:p w14:paraId="5CD6E587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Хаффман MP3</w:t>
            </w:r>
          </w:p>
        </w:tc>
        <w:tc>
          <w:tcPr>
            <w:tcW w:w="1881" w:type="dxa"/>
          </w:tcPr>
          <w:p w14:paraId="3B30452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0,915</w:t>
            </w:r>
          </w:p>
        </w:tc>
        <w:tc>
          <w:tcPr>
            <w:tcW w:w="1881" w:type="dxa"/>
          </w:tcPr>
          <w:p w14:paraId="45D9021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1,290</w:t>
            </w:r>
          </w:p>
        </w:tc>
        <w:tc>
          <w:tcPr>
            <w:tcW w:w="1881" w:type="dxa"/>
          </w:tcPr>
          <w:p w14:paraId="3131226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0,684</w:t>
            </w:r>
          </w:p>
        </w:tc>
        <w:tc>
          <w:tcPr>
            <w:tcW w:w="1881" w:type="dxa"/>
          </w:tcPr>
          <w:p w14:paraId="450206F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1,34</w:t>
            </w:r>
          </w:p>
        </w:tc>
      </w:tr>
      <w:tr w:rsidR="00A7743E" w14:paraId="79F40078" w14:textId="77777777">
        <w:trPr>
          <w:jc w:val="center"/>
        </w:trPr>
        <w:tc>
          <w:tcPr>
            <w:tcW w:w="1881" w:type="dxa"/>
          </w:tcPr>
          <w:p w14:paraId="29FC022B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Стандартный MP3</w:t>
            </w:r>
          </w:p>
        </w:tc>
        <w:tc>
          <w:tcPr>
            <w:tcW w:w="1881" w:type="dxa"/>
          </w:tcPr>
          <w:p w14:paraId="43EBF9C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0,992</w:t>
            </w:r>
          </w:p>
        </w:tc>
        <w:tc>
          <w:tcPr>
            <w:tcW w:w="1881" w:type="dxa"/>
          </w:tcPr>
          <w:p w14:paraId="4ED9E5B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1,057</w:t>
            </w:r>
          </w:p>
        </w:tc>
        <w:tc>
          <w:tcPr>
            <w:tcW w:w="1881" w:type="dxa"/>
          </w:tcPr>
          <w:p w14:paraId="184E6D9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0,369</w:t>
            </w:r>
          </w:p>
        </w:tc>
        <w:tc>
          <w:tcPr>
            <w:tcW w:w="1881" w:type="dxa"/>
          </w:tcPr>
          <w:p w14:paraId="13CEA74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2,69</w:t>
            </w:r>
          </w:p>
        </w:tc>
      </w:tr>
      <w:tr w:rsidR="00A7743E" w14:paraId="6034CFF2" w14:textId="77777777">
        <w:trPr>
          <w:jc w:val="center"/>
        </w:trPr>
        <w:tc>
          <w:tcPr>
            <w:tcW w:w="1881" w:type="dxa"/>
          </w:tcPr>
          <w:p w14:paraId="20C2E5D8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FFT MP3</w:t>
            </w:r>
          </w:p>
        </w:tc>
        <w:tc>
          <w:tcPr>
            <w:tcW w:w="1881" w:type="dxa"/>
          </w:tcPr>
          <w:p w14:paraId="6FF858D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0,558</w:t>
            </w:r>
          </w:p>
        </w:tc>
        <w:tc>
          <w:tcPr>
            <w:tcW w:w="1881" w:type="dxa"/>
          </w:tcPr>
          <w:p w14:paraId="257469D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0,502</w:t>
            </w:r>
          </w:p>
        </w:tc>
        <w:tc>
          <w:tcPr>
            <w:tcW w:w="1881" w:type="dxa"/>
          </w:tcPr>
          <w:p w14:paraId="7E0C8F1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0,739</w:t>
            </w:r>
          </w:p>
        </w:tc>
        <w:tc>
          <w:tcPr>
            <w:tcW w:w="1881" w:type="dxa"/>
          </w:tcPr>
          <w:p w14:paraId="42DAD54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0,76</w:t>
            </w:r>
          </w:p>
        </w:tc>
      </w:tr>
      <w:tr w:rsidR="00A7743E" w14:paraId="0C2747CC" w14:textId="77777777">
        <w:trPr>
          <w:jc w:val="center"/>
        </w:trPr>
        <w:tc>
          <w:tcPr>
            <w:tcW w:w="1881" w:type="dxa"/>
          </w:tcPr>
          <w:p w14:paraId="651A57DF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DCT MP3</w:t>
            </w:r>
          </w:p>
        </w:tc>
        <w:tc>
          <w:tcPr>
            <w:tcW w:w="1881" w:type="dxa"/>
          </w:tcPr>
          <w:p w14:paraId="3EA9E18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0,545</w:t>
            </w:r>
          </w:p>
        </w:tc>
        <w:tc>
          <w:tcPr>
            <w:tcW w:w="1881" w:type="dxa"/>
          </w:tcPr>
          <w:p w14:paraId="163CBD0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0,277</w:t>
            </w:r>
          </w:p>
        </w:tc>
        <w:tc>
          <w:tcPr>
            <w:tcW w:w="1881" w:type="dxa"/>
          </w:tcPr>
          <w:p w14:paraId="332C5AA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0,691</w:t>
            </w:r>
          </w:p>
        </w:tc>
        <w:tc>
          <w:tcPr>
            <w:tcW w:w="1881" w:type="dxa"/>
          </w:tcPr>
          <w:p w14:paraId="479DCF5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0,79</w:t>
            </w:r>
          </w:p>
        </w:tc>
      </w:tr>
      <w:tr w:rsidR="00A7743E" w14:paraId="6DA5AF62" w14:textId="77777777">
        <w:trPr>
          <w:jc w:val="center"/>
        </w:trPr>
        <w:tc>
          <w:tcPr>
            <w:tcW w:w="1881" w:type="dxa"/>
          </w:tcPr>
          <w:p w14:paraId="59FA09C4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MDCT MP3</w:t>
            </w:r>
          </w:p>
        </w:tc>
        <w:tc>
          <w:tcPr>
            <w:tcW w:w="1881" w:type="dxa"/>
          </w:tcPr>
          <w:p w14:paraId="685587E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0,423</w:t>
            </w:r>
          </w:p>
        </w:tc>
        <w:tc>
          <w:tcPr>
            <w:tcW w:w="1881" w:type="dxa"/>
          </w:tcPr>
          <w:p w14:paraId="344CAC9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0,137</w:t>
            </w:r>
          </w:p>
        </w:tc>
        <w:tc>
          <w:tcPr>
            <w:tcW w:w="1881" w:type="dxa"/>
          </w:tcPr>
          <w:p w14:paraId="7C863C1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0,469</w:t>
            </w:r>
          </w:p>
        </w:tc>
        <w:tc>
          <w:tcPr>
            <w:tcW w:w="1881" w:type="dxa"/>
          </w:tcPr>
          <w:p w14:paraId="44BBA49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0,90</w:t>
            </w:r>
          </w:p>
        </w:tc>
      </w:tr>
      <w:tr w:rsidR="00A7743E" w14:paraId="459C01E6" w14:textId="77777777">
        <w:trPr>
          <w:jc w:val="center"/>
        </w:trPr>
        <w:tc>
          <w:tcPr>
            <w:tcW w:w="1881" w:type="dxa"/>
          </w:tcPr>
          <w:p w14:paraId="084638D8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FWHT MP3</w:t>
            </w:r>
          </w:p>
        </w:tc>
        <w:tc>
          <w:tcPr>
            <w:tcW w:w="1881" w:type="dxa"/>
          </w:tcPr>
          <w:p w14:paraId="08FF5BD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0,672</w:t>
            </w:r>
          </w:p>
        </w:tc>
        <w:tc>
          <w:tcPr>
            <w:tcW w:w="1881" w:type="dxa"/>
          </w:tcPr>
          <w:p w14:paraId="4773D2E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0,343</w:t>
            </w:r>
          </w:p>
        </w:tc>
        <w:tc>
          <w:tcPr>
            <w:tcW w:w="1881" w:type="dxa"/>
          </w:tcPr>
          <w:p w14:paraId="416EA27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0,467</w:t>
            </w:r>
          </w:p>
        </w:tc>
        <w:tc>
          <w:tcPr>
            <w:tcW w:w="1881" w:type="dxa"/>
          </w:tcPr>
          <w:p w14:paraId="4C5A773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1,44</w:t>
            </w:r>
          </w:p>
        </w:tc>
      </w:tr>
      <w:tr w:rsidR="00A7743E" w14:paraId="1AF117F1" w14:textId="77777777">
        <w:trPr>
          <w:jc w:val="center"/>
        </w:trPr>
        <w:tc>
          <w:tcPr>
            <w:tcW w:w="1881" w:type="dxa"/>
          </w:tcPr>
          <w:p w14:paraId="0D019FA3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DWT MP3</w:t>
            </w:r>
          </w:p>
        </w:tc>
        <w:tc>
          <w:tcPr>
            <w:tcW w:w="1881" w:type="dxa"/>
          </w:tcPr>
          <w:p w14:paraId="1255E3D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0,689</w:t>
            </w:r>
          </w:p>
        </w:tc>
        <w:tc>
          <w:tcPr>
            <w:tcW w:w="1881" w:type="dxa"/>
          </w:tcPr>
          <w:p w14:paraId="04128EB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0,422</w:t>
            </w:r>
          </w:p>
        </w:tc>
        <w:tc>
          <w:tcPr>
            <w:tcW w:w="1881" w:type="dxa"/>
          </w:tcPr>
          <w:p w14:paraId="56F9D3A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0,448</w:t>
            </w:r>
          </w:p>
        </w:tc>
        <w:tc>
          <w:tcPr>
            <w:tcW w:w="1881" w:type="dxa"/>
          </w:tcPr>
          <w:p w14:paraId="4938967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1,54</w:t>
            </w:r>
          </w:p>
        </w:tc>
      </w:tr>
      <w:tr w:rsidR="00A7743E" w14:paraId="6F7D6372" w14:textId="77777777">
        <w:trPr>
          <w:jc w:val="center"/>
        </w:trPr>
        <w:tc>
          <w:tcPr>
            <w:tcW w:w="1881" w:type="dxa"/>
          </w:tcPr>
          <w:p w14:paraId="2E3041AF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Daubechies DWT</w:t>
            </w:r>
          </w:p>
        </w:tc>
        <w:tc>
          <w:tcPr>
            <w:tcW w:w="1881" w:type="dxa"/>
          </w:tcPr>
          <w:p w14:paraId="0C5494D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0,128</w:t>
            </w:r>
          </w:p>
        </w:tc>
        <w:tc>
          <w:tcPr>
            <w:tcW w:w="1881" w:type="dxa"/>
          </w:tcPr>
          <w:p w14:paraId="23DED3C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0,049</w:t>
            </w:r>
          </w:p>
        </w:tc>
        <w:tc>
          <w:tcPr>
            <w:tcW w:w="1881" w:type="dxa"/>
          </w:tcPr>
          <w:p w14:paraId="366F1A56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0,042</w:t>
            </w:r>
          </w:p>
        </w:tc>
        <w:tc>
          <w:tcPr>
            <w:tcW w:w="1881" w:type="dxa"/>
          </w:tcPr>
          <w:p w14:paraId="5F52330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3,02</w:t>
            </w:r>
          </w:p>
        </w:tc>
      </w:tr>
    </w:tbl>
    <w:p w14:paraId="385CF191" w14:textId="77777777" w:rsidR="00A7743E" w:rsidRDefault="00A7743E"/>
    <w:p w14:paraId="60AC29E8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Метод </w:t>
      </w:r>
      <w:r>
        <w:t>FWHT</w:t>
      </w:r>
      <w:r w:rsidRPr="00836103">
        <w:rPr>
          <w:lang w:val="ru-RU"/>
        </w:rPr>
        <w:t xml:space="preserve"> демонстрирует </w:t>
      </w:r>
      <w:r>
        <w:t>Score</w:t>
      </w:r>
      <w:r w:rsidRPr="00836103">
        <w:rPr>
          <w:lang w:val="ru-RU"/>
        </w:rPr>
        <w:t xml:space="preserve">/с = 0,343 балла за секунду обработки, что является четвёртым результатом с конца среди работоспособных методов. Низкая эффективность по времени напрямую </w:t>
      </w:r>
      <w:r w:rsidRPr="00836103">
        <w:rPr>
          <w:lang w:val="ru-RU"/>
        </w:rPr>
        <w:lastRenderedPageBreak/>
        <w:t xml:space="preserve">связана с медленной реализацией на </w:t>
      </w:r>
      <w:r>
        <w:t>Python</w:t>
      </w:r>
      <w:r w:rsidRPr="00836103">
        <w:rPr>
          <w:lang w:val="ru-RU"/>
        </w:rPr>
        <w:t>: при оптимизации (</w:t>
      </w:r>
      <w:r>
        <w:t>SIMD</w:t>
      </w:r>
      <w:r w:rsidRPr="00836103">
        <w:rPr>
          <w:lang w:val="ru-RU"/>
        </w:rPr>
        <w:t xml:space="preserve">, </w:t>
      </w:r>
      <w:r>
        <w:t>C</w:t>
      </w:r>
      <w:r w:rsidRPr="00836103">
        <w:rPr>
          <w:lang w:val="ru-RU"/>
        </w:rPr>
        <w:t>/</w:t>
      </w:r>
      <w:r>
        <w:t>Rust</w:t>
      </w:r>
      <w:r w:rsidRPr="00836103">
        <w:rPr>
          <w:lang w:val="ru-RU"/>
        </w:rPr>
        <w:t xml:space="preserve">, </w:t>
      </w:r>
      <w:r>
        <w:t>GPU</w:t>
      </w:r>
      <w:r w:rsidRPr="00836103">
        <w:rPr>
          <w:lang w:val="ru-RU"/>
        </w:rPr>
        <w:t>) данный показатель может существенно улучшиться, что обсуждается в разделе 4.5.</w:t>
      </w:r>
    </w:p>
    <w:p w14:paraId="47D08824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Показатель </w:t>
      </w:r>
      <w:r>
        <w:t>Score</w:t>
      </w:r>
      <w:r w:rsidRPr="00836103">
        <w:rPr>
          <w:lang w:val="ru-RU"/>
        </w:rPr>
        <w:t xml:space="preserve">/МБ для </w:t>
      </w:r>
      <w:r>
        <w:t>FWHT</w:t>
      </w:r>
      <w:r w:rsidRPr="00836103">
        <w:rPr>
          <w:lang w:val="ru-RU"/>
        </w:rPr>
        <w:t xml:space="preserve"> составляет 0,467, что уступает </w:t>
      </w:r>
      <w:r>
        <w:t>FFT</w:t>
      </w:r>
      <w:r w:rsidRPr="00836103">
        <w:rPr>
          <w:lang w:val="ru-RU"/>
        </w:rPr>
        <w:t xml:space="preserve"> (0,739), </w:t>
      </w:r>
      <w:r>
        <w:t>DCT</w:t>
      </w:r>
      <w:r w:rsidRPr="00836103">
        <w:rPr>
          <w:lang w:val="ru-RU"/>
        </w:rPr>
        <w:t xml:space="preserve"> (0,691),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(0,685) и Хаффман (0,684). Средний размер выходного файла </w:t>
      </w:r>
      <w:r>
        <w:t>FWHT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составляет 1,44 МБ, что на 46% меньше Стандартного </w:t>
      </w:r>
      <w:r>
        <w:t>MP</w:t>
      </w:r>
      <w:r w:rsidRPr="00836103">
        <w:rPr>
          <w:lang w:val="ru-RU"/>
        </w:rPr>
        <w:t xml:space="preserve">3 (2,69 МБ) и сопоставимо с </w:t>
      </w:r>
      <w:r>
        <w:t>DWT</w:t>
      </w:r>
      <w:r w:rsidRPr="00836103">
        <w:rPr>
          <w:lang w:val="ru-RU"/>
        </w:rPr>
        <w:t xml:space="preserve"> (1,54 МБ). Таким образом, </w:t>
      </w:r>
      <w:r>
        <w:t>FWHT</w:t>
      </w:r>
      <w:r w:rsidRPr="00836103">
        <w:rPr>
          <w:lang w:val="ru-RU"/>
        </w:rPr>
        <w:t xml:space="preserve"> обеспечивает умеренное сжатие при среднем качестве среди пользовательских реализаций.</w:t>
      </w:r>
    </w:p>
    <w:p w14:paraId="2603A545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Парадокс размера и качества: методы </w:t>
      </w:r>
      <w:r>
        <w:t>FFT</w:t>
      </w:r>
      <w:r w:rsidRPr="00836103">
        <w:rPr>
          <w:lang w:val="ru-RU"/>
        </w:rPr>
        <w:t xml:space="preserve"> и </w:t>
      </w:r>
      <w:r>
        <w:t>DCT</w:t>
      </w:r>
      <w:r w:rsidRPr="00836103">
        <w:rPr>
          <w:lang w:val="ru-RU"/>
        </w:rPr>
        <w:t xml:space="preserve"> обеспечивают наилучшее сжатие (0,76-0,79 МБ), но среднее качество (</w:t>
      </w:r>
      <w:r>
        <w:t>Score</w:t>
      </w:r>
      <w:r w:rsidRPr="00836103">
        <w:rPr>
          <w:lang w:val="ru-RU"/>
        </w:rPr>
        <w:t xml:space="preserve"> 0,55-0,56). Стандартный </w:t>
      </w:r>
      <w:r>
        <w:t>MP</w:t>
      </w:r>
      <w:r w:rsidRPr="00836103">
        <w:rPr>
          <w:lang w:val="ru-RU"/>
        </w:rPr>
        <w:t xml:space="preserve">3 создаёт самые большие файлы (2,69 МБ), но обеспечивает максимальное качество.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создаёт файлы ещё больше (3,02 МБ), чем оригинальный </w:t>
      </w:r>
      <w:r>
        <w:t>WAV</w:t>
      </w:r>
      <w:r w:rsidRPr="00836103">
        <w:rPr>
          <w:lang w:val="ru-RU"/>
        </w:rPr>
        <w:t>, полностью разрушая сигнал.</w:t>
      </w:r>
    </w:p>
    <w:p w14:paraId="74E819E3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>4.3.7. Влияние типа аудиоконтента</w:t>
      </w:r>
    </w:p>
    <w:p w14:paraId="073600CB" w14:textId="77777777" w:rsidR="00A7743E" w:rsidRDefault="00000000">
      <w:pPr>
        <w:ind w:firstLine="709"/>
        <w:jc w:val="both"/>
      </w:pPr>
      <w:r w:rsidRPr="00836103">
        <w:rPr>
          <w:lang w:val="ru-RU"/>
        </w:rPr>
        <w:t xml:space="preserve">Эксперименты выявили зависимость эффективности обработки от типа аудиоконтента. Наилучшие средние результаты (по </w:t>
      </w:r>
      <w:r>
        <w:t>Score</w:t>
      </w:r>
      <w:r w:rsidRPr="00836103">
        <w:rPr>
          <w:lang w:val="ru-RU"/>
        </w:rPr>
        <w:t xml:space="preserve"> </w:t>
      </w:r>
      <w:r>
        <w:t>across</w:t>
      </w:r>
      <w:r w:rsidRPr="00836103">
        <w:rPr>
          <w:lang w:val="ru-RU"/>
        </w:rPr>
        <w:t xml:space="preserve"> все методы) продемонстрировали файлы </w:t>
      </w:r>
      <w:r>
        <w:t>Retro</w:t>
      </w:r>
      <w:r w:rsidRPr="00836103">
        <w:rPr>
          <w:lang w:val="ru-RU"/>
        </w:rPr>
        <w:t>-</w:t>
      </w:r>
      <w:r>
        <w:t>Waves</w:t>
      </w:r>
      <w:r w:rsidRPr="00836103">
        <w:rPr>
          <w:lang w:val="ru-RU"/>
        </w:rPr>
        <w:t>-</w:t>
      </w:r>
      <w:r>
        <w:t>Of</w:t>
      </w:r>
      <w:r w:rsidRPr="00836103">
        <w:rPr>
          <w:lang w:val="ru-RU"/>
        </w:rPr>
        <w:t>-</w:t>
      </w:r>
      <w:r>
        <w:t>Love</w:t>
      </w:r>
      <w:r w:rsidRPr="00836103">
        <w:rPr>
          <w:lang w:val="ru-RU"/>
        </w:rPr>
        <w:t xml:space="preserve"> (0,687), </w:t>
      </w:r>
      <w:r>
        <w:t>Retro</w:t>
      </w:r>
      <w:r w:rsidRPr="00836103">
        <w:rPr>
          <w:lang w:val="ru-RU"/>
        </w:rPr>
        <w:t>-</w:t>
      </w:r>
      <w:r>
        <w:t>Pulse</w:t>
      </w:r>
      <w:r w:rsidRPr="00836103">
        <w:rPr>
          <w:lang w:val="ru-RU"/>
        </w:rPr>
        <w:t>-</w:t>
      </w:r>
      <w:r>
        <w:t>Symphony</w:t>
      </w:r>
      <w:r w:rsidRPr="00836103">
        <w:rPr>
          <w:lang w:val="ru-RU"/>
        </w:rPr>
        <w:t xml:space="preserve"> (0,686), </w:t>
      </w:r>
      <w:r>
        <w:t>Soulful</w:t>
      </w:r>
      <w:r w:rsidRPr="00836103">
        <w:rPr>
          <w:lang w:val="ru-RU"/>
        </w:rPr>
        <w:t>-</w:t>
      </w:r>
      <w:r>
        <w:t>Flamenco</w:t>
      </w:r>
      <w:r w:rsidRPr="00836103">
        <w:rPr>
          <w:lang w:val="ru-RU"/>
        </w:rPr>
        <w:t xml:space="preserve"> (0,680), </w:t>
      </w:r>
      <w:r>
        <w:t>Flames</w:t>
      </w:r>
      <w:r w:rsidRPr="00836103">
        <w:rPr>
          <w:lang w:val="ru-RU"/>
        </w:rPr>
        <w:t>-</w:t>
      </w:r>
      <w:r>
        <w:t>Of</w:t>
      </w:r>
      <w:r w:rsidRPr="00836103">
        <w:rPr>
          <w:lang w:val="ru-RU"/>
        </w:rPr>
        <w:t>-</w:t>
      </w:r>
      <w:r>
        <w:t>Desire</w:t>
      </w:r>
      <w:r w:rsidRPr="00836103">
        <w:rPr>
          <w:lang w:val="ru-RU"/>
        </w:rPr>
        <w:t xml:space="preserve"> (0,680) и </w:t>
      </w:r>
      <w:r>
        <w:t>Emerald</w:t>
      </w:r>
      <w:r w:rsidRPr="00836103">
        <w:rPr>
          <w:lang w:val="ru-RU"/>
        </w:rPr>
        <w:t>-</w:t>
      </w:r>
      <w:r>
        <w:t>Isle</w:t>
      </w:r>
      <w:r w:rsidRPr="00836103">
        <w:rPr>
          <w:lang w:val="ru-RU"/>
        </w:rPr>
        <w:t>-</w:t>
      </w:r>
      <w:r>
        <w:t>Dance</w:t>
      </w:r>
      <w:r w:rsidRPr="00836103">
        <w:rPr>
          <w:lang w:val="ru-RU"/>
        </w:rPr>
        <w:t xml:space="preserve"> (0,678). </w:t>
      </w:r>
      <w:r>
        <w:t>Наихудшие: Phantom-Grooves (0,565), Floating-Through-Serenity (0,575), Haunting-Funk-Vibes (0,576), Mystic-Highlands-Lullaby (0,594) и Street-Chime (0,597).</w:t>
      </w:r>
    </w:p>
    <w:p w14:paraId="3DC931CE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Разброс между лучшим и худшим файлом составляет 0,122 балла по </w:t>
      </w:r>
      <w:r>
        <w:t>Score</w:t>
      </w:r>
      <w:r w:rsidRPr="00836103">
        <w:rPr>
          <w:lang w:val="ru-RU"/>
        </w:rPr>
        <w:t xml:space="preserve"> - это существенно меньше разброса между методами (0,128-0,992), что подтверждает: выбор метода обработки является доминирующим фактором качества, а тип аудиоконтента играет второстепенную роль. </w:t>
      </w:r>
      <w:r>
        <w:t>FWHT</w:t>
      </w:r>
      <w:r w:rsidRPr="00836103">
        <w:rPr>
          <w:lang w:val="ru-RU"/>
        </w:rPr>
        <w:t xml:space="preserve"> </w:t>
      </w:r>
      <w:r w:rsidRPr="00836103">
        <w:rPr>
          <w:lang w:val="ru-RU"/>
        </w:rPr>
        <w:lastRenderedPageBreak/>
        <w:t xml:space="preserve">демонстрирует стандартное отклонение </w:t>
      </w:r>
      <w:r>
        <w:t>Score</w:t>
      </w:r>
      <w:r w:rsidRPr="00836103">
        <w:rPr>
          <w:lang w:val="ru-RU"/>
        </w:rPr>
        <w:t xml:space="preserve"> 0,052 (уровень Хаффман </w:t>
      </w:r>
      <w:r>
        <w:t>MP</w:t>
      </w:r>
      <w:r w:rsidRPr="00836103">
        <w:rPr>
          <w:lang w:val="ru-RU"/>
        </w:rPr>
        <w:t xml:space="preserve">3), что указывает на умеренную зависимость от типа аудиоконтента. Для сравнения,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показывает отклонение 0,012 (минимальная вариабельность), а </w:t>
      </w:r>
      <w:r>
        <w:t>DCT</w:t>
      </w:r>
      <w:r w:rsidRPr="00836103">
        <w:rPr>
          <w:lang w:val="ru-RU"/>
        </w:rPr>
        <w:t xml:space="preserve"> и </w:t>
      </w:r>
      <w:r>
        <w:t>FFT</w:t>
      </w:r>
      <w:r w:rsidRPr="00836103">
        <w:rPr>
          <w:lang w:val="ru-RU"/>
        </w:rPr>
        <w:t xml:space="preserve"> - 0,097-0,096 (высокая вариабельность).</w:t>
      </w:r>
    </w:p>
    <w:p w14:paraId="6A887F4E" w14:textId="77777777" w:rsidR="00A7743E" w:rsidRPr="00836103" w:rsidRDefault="00000000">
      <w:pPr>
        <w:pStyle w:val="21"/>
        <w:rPr>
          <w:lang w:val="ru-RU"/>
        </w:rPr>
      </w:pPr>
      <w:r w:rsidRPr="00836103">
        <w:rPr>
          <w:lang w:val="ru-RU"/>
        </w:rPr>
        <w:t xml:space="preserve">4.4. Анализ применимости метода </w:t>
      </w:r>
      <w:r>
        <w:t>FWHT</w:t>
      </w:r>
    </w:p>
    <w:p w14:paraId="1188BA84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На основании экспериментальных данных проведён целевой анализ применимости быстрого преобразования Уолша-Адамара. Анализ строится по двум осям: сравнение с каждым альтернативным методом для выявления преимуществ и ограничений </w:t>
      </w:r>
      <w:r>
        <w:t>FWHT</w:t>
      </w:r>
      <w:r w:rsidRPr="00836103">
        <w:rPr>
          <w:lang w:val="ru-RU"/>
        </w:rPr>
        <w:t>, а также оценка применимости в конкретных сценариях использования.</w:t>
      </w:r>
    </w:p>
    <w:p w14:paraId="45681200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 xml:space="preserve">4.4.1. </w:t>
      </w:r>
      <w:r>
        <w:t>FWHT</w:t>
      </w:r>
      <w:r w:rsidRPr="00836103">
        <w:rPr>
          <w:lang w:val="ru-RU"/>
        </w:rPr>
        <w:t xml:space="preserve"> </w:t>
      </w:r>
      <w:r>
        <w:t>vs</w:t>
      </w:r>
      <w:r w:rsidRPr="00836103">
        <w:rPr>
          <w:lang w:val="ru-RU"/>
        </w:rPr>
        <w:t xml:space="preserve"> Стандартный </w:t>
      </w:r>
      <w:r>
        <w:t>MP</w:t>
      </w:r>
      <w:r w:rsidRPr="00836103">
        <w:rPr>
          <w:lang w:val="ru-RU"/>
        </w:rPr>
        <w:t>3 - базовый бенчмарк</w:t>
      </w:r>
    </w:p>
    <w:p w14:paraId="44875EBE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Стандартный </w:t>
      </w:r>
      <w:r>
        <w:t>MP</w:t>
      </w:r>
      <w:r w:rsidRPr="00836103">
        <w:rPr>
          <w:lang w:val="ru-RU"/>
        </w:rPr>
        <w:t xml:space="preserve">3 является безоговорочным лидером по всем метрикам: </w:t>
      </w:r>
      <w:r>
        <w:t>Score</w:t>
      </w:r>
      <w:r w:rsidRPr="00836103">
        <w:rPr>
          <w:lang w:val="ru-RU"/>
        </w:rPr>
        <w:t xml:space="preserve"> 0,992 против 0,672 у </w:t>
      </w:r>
      <w:r>
        <w:t>FWHT</w:t>
      </w:r>
      <w:r w:rsidRPr="00836103">
        <w:rPr>
          <w:lang w:val="ru-RU"/>
        </w:rPr>
        <w:t xml:space="preserve">, </w:t>
      </w:r>
      <w:r>
        <w:t>PESQ</w:t>
      </w:r>
      <w:r w:rsidRPr="00836103">
        <w:rPr>
          <w:lang w:val="ru-RU"/>
        </w:rPr>
        <w:t xml:space="preserve"> 4,12 против 2,16, </w:t>
      </w:r>
      <w:r>
        <w:t>SNR</w:t>
      </w:r>
      <w:r w:rsidRPr="00836103">
        <w:rPr>
          <w:lang w:val="ru-RU"/>
        </w:rPr>
        <w:t xml:space="preserve"> 29,15 дБ против 13,59 дБ. Метод побеждает </w:t>
      </w:r>
      <w:r>
        <w:t>FWHT</w:t>
      </w:r>
      <w:r w:rsidRPr="00836103">
        <w:rPr>
          <w:lang w:val="ru-RU"/>
        </w:rPr>
        <w:t xml:space="preserve"> во всех 80 файлах без исключений. Основной причиной разрыва является наличие </w:t>
      </w:r>
      <w:proofErr w:type="spellStart"/>
      <w:r w:rsidRPr="00836103">
        <w:rPr>
          <w:lang w:val="ru-RU"/>
        </w:rPr>
        <w:t>психоакустической</w:t>
      </w:r>
      <w:proofErr w:type="spellEnd"/>
      <w:r w:rsidRPr="00836103">
        <w:rPr>
          <w:lang w:val="ru-RU"/>
        </w:rPr>
        <w:t xml:space="preserve"> модели в </w:t>
      </w:r>
      <w:r>
        <w:t>MP</w:t>
      </w:r>
      <w:r w:rsidRPr="00836103">
        <w:rPr>
          <w:lang w:val="ru-RU"/>
        </w:rPr>
        <w:t xml:space="preserve">3, которая адаптивно определяет пороги маскирования и удаляет неслышимые компоненты сигнала. </w:t>
      </w:r>
      <w:r>
        <w:t>FWHT</w:t>
      </w:r>
      <w:r w:rsidRPr="00836103">
        <w:rPr>
          <w:lang w:val="ru-RU"/>
        </w:rPr>
        <w:t>, напротив, применяет механический отбор по энергетическому критерию, не учитывая особенности слухового восприятия.</w:t>
      </w:r>
    </w:p>
    <w:p w14:paraId="184A8993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Время обработки Стандартного </w:t>
      </w:r>
      <w:r>
        <w:t>MP</w:t>
      </w:r>
      <w:r w:rsidRPr="00836103">
        <w:rPr>
          <w:lang w:val="ru-RU"/>
        </w:rPr>
        <w:t xml:space="preserve">3 (0,94 с) почти вдвое меньше </w:t>
      </w:r>
      <w:r>
        <w:t>FWHT</w:t>
      </w:r>
      <w:r w:rsidRPr="00836103">
        <w:rPr>
          <w:lang w:val="ru-RU"/>
        </w:rPr>
        <w:t xml:space="preserve"> (1,96 с), что связано с использованием </w:t>
      </w:r>
      <w:proofErr w:type="spellStart"/>
      <w:r w:rsidRPr="00836103">
        <w:rPr>
          <w:lang w:val="ru-RU"/>
        </w:rPr>
        <w:t>высокооптимизированной</w:t>
      </w:r>
      <w:proofErr w:type="spellEnd"/>
      <w:r w:rsidRPr="00836103">
        <w:rPr>
          <w:lang w:val="ru-RU"/>
        </w:rPr>
        <w:t xml:space="preserve"> реализации стандарта </w:t>
      </w:r>
      <w:r>
        <w:t>MP</w:t>
      </w:r>
      <w:r w:rsidRPr="00836103">
        <w:rPr>
          <w:lang w:val="ru-RU"/>
        </w:rPr>
        <w:t xml:space="preserve">3. Таким образом, Стандартный </w:t>
      </w:r>
      <w:r>
        <w:t>MP</w:t>
      </w:r>
      <w:r w:rsidRPr="00836103">
        <w:rPr>
          <w:lang w:val="ru-RU"/>
        </w:rPr>
        <w:t xml:space="preserve">3 превосходит </w:t>
      </w:r>
      <w:r>
        <w:t>FWHT</w:t>
      </w:r>
      <w:r w:rsidRPr="00836103">
        <w:rPr>
          <w:lang w:val="ru-RU"/>
        </w:rPr>
        <w:t xml:space="preserve"> как по качеству, так и по скорости, что делает его безусловным выбором для сценариев, где качество является приоритетом.</w:t>
      </w:r>
    </w:p>
    <w:p w14:paraId="7E8C8B1D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lastRenderedPageBreak/>
        <w:t xml:space="preserve">4.4.2. </w:t>
      </w:r>
      <w:r>
        <w:t>FWHT</w:t>
      </w:r>
      <w:r w:rsidRPr="00836103">
        <w:rPr>
          <w:lang w:val="ru-RU"/>
        </w:rPr>
        <w:t xml:space="preserve"> </w:t>
      </w:r>
      <w:r>
        <w:t>vs</w:t>
      </w:r>
      <w:r w:rsidRPr="00836103">
        <w:rPr>
          <w:lang w:val="ru-RU"/>
        </w:rPr>
        <w:t xml:space="preserve"> альтернативные пользовательские методы</w:t>
      </w:r>
    </w:p>
    <w:p w14:paraId="70C1D902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Сравнение </w:t>
      </w:r>
      <w:r>
        <w:t>FWHT</w:t>
      </w:r>
      <w:r w:rsidRPr="00836103">
        <w:rPr>
          <w:lang w:val="ru-RU"/>
        </w:rPr>
        <w:t xml:space="preserve"> с методами, имеющими пользовательскую реализацию в данном программном комплексе, позволяет выявить сильные и слабые стороны преобразования на основе матриц Адамара.</w:t>
      </w:r>
    </w:p>
    <w:p w14:paraId="57AF1D22" w14:textId="77777777" w:rsidR="00A7743E" w:rsidRPr="00836103" w:rsidRDefault="00000000">
      <w:pPr>
        <w:ind w:firstLine="709"/>
        <w:jc w:val="both"/>
        <w:rPr>
          <w:lang w:val="ru-RU"/>
        </w:rPr>
      </w:pPr>
      <w:r>
        <w:t>FWHT</w:t>
      </w:r>
      <w:r w:rsidRPr="00836103">
        <w:rPr>
          <w:lang w:val="ru-RU"/>
        </w:rPr>
        <w:t xml:space="preserve"> </w:t>
      </w:r>
      <w:r>
        <w:t>vs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(вейвлет Хаара). </w:t>
      </w:r>
      <w:r>
        <w:t>DWT</w:t>
      </w:r>
      <w:r w:rsidRPr="00836103">
        <w:rPr>
          <w:lang w:val="ru-RU"/>
        </w:rPr>
        <w:t xml:space="preserve"> побеждает </w:t>
      </w:r>
      <w:r>
        <w:t>FWHT</w:t>
      </w:r>
      <w:r w:rsidRPr="00836103">
        <w:rPr>
          <w:lang w:val="ru-RU"/>
        </w:rPr>
        <w:t xml:space="preserve"> в 93,8% попарных сравнений. Оба метода используют кусочно-постоянные базисные функции, однако вейвлет Хаара обеспечивает лучшую временную локализацию: анализ проводится на нескольких масштабах (уровнях декомпозиции), что позволяет адаптироваться к локальным особенностям сигнала. </w:t>
      </w:r>
      <w:r>
        <w:t>FWHT</w:t>
      </w:r>
      <w:r w:rsidRPr="00836103">
        <w:rPr>
          <w:lang w:val="ru-RU"/>
        </w:rPr>
        <w:t xml:space="preserve"> работает в едином масштабе, что ограничивает его способность обрабатывать нестационарные сигналы. </w:t>
      </w:r>
      <w:r>
        <w:t>SNR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(14,33 дБ) уступает </w:t>
      </w:r>
      <w:r>
        <w:t>FWHT</w:t>
      </w:r>
      <w:r w:rsidRPr="00836103">
        <w:rPr>
          <w:lang w:val="ru-RU"/>
        </w:rPr>
        <w:t xml:space="preserve"> (13,59 дБ) всего на 0,74 дБ, но интегральный </w:t>
      </w:r>
      <w:r>
        <w:t>Score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(0,689) выше за счёт лучшей спектральной сходимости (0,159 против 0,184).</w:t>
      </w:r>
    </w:p>
    <w:p w14:paraId="73FD817B" w14:textId="77777777" w:rsidR="00A7743E" w:rsidRPr="00836103" w:rsidRDefault="00000000">
      <w:pPr>
        <w:ind w:firstLine="709"/>
        <w:jc w:val="both"/>
        <w:rPr>
          <w:lang w:val="ru-RU"/>
        </w:rPr>
      </w:pPr>
      <w:r>
        <w:t>FWHT</w:t>
      </w:r>
      <w:r w:rsidRPr="00836103">
        <w:rPr>
          <w:lang w:val="ru-RU"/>
        </w:rPr>
        <w:t xml:space="preserve"> </w:t>
      </w:r>
      <w:r>
        <w:t>vs</w:t>
      </w:r>
      <w:r w:rsidRPr="00836103">
        <w:rPr>
          <w:lang w:val="ru-RU"/>
        </w:rPr>
        <w:t xml:space="preserve"> </w:t>
      </w:r>
      <w:r>
        <w:t>FFT</w:t>
      </w:r>
      <w:r w:rsidRPr="00836103">
        <w:rPr>
          <w:lang w:val="ru-RU"/>
        </w:rPr>
        <w:t xml:space="preserve">. </w:t>
      </w:r>
      <w:r>
        <w:t>FWHT</w:t>
      </w:r>
      <w:r w:rsidRPr="00836103">
        <w:rPr>
          <w:lang w:val="ru-RU"/>
        </w:rPr>
        <w:t xml:space="preserve"> побеждает </w:t>
      </w:r>
      <w:r>
        <w:t>FFT</w:t>
      </w:r>
      <w:r w:rsidRPr="00836103">
        <w:rPr>
          <w:lang w:val="ru-RU"/>
        </w:rPr>
        <w:t xml:space="preserve"> в 78,8% файлов, что является важным результатом. Несмотря на то, что </w:t>
      </w:r>
      <w:r>
        <w:t>FFT</w:t>
      </w:r>
      <w:r w:rsidRPr="00836103">
        <w:rPr>
          <w:lang w:val="ru-RU"/>
        </w:rPr>
        <w:t xml:space="preserve"> работает почти вдвое быстрее (1,11 с против 1,96 с), </w:t>
      </w:r>
      <w:r>
        <w:t>FWHT</w:t>
      </w:r>
      <w:r w:rsidRPr="00836103">
        <w:rPr>
          <w:lang w:val="ru-RU"/>
        </w:rPr>
        <w:t xml:space="preserve"> обеспечивает лучшее качество по интегральному баллу. </w:t>
      </w:r>
      <w:r>
        <w:t>FWHT</w:t>
      </w:r>
      <w:r w:rsidRPr="00836103">
        <w:rPr>
          <w:lang w:val="ru-RU"/>
        </w:rPr>
        <w:t xml:space="preserve"> превосходит </w:t>
      </w:r>
      <w:r>
        <w:t>FFT</w:t>
      </w:r>
      <w:r w:rsidRPr="00836103">
        <w:rPr>
          <w:lang w:val="ru-RU"/>
        </w:rPr>
        <w:t xml:space="preserve"> по </w:t>
      </w:r>
      <w:r>
        <w:t>SNR</w:t>
      </w:r>
      <w:r w:rsidRPr="00836103">
        <w:rPr>
          <w:lang w:val="ru-RU"/>
        </w:rPr>
        <w:t xml:space="preserve"> (13,59 против 12,75 дБ), </w:t>
      </w:r>
      <w:r>
        <w:t>LSD</w:t>
      </w:r>
      <w:r w:rsidRPr="00836103">
        <w:rPr>
          <w:lang w:val="ru-RU"/>
        </w:rPr>
        <w:t xml:space="preserve"> (24,57 против 32,22 дБ) и </w:t>
      </w:r>
      <w:r>
        <w:t>RMSE</w:t>
      </w:r>
      <w:r w:rsidRPr="00836103">
        <w:rPr>
          <w:lang w:val="ru-RU"/>
        </w:rPr>
        <w:t xml:space="preserve"> (0,028 против 0,036). Преимущество </w:t>
      </w:r>
      <w:r>
        <w:t>FWHT</w:t>
      </w:r>
      <w:r w:rsidRPr="00836103">
        <w:rPr>
          <w:lang w:val="ru-RU"/>
        </w:rPr>
        <w:t xml:space="preserve"> по </w:t>
      </w:r>
      <w:r>
        <w:t>LSD</w:t>
      </w:r>
      <w:r w:rsidRPr="00836103">
        <w:rPr>
          <w:lang w:val="ru-RU"/>
        </w:rPr>
        <w:t xml:space="preserve"> (на 7,65 дБ меньше) объясняется более равномерным распределением спектральных искажений </w:t>
      </w:r>
      <w:r>
        <w:t>Walsh</w:t>
      </w:r>
      <w:r w:rsidRPr="00836103">
        <w:rPr>
          <w:lang w:val="ru-RU"/>
        </w:rPr>
        <w:t xml:space="preserve">-преобразования по сравнению с гармоническим базисом </w:t>
      </w:r>
      <w:r>
        <w:t>FFT</w:t>
      </w:r>
      <w:r w:rsidRPr="00836103">
        <w:rPr>
          <w:lang w:val="ru-RU"/>
        </w:rPr>
        <w:t>, который формирует резкие пики спектральных ошибок на дискретных частотах.</w:t>
      </w:r>
    </w:p>
    <w:p w14:paraId="5F5D4D9C" w14:textId="77777777" w:rsidR="00A7743E" w:rsidRPr="00836103" w:rsidRDefault="00000000">
      <w:pPr>
        <w:ind w:firstLine="709"/>
        <w:jc w:val="both"/>
        <w:rPr>
          <w:lang w:val="ru-RU"/>
        </w:rPr>
      </w:pPr>
      <w:r>
        <w:t>FWHT</w:t>
      </w:r>
      <w:r w:rsidRPr="00836103">
        <w:rPr>
          <w:lang w:val="ru-RU"/>
        </w:rPr>
        <w:t xml:space="preserve"> </w:t>
      </w:r>
      <w:r>
        <w:t>vs</w:t>
      </w:r>
      <w:r w:rsidRPr="00836103">
        <w:rPr>
          <w:lang w:val="ru-RU"/>
        </w:rPr>
        <w:t xml:space="preserve"> </w:t>
      </w:r>
      <w:r>
        <w:t>DCT</w:t>
      </w:r>
      <w:r w:rsidRPr="00836103">
        <w:rPr>
          <w:lang w:val="ru-RU"/>
        </w:rPr>
        <w:t xml:space="preserve">. </w:t>
      </w:r>
      <w:r>
        <w:t>FWHT</w:t>
      </w:r>
      <w:r w:rsidRPr="00836103">
        <w:rPr>
          <w:lang w:val="ru-RU"/>
        </w:rPr>
        <w:t xml:space="preserve"> побеждает </w:t>
      </w:r>
      <w:r>
        <w:t>DCT</w:t>
      </w:r>
      <w:r w:rsidRPr="00836103">
        <w:rPr>
          <w:lang w:val="ru-RU"/>
        </w:rPr>
        <w:t xml:space="preserve"> в 78,8% файлов. Результаты сопоставимы: </w:t>
      </w:r>
      <w:r>
        <w:t>SNR</w:t>
      </w:r>
      <w:r w:rsidRPr="00836103">
        <w:rPr>
          <w:lang w:val="ru-RU"/>
        </w:rPr>
        <w:t xml:space="preserve"> 13,59 против 12,55 дБ, </w:t>
      </w:r>
      <w:r>
        <w:t>LSD</w:t>
      </w:r>
      <w:r w:rsidRPr="00836103">
        <w:rPr>
          <w:lang w:val="ru-RU"/>
        </w:rPr>
        <w:t xml:space="preserve"> 24,57 против 31,54 дБ. </w:t>
      </w:r>
      <w:r>
        <w:t>DCT</w:t>
      </w:r>
      <w:r w:rsidRPr="00836103">
        <w:rPr>
          <w:lang w:val="ru-RU"/>
        </w:rPr>
        <w:t xml:space="preserve"> использует гармонические базисные функции (косинусы), что обеспечивает лучшую концентрацию энергии для коррелированных сигналов, но при этом </w:t>
      </w:r>
      <w:r w:rsidRPr="00836103">
        <w:rPr>
          <w:lang w:val="ru-RU"/>
        </w:rPr>
        <w:lastRenderedPageBreak/>
        <w:t xml:space="preserve">создаёт большие спектральные искажения при отбрасывании коэффициентов. </w:t>
      </w:r>
      <w:r>
        <w:t>FWHT</w:t>
      </w:r>
      <w:r w:rsidRPr="00836103">
        <w:rPr>
          <w:lang w:val="ru-RU"/>
        </w:rPr>
        <w:t xml:space="preserve"> обеспечивает более равномерное распределение ошибок.</w:t>
      </w:r>
    </w:p>
    <w:p w14:paraId="19773251" w14:textId="77777777" w:rsidR="00A7743E" w:rsidRPr="00836103" w:rsidRDefault="00000000">
      <w:pPr>
        <w:ind w:firstLine="709"/>
        <w:jc w:val="both"/>
        <w:rPr>
          <w:lang w:val="ru-RU"/>
        </w:rPr>
      </w:pPr>
      <w:r>
        <w:t>FWHT</w:t>
      </w:r>
      <w:r w:rsidRPr="00836103">
        <w:rPr>
          <w:lang w:val="ru-RU"/>
        </w:rPr>
        <w:t xml:space="preserve"> </w:t>
      </w:r>
      <w:r>
        <w:t>vs</w:t>
      </w:r>
      <w:r w:rsidRPr="00836103">
        <w:rPr>
          <w:lang w:val="ru-RU"/>
        </w:rPr>
        <w:t xml:space="preserve"> </w:t>
      </w:r>
      <w:r>
        <w:t>MDCT</w:t>
      </w:r>
      <w:r w:rsidRPr="00836103">
        <w:rPr>
          <w:lang w:val="ru-RU"/>
        </w:rPr>
        <w:t xml:space="preserve">. </w:t>
      </w:r>
      <w:r>
        <w:t>FWHT</w:t>
      </w:r>
      <w:r w:rsidRPr="00836103">
        <w:rPr>
          <w:lang w:val="ru-RU"/>
        </w:rPr>
        <w:t xml:space="preserve"> побеждает </w:t>
      </w:r>
      <w:r>
        <w:t>MDCT</w:t>
      </w:r>
      <w:r w:rsidRPr="00836103">
        <w:rPr>
          <w:lang w:val="ru-RU"/>
        </w:rPr>
        <w:t xml:space="preserve"> в 92,5% файлов. Это неожиданный результат, учитывая, что </w:t>
      </w:r>
      <w:r>
        <w:t>MDCT</w:t>
      </w:r>
      <w:r w:rsidRPr="00836103">
        <w:rPr>
          <w:lang w:val="ru-RU"/>
        </w:rPr>
        <w:t xml:space="preserve"> является основой стандарта </w:t>
      </w:r>
      <w:r>
        <w:t>MP</w:t>
      </w:r>
      <w:r w:rsidRPr="00836103">
        <w:rPr>
          <w:lang w:val="ru-RU"/>
        </w:rPr>
        <w:t xml:space="preserve">3. Однако пользовательская реализация </w:t>
      </w:r>
      <w:r>
        <w:t>MDCT</w:t>
      </w:r>
      <w:r w:rsidRPr="00836103">
        <w:rPr>
          <w:lang w:val="ru-RU"/>
        </w:rPr>
        <w:t xml:space="preserve"> показывает </w:t>
      </w:r>
      <w:r>
        <w:t>Score</w:t>
      </w:r>
      <w:r w:rsidRPr="00836103">
        <w:rPr>
          <w:lang w:val="ru-RU"/>
        </w:rPr>
        <w:t xml:space="preserve"> 0,423 против 0,672 у </w:t>
      </w:r>
      <w:r>
        <w:t>FWHT</w:t>
      </w:r>
      <w:r w:rsidRPr="00836103">
        <w:rPr>
          <w:lang w:val="ru-RU"/>
        </w:rPr>
        <w:t xml:space="preserve">, </w:t>
      </w:r>
      <w:r>
        <w:t>LSD</w:t>
      </w:r>
      <w:r w:rsidRPr="00836103">
        <w:rPr>
          <w:lang w:val="ru-RU"/>
        </w:rPr>
        <w:t xml:space="preserve"> 33,30 дБ против 24,57 дБ и время обработки 3,08 с против 1,96 с. Проблема реализации </w:t>
      </w:r>
      <w:r>
        <w:t>MDCT</w:t>
      </w:r>
      <w:r w:rsidRPr="00836103">
        <w:rPr>
          <w:lang w:val="ru-RU"/>
        </w:rPr>
        <w:t xml:space="preserve"> связана с некорректной обработкой граничных эффектов при критической выборке, что приводит к деградации качества.</w:t>
      </w:r>
    </w:p>
    <w:p w14:paraId="0CD1FC56" w14:textId="77777777" w:rsidR="00A7743E" w:rsidRPr="00836103" w:rsidRDefault="00000000">
      <w:pPr>
        <w:ind w:firstLine="709"/>
        <w:jc w:val="both"/>
        <w:rPr>
          <w:lang w:val="ru-RU"/>
        </w:rPr>
      </w:pPr>
      <w:r>
        <w:t>FWHT</w:t>
      </w:r>
      <w:r w:rsidRPr="00836103">
        <w:rPr>
          <w:lang w:val="ru-RU"/>
        </w:rPr>
        <w:t xml:space="preserve"> </w:t>
      </w:r>
      <w:r>
        <w:t>vs</w:t>
      </w:r>
      <w:r w:rsidRPr="00836103">
        <w:rPr>
          <w:lang w:val="ru-RU"/>
        </w:rPr>
        <w:t xml:space="preserve"> </w:t>
      </w:r>
      <w:r>
        <w:t>Rosenbrock</w:t>
      </w:r>
      <w:r w:rsidRPr="00836103">
        <w:rPr>
          <w:lang w:val="ru-RU"/>
        </w:rPr>
        <w:t xml:space="preserve">. </w:t>
      </w:r>
      <w:r>
        <w:t>Rosenbrock</w:t>
      </w:r>
      <w:r w:rsidRPr="00836103">
        <w:rPr>
          <w:lang w:val="ru-RU"/>
        </w:rPr>
        <w:t xml:space="preserve"> побеждает </w:t>
      </w:r>
      <w:r>
        <w:t>FWHT</w:t>
      </w:r>
      <w:r w:rsidRPr="00836103">
        <w:rPr>
          <w:lang w:val="ru-RU"/>
        </w:rPr>
        <w:t xml:space="preserve"> во всех 100% файлов: </w:t>
      </w:r>
      <w:r>
        <w:t>Score</w:t>
      </w:r>
      <w:r w:rsidRPr="00836103">
        <w:rPr>
          <w:lang w:val="ru-RU"/>
        </w:rPr>
        <w:t xml:space="preserve"> 0,867 против 0,672, </w:t>
      </w:r>
      <w:r>
        <w:t>PESQ</w:t>
      </w:r>
      <w:r w:rsidRPr="00836103">
        <w:rPr>
          <w:lang w:val="ru-RU"/>
        </w:rPr>
        <w:t xml:space="preserve"> 3,93 против 2,16, время 0,57 с против 1,96 с. </w:t>
      </w:r>
      <w:r>
        <w:t>Rosenbrock</w:t>
      </w:r>
      <w:r w:rsidRPr="00836103">
        <w:rPr>
          <w:lang w:val="ru-RU"/>
        </w:rPr>
        <w:t xml:space="preserve"> является нелинейным сглаживанием временной области и не выполняет спектрального преобразования, что позволяет ему сохранять форму сигнала при минимальных </w:t>
      </w:r>
      <w:proofErr w:type="spellStart"/>
      <w:r w:rsidRPr="00836103">
        <w:rPr>
          <w:lang w:val="ru-RU"/>
        </w:rPr>
        <w:t>исказлениях</w:t>
      </w:r>
      <w:proofErr w:type="spellEnd"/>
      <w:r w:rsidRPr="00836103">
        <w:rPr>
          <w:lang w:val="ru-RU"/>
        </w:rPr>
        <w:t xml:space="preserve">. </w:t>
      </w:r>
      <w:r>
        <w:t>FWHT</w:t>
      </w:r>
      <w:r w:rsidRPr="00836103">
        <w:rPr>
          <w:lang w:val="ru-RU"/>
        </w:rPr>
        <w:t xml:space="preserve"> проигрывает по всем метрикам, кроме </w:t>
      </w:r>
      <w:r>
        <w:t>RMSE</w:t>
      </w:r>
      <w:r w:rsidRPr="00836103">
        <w:rPr>
          <w:lang w:val="ru-RU"/>
        </w:rPr>
        <w:t xml:space="preserve"> (0,028 против 0,023).</w:t>
      </w:r>
    </w:p>
    <w:p w14:paraId="6ECA177A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 xml:space="preserve">4.4.3. </w:t>
      </w:r>
      <w:r>
        <w:t>FWHT</w:t>
      </w:r>
      <w:r w:rsidRPr="00836103">
        <w:rPr>
          <w:lang w:val="ru-RU"/>
        </w:rPr>
        <w:t xml:space="preserve"> в сценариях применения</w:t>
      </w:r>
    </w:p>
    <w:p w14:paraId="59F391EA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На основании проведённого анализа сформулированы рекомендации по применению метода </w:t>
      </w:r>
      <w:r>
        <w:t>FWHT</w:t>
      </w:r>
      <w:r w:rsidRPr="00836103">
        <w:rPr>
          <w:lang w:val="ru-RU"/>
        </w:rPr>
        <w:t xml:space="preserve"> в различных сценариях, представленные в таблице 4.9.</w:t>
      </w:r>
    </w:p>
    <w:p w14:paraId="70319BBE" w14:textId="77777777" w:rsidR="00A7743E" w:rsidRPr="00836103" w:rsidRDefault="00000000">
      <w:pPr>
        <w:spacing w:before="120" w:after="60"/>
        <w:rPr>
          <w:lang w:val="ru-RU"/>
        </w:rPr>
      </w:pPr>
      <w:r w:rsidRPr="00836103">
        <w:rPr>
          <w:lang w:val="ru-RU"/>
        </w:rPr>
        <w:t xml:space="preserve">Таблица 4.9 - Рекомендации по применению метода </w:t>
      </w:r>
      <w:r>
        <w:t>FWHT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14:paraId="30AADC2F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3A30AAC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Сценарий</w:t>
            </w:r>
          </w:p>
        </w:tc>
        <w:tc>
          <w:tcPr>
            <w:tcW w:w="2351" w:type="dxa"/>
            <w:shd w:val="clear" w:color="auto" w:fill="D9E2F3"/>
          </w:tcPr>
          <w:p w14:paraId="78147DB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Рекомендуемый</w:t>
            </w:r>
            <w:r>
              <w:rPr>
                <w:b/>
                <w:sz w:val="18"/>
              </w:rPr>
              <w:br/>
              <w:t>метод</w:t>
            </w:r>
          </w:p>
        </w:tc>
        <w:tc>
          <w:tcPr>
            <w:tcW w:w="2351" w:type="dxa"/>
            <w:shd w:val="clear" w:color="auto" w:fill="D9E2F3"/>
          </w:tcPr>
          <w:p w14:paraId="4527C520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FWHT: применим?</w:t>
            </w:r>
          </w:p>
        </w:tc>
        <w:tc>
          <w:tcPr>
            <w:tcW w:w="2351" w:type="dxa"/>
            <w:shd w:val="clear" w:color="auto" w:fill="D9E2F3"/>
          </w:tcPr>
          <w:p w14:paraId="21C228FB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Обоснование</w:t>
            </w:r>
          </w:p>
        </w:tc>
      </w:tr>
      <w:tr w:rsidR="00A7743E" w:rsidRPr="00836103" w14:paraId="5946EE10" w14:textId="77777777">
        <w:trPr>
          <w:jc w:val="center"/>
        </w:trPr>
        <w:tc>
          <w:tcPr>
            <w:tcW w:w="2351" w:type="dxa"/>
          </w:tcPr>
          <w:p w14:paraId="25CDB6FD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Максимальное</w:t>
            </w:r>
            <w:r>
              <w:rPr>
                <w:sz w:val="18"/>
              </w:rPr>
              <w:br/>
              <w:t>качество</w:t>
            </w:r>
          </w:p>
        </w:tc>
        <w:tc>
          <w:tcPr>
            <w:tcW w:w="2351" w:type="dxa"/>
          </w:tcPr>
          <w:p w14:paraId="5FF1DF6D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Стандартный</w:t>
            </w:r>
            <w:r>
              <w:rPr>
                <w:sz w:val="18"/>
              </w:rPr>
              <w:br/>
              <w:t>MP3</w:t>
            </w:r>
          </w:p>
        </w:tc>
        <w:tc>
          <w:tcPr>
            <w:tcW w:w="2351" w:type="dxa"/>
          </w:tcPr>
          <w:p w14:paraId="5D15386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Нет</w:t>
            </w:r>
          </w:p>
        </w:tc>
        <w:tc>
          <w:tcPr>
            <w:tcW w:w="2351" w:type="dxa"/>
          </w:tcPr>
          <w:p w14:paraId="1222BA04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>
              <w:rPr>
                <w:sz w:val="18"/>
              </w:rPr>
              <w:t>FWHT</w:t>
            </w:r>
            <w:r w:rsidRPr="00836103">
              <w:rPr>
                <w:sz w:val="18"/>
                <w:lang w:val="ru-RU"/>
              </w:rPr>
              <w:t xml:space="preserve"> уступает</w:t>
            </w:r>
            <w:r w:rsidRPr="00836103">
              <w:rPr>
                <w:sz w:val="18"/>
                <w:lang w:val="ru-RU"/>
              </w:rPr>
              <w:br/>
              <w:t>по всем метрикам</w:t>
            </w:r>
          </w:p>
        </w:tc>
      </w:tr>
      <w:tr w:rsidR="00A7743E" w:rsidRPr="00836103" w14:paraId="2423EA85" w14:textId="77777777">
        <w:trPr>
          <w:jc w:val="center"/>
        </w:trPr>
        <w:tc>
          <w:tcPr>
            <w:tcW w:w="2351" w:type="dxa"/>
          </w:tcPr>
          <w:p w14:paraId="1127C803" w14:textId="77777777" w:rsidR="00A7743E" w:rsidRDefault="00000000">
            <w:pPr>
              <w:spacing w:before="20" w:after="20" w:line="240" w:lineRule="auto"/>
            </w:pPr>
            <w:proofErr w:type="spellStart"/>
            <w:r>
              <w:rPr>
                <w:sz w:val="18"/>
              </w:rPr>
              <w:t>Качество</w:t>
            </w:r>
            <w:proofErr w:type="spellEnd"/>
            <w:r>
              <w:rPr>
                <w:sz w:val="18"/>
              </w:rPr>
              <w:t xml:space="preserve"> +</w:t>
            </w:r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скорость</w:t>
            </w:r>
            <w:proofErr w:type="spellEnd"/>
          </w:p>
        </w:tc>
        <w:tc>
          <w:tcPr>
            <w:tcW w:w="2351" w:type="dxa"/>
          </w:tcPr>
          <w:p w14:paraId="3E30D9A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731ACF34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Нет</w:t>
            </w:r>
          </w:p>
        </w:tc>
        <w:tc>
          <w:tcPr>
            <w:tcW w:w="2351" w:type="dxa"/>
          </w:tcPr>
          <w:p w14:paraId="668C018A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>
              <w:rPr>
                <w:sz w:val="18"/>
              </w:rPr>
              <w:t>FWHT</w:t>
            </w:r>
            <w:r w:rsidRPr="00836103">
              <w:rPr>
                <w:sz w:val="18"/>
                <w:lang w:val="ru-RU"/>
              </w:rPr>
              <w:t xml:space="preserve"> медленнее</w:t>
            </w:r>
            <w:r w:rsidRPr="00836103">
              <w:rPr>
                <w:sz w:val="18"/>
                <w:lang w:val="ru-RU"/>
              </w:rPr>
              <w:br/>
              <w:t xml:space="preserve">и хуже по </w:t>
            </w:r>
            <w:r>
              <w:rPr>
                <w:sz w:val="18"/>
              </w:rPr>
              <w:t>Score</w:t>
            </w:r>
          </w:p>
        </w:tc>
      </w:tr>
      <w:tr w:rsidR="00A7743E" w14:paraId="768B22AC" w14:textId="77777777">
        <w:trPr>
          <w:jc w:val="center"/>
        </w:trPr>
        <w:tc>
          <w:tcPr>
            <w:tcW w:w="2351" w:type="dxa"/>
          </w:tcPr>
          <w:p w14:paraId="10E8AC90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Минимальная</w:t>
            </w:r>
            <w:r>
              <w:rPr>
                <w:sz w:val="18"/>
              </w:rPr>
              <w:br/>
              <w:t>задержка</w:t>
            </w:r>
          </w:p>
        </w:tc>
        <w:tc>
          <w:tcPr>
            <w:tcW w:w="2351" w:type="dxa"/>
          </w:tcPr>
          <w:p w14:paraId="4930C54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6F0D6B7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Нет</w:t>
            </w:r>
          </w:p>
        </w:tc>
        <w:tc>
          <w:tcPr>
            <w:tcW w:w="2351" w:type="dxa"/>
          </w:tcPr>
          <w:p w14:paraId="70E0AE4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FWHT в 3,4 раза</w:t>
            </w:r>
            <w:r>
              <w:rPr>
                <w:sz w:val="18"/>
              </w:rPr>
              <w:br/>
              <w:t>медленнее</w:t>
            </w:r>
          </w:p>
        </w:tc>
      </w:tr>
      <w:tr w:rsidR="00A7743E" w:rsidRPr="00836103" w14:paraId="5BB7B4E6" w14:textId="77777777">
        <w:trPr>
          <w:jc w:val="center"/>
        </w:trPr>
        <w:tc>
          <w:tcPr>
            <w:tcW w:w="2351" w:type="dxa"/>
          </w:tcPr>
          <w:p w14:paraId="52BE1FF0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Экономия</w:t>
            </w:r>
            <w:r>
              <w:rPr>
                <w:sz w:val="18"/>
              </w:rPr>
              <w:br/>
              <w:t>хранилища</w:t>
            </w:r>
          </w:p>
        </w:tc>
        <w:tc>
          <w:tcPr>
            <w:tcW w:w="2351" w:type="dxa"/>
          </w:tcPr>
          <w:p w14:paraId="62DC12FA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FFT MP3</w:t>
            </w:r>
          </w:p>
        </w:tc>
        <w:tc>
          <w:tcPr>
            <w:tcW w:w="2351" w:type="dxa"/>
          </w:tcPr>
          <w:p w14:paraId="2FD0E407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Нет</w:t>
            </w:r>
          </w:p>
        </w:tc>
        <w:tc>
          <w:tcPr>
            <w:tcW w:w="2351" w:type="dxa"/>
          </w:tcPr>
          <w:p w14:paraId="7BC8A6E6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>
              <w:rPr>
                <w:sz w:val="18"/>
              </w:rPr>
              <w:t>FWHT</w:t>
            </w:r>
            <w:r w:rsidRPr="00836103">
              <w:rPr>
                <w:sz w:val="18"/>
                <w:lang w:val="ru-RU"/>
              </w:rPr>
              <w:t xml:space="preserve"> создаёт файлы</w:t>
            </w:r>
            <w:r w:rsidRPr="00836103">
              <w:rPr>
                <w:sz w:val="18"/>
                <w:lang w:val="ru-RU"/>
              </w:rPr>
              <w:br/>
              <w:t>в 1,9 раза больше</w:t>
            </w:r>
          </w:p>
        </w:tc>
      </w:tr>
      <w:tr w:rsidR="00A7743E" w14:paraId="52F84244" w14:textId="77777777">
        <w:trPr>
          <w:jc w:val="center"/>
        </w:trPr>
        <w:tc>
          <w:tcPr>
            <w:tcW w:w="2351" w:type="dxa"/>
          </w:tcPr>
          <w:p w14:paraId="31A3B266" w14:textId="77777777" w:rsidR="00A7743E" w:rsidRDefault="00000000">
            <w:pPr>
              <w:spacing w:before="20" w:after="20" w:line="240" w:lineRule="auto"/>
            </w:pPr>
            <w:proofErr w:type="spellStart"/>
            <w:r>
              <w:rPr>
                <w:sz w:val="18"/>
              </w:rPr>
              <w:t>Стабильность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качества</w:t>
            </w:r>
            <w:proofErr w:type="spellEnd"/>
          </w:p>
        </w:tc>
        <w:tc>
          <w:tcPr>
            <w:tcW w:w="2351" w:type="dxa"/>
          </w:tcPr>
          <w:p w14:paraId="6FFFBA8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Стандартный</w:t>
            </w:r>
            <w:r>
              <w:rPr>
                <w:sz w:val="18"/>
              </w:rPr>
              <w:br/>
              <w:t>MP3</w:t>
            </w:r>
          </w:p>
        </w:tc>
        <w:tc>
          <w:tcPr>
            <w:tcW w:w="2351" w:type="dxa"/>
          </w:tcPr>
          <w:p w14:paraId="40A3FE8C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Частично</w:t>
            </w:r>
          </w:p>
        </w:tc>
        <w:tc>
          <w:tcPr>
            <w:tcW w:w="2351" w:type="dxa"/>
          </w:tcPr>
          <w:p w14:paraId="6E69268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FWHT: sigma = 0,052</w:t>
            </w:r>
            <w:r>
              <w:rPr>
                <w:sz w:val="18"/>
              </w:rPr>
              <w:br/>
              <w:t>(умеренная)</w:t>
            </w:r>
          </w:p>
        </w:tc>
      </w:tr>
      <w:tr w:rsidR="00A7743E" w:rsidRPr="00836103" w14:paraId="5395AC21" w14:textId="77777777">
        <w:trPr>
          <w:jc w:val="center"/>
        </w:trPr>
        <w:tc>
          <w:tcPr>
            <w:tcW w:w="2351" w:type="dxa"/>
          </w:tcPr>
          <w:p w14:paraId="19130525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lastRenderedPageBreak/>
              <w:t>Сравнительный</w:t>
            </w:r>
            <w:r>
              <w:rPr>
                <w:sz w:val="18"/>
              </w:rPr>
              <w:br/>
              <w:t>анализ</w:t>
            </w:r>
          </w:p>
        </w:tc>
        <w:tc>
          <w:tcPr>
            <w:tcW w:w="2351" w:type="dxa"/>
          </w:tcPr>
          <w:p w14:paraId="09B9192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FWHT</w:t>
            </w:r>
          </w:p>
        </w:tc>
        <w:tc>
          <w:tcPr>
            <w:tcW w:w="2351" w:type="dxa"/>
          </w:tcPr>
          <w:p w14:paraId="1D060C2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Да</w:t>
            </w:r>
          </w:p>
        </w:tc>
        <w:tc>
          <w:tcPr>
            <w:tcW w:w="2351" w:type="dxa"/>
          </w:tcPr>
          <w:p w14:paraId="0C0C6BF1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proofErr w:type="spellStart"/>
            <w:r w:rsidRPr="00836103">
              <w:rPr>
                <w:sz w:val="18"/>
                <w:lang w:val="ru-RU"/>
              </w:rPr>
              <w:t>Победает</w:t>
            </w:r>
            <w:proofErr w:type="spellEnd"/>
            <w:r w:rsidRPr="00836103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DCT</w:t>
            </w:r>
            <w:r w:rsidRPr="00836103">
              <w:rPr>
                <w:sz w:val="18"/>
                <w:lang w:val="ru-RU"/>
              </w:rPr>
              <w:t xml:space="preserve"> и </w:t>
            </w:r>
            <w:r>
              <w:rPr>
                <w:sz w:val="18"/>
              </w:rPr>
              <w:t>FFT</w:t>
            </w:r>
            <w:r w:rsidRPr="00836103">
              <w:rPr>
                <w:sz w:val="18"/>
                <w:lang w:val="ru-RU"/>
              </w:rPr>
              <w:br/>
              <w:t>в 78,8% файлов</w:t>
            </w:r>
          </w:p>
        </w:tc>
      </w:tr>
      <w:tr w:rsidR="00A7743E" w14:paraId="63317859" w14:textId="77777777">
        <w:trPr>
          <w:jc w:val="center"/>
        </w:trPr>
        <w:tc>
          <w:tcPr>
            <w:tcW w:w="2351" w:type="dxa"/>
          </w:tcPr>
          <w:p w14:paraId="2FF954F1" w14:textId="77777777" w:rsidR="00A7743E" w:rsidRDefault="00000000">
            <w:pPr>
              <w:spacing w:before="20" w:after="20" w:line="240" w:lineRule="auto"/>
            </w:pPr>
            <w:proofErr w:type="spellStart"/>
            <w:r>
              <w:rPr>
                <w:sz w:val="18"/>
              </w:rPr>
              <w:t>Образование</w:t>
            </w:r>
            <w:proofErr w:type="spellEnd"/>
            <w:r>
              <w:rPr>
                <w:sz w:val="18"/>
              </w:rPr>
              <w:t xml:space="preserve"> и</w:t>
            </w:r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исследование</w:t>
            </w:r>
            <w:proofErr w:type="spellEnd"/>
          </w:p>
        </w:tc>
        <w:tc>
          <w:tcPr>
            <w:tcW w:w="2351" w:type="dxa"/>
          </w:tcPr>
          <w:p w14:paraId="0B3C6B0F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FWHT</w:t>
            </w:r>
          </w:p>
        </w:tc>
        <w:tc>
          <w:tcPr>
            <w:tcW w:w="2351" w:type="dxa"/>
          </w:tcPr>
          <w:p w14:paraId="27E3D932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Да</w:t>
            </w:r>
          </w:p>
        </w:tc>
        <w:tc>
          <w:tcPr>
            <w:tcW w:w="2351" w:type="dxa"/>
          </w:tcPr>
          <w:p w14:paraId="6B101639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Простота алгоритма,</w:t>
            </w:r>
            <w:r>
              <w:rPr>
                <w:sz w:val="18"/>
              </w:rPr>
              <w:br/>
              <w:t>нет умножений</w:t>
            </w:r>
          </w:p>
        </w:tc>
      </w:tr>
      <w:tr w:rsidR="00A7743E" w14:paraId="33A790E9" w14:textId="77777777">
        <w:trPr>
          <w:jc w:val="center"/>
        </w:trPr>
        <w:tc>
          <w:tcPr>
            <w:tcW w:w="2351" w:type="dxa"/>
          </w:tcPr>
          <w:p w14:paraId="7BE2E10B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Встроенные</w:t>
            </w:r>
            <w:r>
              <w:rPr>
                <w:sz w:val="18"/>
              </w:rPr>
              <w:br/>
              <w:t>системы (FPGA)</w:t>
            </w:r>
          </w:p>
        </w:tc>
        <w:tc>
          <w:tcPr>
            <w:tcW w:w="2351" w:type="dxa"/>
          </w:tcPr>
          <w:p w14:paraId="49E066B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FWHT</w:t>
            </w:r>
          </w:p>
        </w:tc>
        <w:tc>
          <w:tcPr>
            <w:tcW w:w="2351" w:type="dxa"/>
          </w:tcPr>
          <w:p w14:paraId="40D1874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Да</w:t>
            </w:r>
          </w:p>
        </w:tc>
        <w:tc>
          <w:tcPr>
            <w:tcW w:w="2351" w:type="dxa"/>
          </w:tcPr>
          <w:p w14:paraId="413F478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Уникальное</w:t>
            </w:r>
            <w:r>
              <w:rPr>
                <w:sz w:val="18"/>
              </w:rPr>
              <w:br/>
              <w:t>преимущество</w:t>
            </w:r>
          </w:p>
        </w:tc>
      </w:tr>
    </w:tbl>
    <w:p w14:paraId="3E6EFB15" w14:textId="77777777" w:rsidR="00A7743E" w:rsidRDefault="00A7743E"/>
    <w:p w14:paraId="42A3368F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В сценариях, где требуется максимальное качество (стриминговые сервисы, профессиональная обработка), </w:t>
      </w:r>
      <w:r>
        <w:t>FWHT</w:t>
      </w:r>
      <w:r w:rsidRPr="00836103">
        <w:rPr>
          <w:lang w:val="ru-RU"/>
        </w:rPr>
        <w:t xml:space="preserve"> не может конкурировать со Стандартным </w:t>
      </w:r>
      <w:r>
        <w:t>MP</w:t>
      </w:r>
      <w:r w:rsidRPr="00836103">
        <w:rPr>
          <w:lang w:val="ru-RU"/>
        </w:rPr>
        <w:t xml:space="preserve">3. Однако </w:t>
      </w:r>
      <w:r>
        <w:t>FWHT</w:t>
      </w:r>
      <w:r w:rsidRPr="00836103">
        <w:rPr>
          <w:lang w:val="ru-RU"/>
        </w:rPr>
        <w:t xml:space="preserve"> имеет уникальную нишу применимости в системах встроенной обработки аудио на </w:t>
      </w:r>
      <w:r>
        <w:t>FPGA</w:t>
      </w:r>
      <w:r w:rsidRPr="00836103">
        <w:rPr>
          <w:lang w:val="ru-RU"/>
        </w:rPr>
        <w:t xml:space="preserve"> и </w:t>
      </w:r>
      <w:r>
        <w:t>DSP</w:t>
      </w:r>
      <w:r w:rsidRPr="00836103">
        <w:rPr>
          <w:lang w:val="ru-RU"/>
        </w:rPr>
        <w:t xml:space="preserve">-процессорах, где отсутствие операций умножения является критическим преимуществом. Также </w:t>
      </w:r>
      <w:r>
        <w:t>FWHT</w:t>
      </w:r>
      <w:r w:rsidRPr="00836103">
        <w:rPr>
          <w:lang w:val="ru-RU"/>
        </w:rPr>
        <w:t xml:space="preserve"> рекомендуется в качестве учебно-исследовательского инструмента благодаря простоте алгоритмической реализации и наглядности  </w:t>
      </w:r>
      <w:r>
        <w:t>Walsh</w:t>
      </w:r>
      <w:r w:rsidRPr="00836103">
        <w:rPr>
          <w:lang w:val="ru-RU"/>
        </w:rPr>
        <w:t>-разложения.</w:t>
      </w:r>
    </w:p>
    <w:p w14:paraId="0A70F54D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 xml:space="preserve">4.4.4. Преимущества и ограничения метода </w:t>
      </w:r>
      <w:r>
        <w:t>FWHT</w:t>
      </w:r>
    </w:p>
    <w:p w14:paraId="2A7F4D49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На основании проведённого экспериментального исследования сформулированы основные преимущества и ограничения метода </w:t>
      </w:r>
      <w:r>
        <w:t>FWHT</w:t>
      </w:r>
      <w:r w:rsidRPr="00836103">
        <w:rPr>
          <w:lang w:val="ru-RU"/>
        </w:rPr>
        <w:t>, систематизированные в таблице 4.10.</w:t>
      </w:r>
    </w:p>
    <w:p w14:paraId="70C4B9D7" w14:textId="77777777" w:rsidR="00A7743E" w:rsidRPr="00836103" w:rsidRDefault="00000000">
      <w:pPr>
        <w:spacing w:before="120" w:after="60"/>
        <w:rPr>
          <w:lang w:val="ru-RU"/>
        </w:rPr>
      </w:pPr>
      <w:r w:rsidRPr="00836103">
        <w:rPr>
          <w:lang w:val="ru-RU"/>
        </w:rPr>
        <w:t xml:space="preserve">Таблица 4.10 - Преимущества и ограничения метода </w:t>
      </w:r>
      <w:r>
        <w:t>FWHT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7743E" w14:paraId="398D62FC" w14:textId="77777777">
        <w:trPr>
          <w:jc w:val="center"/>
        </w:trPr>
        <w:tc>
          <w:tcPr>
            <w:tcW w:w="3135" w:type="dxa"/>
            <w:shd w:val="clear" w:color="auto" w:fill="D9E2F3"/>
          </w:tcPr>
          <w:p w14:paraId="461A6285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Аспект</w:t>
            </w:r>
          </w:p>
        </w:tc>
        <w:tc>
          <w:tcPr>
            <w:tcW w:w="3135" w:type="dxa"/>
            <w:shd w:val="clear" w:color="auto" w:fill="D9E2F3"/>
          </w:tcPr>
          <w:p w14:paraId="7D42541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Преимущество</w:t>
            </w:r>
          </w:p>
        </w:tc>
        <w:tc>
          <w:tcPr>
            <w:tcW w:w="3135" w:type="dxa"/>
            <w:shd w:val="clear" w:color="auto" w:fill="D9E2F3"/>
          </w:tcPr>
          <w:p w14:paraId="74A00283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>Ограничение</w:t>
            </w:r>
          </w:p>
        </w:tc>
      </w:tr>
      <w:tr w:rsidR="00A7743E" w14:paraId="63280E70" w14:textId="77777777">
        <w:trPr>
          <w:jc w:val="center"/>
        </w:trPr>
        <w:tc>
          <w:tcPr>
            <w:tcW w:w="3135" w:type="dxa"/>
          </w:tcPr>
          <w:p w14:paraId="001B4015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Вычислительная</w:t>
            </w:r>
            <w:r>
              <w:rPr>
                <w:sz w:val="18"/>
              </w:rPr>
              <w:br/>
              <w:t>сложность</w:t>
            </w:r>
          </w:p>
        </w:tc>
        <w:tc>
          <w:tcPr>
            <w:tcW w:w="3135" w:type="dxa"/>
          </w:tcPr>
          <w:p w14:paraId="307613A3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836103">
              <w:rPr>
                <w:sz w:val="18"/>
                <w:lang w:val="ru-RU"/>
              </w:rPr>
              <w:t>Только сложение/вычитание,</w:t>
            </w:r>
            <w:r w:rsidRPr="00836103">
              <w:rPr>
                <w:sz w:val="18"/>
                <w:lang w:val="ru-RU"/>
              </w:rPr>
              <w:br/>
              <w:t>нет умножений</w:t>
            </w:r>
          </w:p>
        </w:tc>
        <w:tc>
          <w:tcPr>
            <w:tcW w:w="3135" w:type="dxa"/>
          </w:tcPr>
          <w:p w14:paraId="3CDC1BEC" w14:textId="77777777" w:rsidR="00A7743E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sz w:val="18"/>
              </w:rPr>
              <w:t>Текущая</w:t>
            </w:r>
            <w:proofErr w:type="spellEnd"/>
            <w:r>
              <w:rPr>
                <w:sz w:val="18"/>
              </w:rPr>
              <w:t xml:space="preserve"> Python-</w:t>
            </w:r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реализация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медленная</w:t>
            </w:r>
            <w:proofErr w:type="spellEnd"/>
          </w:p>
        </w:tc>
      </w:tr>
      <w:tr w:rsidR="00A7743E" w:rsidRPr="00836103" w14:paraId="4A7F2774" w14:textId="77777777">
        <w:trPr>
          <w:jc w:val="center"/>
        </w:trPr>
        <w:tc>
          <w:tcPr>
            <w:tcW w:w="3135" w:type="dxa"/>
          </w:tcPr>
          <w:p w14:paraId="12BED980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Качество (Score)</w:t>
            </w:r>
          </w:p>
        </w:tc>
        <w:tc>
          <w:tcPr>
            <w:tcW w:w="3135" w:type="dxa"/>
          </w:tcPr>
          <w:p w14:paraId="3EAAABD0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836103">
              <w:rPr>
                <w:sz w:val="18"/>
                <w:lang w:val="ru-RU"/>
              </w:rPr>
              <w:t xml:space="preserve">Побеждает </w:t>
            </w:r>
            <w:r>
              <w:rPr>
                <w:sz w:val="18"/>
              </w:rPr>
              <w:t>DCT</w:t>
            </w:r>
            <w:r w:rsidRPr="00836103">
              <w:rPr>
                <w:sz w:val="18"/>
                <w:lang w:val="ru-RU"/>
              </w:rPr>
              <w:t xml:space="preserve"> и </w:t>
            </w:r>
            <w:r>
              <w:rPr>
                <w:sz w:val="18"/>
              </w:rPr>
              <w:t>FFT</w:t>
            </w:r>
            <w:r w:rsidRPr="00836103">
              <w:rPr>
                <w:sz w:val="18"/>
                <w:lang w:val="ru-RU"/>
              </w:rPr>
              <w:br/>
              <w:t>в 78,8% файлов</w:t>
            </w:r>
          </w:p>
        </w:tc>
        <w:tc>
          <w:tcPr>
            <w:tcW w:w="3135" w:type="dxa"/>
          </w:tcPr>
          <w:p w14:paraId="348E19C3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836103">
              <w:rPr>
                <w:sz w:val="18"/>
                <w:lang w:val="ru-RU"/>
              </w:rPr>
              <w:t>Уступает Стандартному</w:t>
            </w:r>
            <w:r w:rsidRPr="00836103">
              <w:rPr>
                <w:sz w:val="18"/>
                <w:lang w:val="ru-RU"/>
              </w:rPr>
              <w:br/>
            </w:r>
            <w:r>
              <w:rPr>
                <w:sz w:val="18"/>
              </w:rPr>
              <w:t>MP</w:t>
            </w:r>
            <w:r w:rsidRPr="00836103">
              <w:rPr>
                <w:sz w:val="18"/>
                <w:lang w:val="ru-RU"/>
              </w:rPr>
              <w:t xml:space="preserve">3 и Хаффман </w:t>
            </w:r>
            <w:r>
              <w:rPr>
                <w:sz w:val="18"/>
              </w:rPr>
              <w:t>MP</w:t>
            </w:r>
            <w:r w:rsidRPr="00836103">
              <w:rPr>
                <w:sz w:val="18"/>
                <w:lang w:val="ru-RU"/>
              </w:rPr>
              <w:t>3</w:t>
            </w:r>
          </w:p>
        </w:tc>
      </w:tr>
      <w:tr w:rsidR="00A7743E" w:rsidRPr="00836103" w14:paraId="23F82FA6" w14:textId="77777777">
        <w:trPr>
          <w:jc w:val="center"/>
        </w:trPr>
        <w:tc>
          <w:tcPr>
            <w:tcW w:w="3135" w:type="dxa"/>
          </w:tcPr>
          <w:p w14:paraId="0B197046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Спектральные</w:t>
            </w:r>
            <w:r>
              <w:rPr>
                <w:sz w:val="18"/>
              </w:rPr>
              <w:br/>
              <w:t>искажения</w:t>
            </w:r>
          </w:p>
        </w:tc>
        <w:tc>
          <w:tcPr>
            <w:tcW w:w="3135" w:type="dxa"/>
          </w:tcPr>
          <w:p w14:paraId="69F4ECD1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>
              <w:rPr>
                <w:sz w:val="18"/>
              </w:rPr>
              <w:t>LSD</w:t>
            </w:r>
            <w:r w:rsidRPr="00836103">
              <w:rPr>
                <w:sz w:val="18"/>
                <w:lang w:val="ru-RU"/>
              </w:rPr>
              <w:t xml:space="preserve"> 24,57 дБ (лучше</w:t>
            </w:r>
            <w:r w:rsidRPr="00836103">
              <w:rPr>
                <w:sz w:val="18"/>
                <w:lang w:val="ru-RU"/>
              </w:rPr>
              <w:br/>
            </w:r>
            <w:r>
              <w:rPr>
                <w:sz w:val="18"/>
              </w:rPr>
              <w:t>FFT</w:t>
            </w:r>
            <w:r w:rsidRPr="00836103">
              <w:rPr>
                <w:sz w:val="18"/>
                <w:lang w:val="ru-RU"/>
              </w:rPr>
              <w:t xml:space="preserve"> на 7,65 дБ)</w:t>
            </w:r>
          </w:p>
        </w:tc>
        <w:tc>
          <w:tcPr>
            <w:tcW w:w="3135" w:type="dxa"/>
          </w:tcPr>
          <w:p w14:paraId="742E0163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836103">
              <w:rPr>
                <w:sz w:val="18"/>
                <w:lang w:val="ru-RU"/>
              </w:rPr>
              <w:t xml:space="preserve">Хуже </w:t>
            </w:r>
            <w:r>
              <w:rPr>
                <w:sz w:val="18"/>
              </w:rPr>
              <w:t>DWT</w:t>
            </w:r>
            <w:r w:rsidRPr="00836103">
              <w:rPr>
                <w:sz w:val="18"/>
                <w:lang w:val="ru-RU"/>
              </w:rPr>
              <w:t xml:space="preserve">, </w:t>
            </w:r>
            <w:proofErr w:type="spellStart"/>
            <w:r w:rsidRPr="00836103">
              <w:rPr>
                <w:sz w:val="18"/>
                <w:lang w:val="ru-RU"/>
              </w:rPr>
              <w:t>Розенброк</w:t>
            </w:r>
            <w:proofErr w:type="spellEnd"/>
            <w:r w:rsidRPr="00836103">
              <w:rPr>
                <w:sz w:val="18"/>
                <w:lang w:val="ru-RU"/>
              </w:rPr>
              <w:br/>
              <w:t xml:space="preserve">и </w:t>
            </w:r>
            <w:r>
              <w:rPr>
                <w:sz w:val="18"/>
              </w:rPr>
              <w:t>MP</w:t>
            </w:r>
            <w:r w:rsidRPr="00836103">
              <w:rPr>
                <w:sz w:val="18"/>
                <w:lang w:val="ru-RU"/>
              </w:rPr>
              <w:t>3-кодеков</w:t>
            </w:r>
          </w:p>
        </w:tc>
      </w:tr>
      <w:tr w:rsidR="00A7743E" w:rsidRPr="00836103" w14:paraId="25E4EE77" w14:textId="77777777">
        <w:trPr>
          <w:jc w:val="center"/>
        </w:trPr>
        <w:tc>
          <w:tcPr>
            <w:tcW w:w="3135" w:type="dxa"/>
          </w:tcPr>
          <w:p w14:paraId="0348B060" w14:textId="77777777" w:rsidR="00A7743E" w:rsidRDefault="00000000">
            <w:pPr>
              <w:spacing w:before="20" w:after="20" w:line="240" w:lineRule="auto"/>
            </w:pPr>
            <w:proofErr w:type="spellStart"/>
            <w:r>
              <w:rPr>
                <w:sz w:val="18"/>
              </w:rPr>
              <w:t>Стабильность</w:t>
            </w:r>
            <w:proofErr w:type="spellEnd"/>
          </w:p>
        </w:tc>
        <w:tc>
          <w:tcPr>
            <w:tcW w:w="3135" w:type="dxa"/>
          </w:tcPr>
          <w:p w14:paraId="16A307C7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>
              <w:rPr>
                <w:sz w:val="18"/>
              </w:rPr>
              <w:t>SI</w:t>
            </w:r>
            <w:r w:rsidRPr="00836103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SDR</w:t>
            </w:r>
            <w:r w:rsidRPr="00836103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sigma</w:t>
            </w:r>
            <w:r w:rsidRPr="00836103">
              <w:rPr>
                <w:sz w:val="18"/>
                <w:lang w:val="ru-RU"/>
              </w:rPr>
              <w:t xml:space="preserve"> = 0,23 дБ,</w:t>
            </w:r>
            <w:r w:rsidRPr="00836103">
              <w:rPr>
                <w:sz w:val="18"/>
                <w:lang w:val="ru-RU"/>
              </w:rPr>
              <w:br/>
              <w:t>высокая предсказуемость</w:t>
            </w:r>
          </w:p>
        </w:tc>
        <w:tc>
          <w:tcPr>
            <w:tcW w:w="3135" w:type="dxa"/>
          </w:tcPr>
          <w:p w14:paraId="076E19EB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>
              <w:rPr>
                <w:sz w:val="18"/>
              </w:rPr>
              <w:t>PESQ</w:t>
            </w:r>
            <w:r w:rsidRPr="00836103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sigma</w:t>
            </w:r>
            <w:r w:rsidRPr="00836103">
              <w:rPr>
                <w:sz w:val="18"/>
                <w:lang w:val="ru-RU"/>
              </w:rPr>
              <w:t xml:space="preserve"> = 1,24,</w:t>
            </w:r>
            <w:r w:rsidRPr="00836103">
              <w:rPr>
                <w:sz w:val="18"/>
                <w:lang w:val="ru-RU"/>
              </w:rPr>
              <w:br/>
              <w:t>зависимость от контента</w:t>
            </w:r>
          </w:p>
        </w:tc>
      </w:tr>
      <w:tr w:rsidR="00A7743E" w:rsidRPr="00836103" w14:paraId="71165040" w14:textId="77777777">
        <w:trPr>
          <w:jc w:val="center"/>
        </w:trPr>
        <w:tc>
          <w:tcPr>
            <w:tcW w:w="3135" w:type="dxa"/>
          </w:tcPr>
          <w:p w14:paraId="5A9D1782" w14:textId="77777777" w:rsidR="00A7743E" w:rsidRDefault="00000000">
            <w:pPr>
              <w:spacing w:before="20" w:after="20" w:line="240" w:lineRule="auto"/>
            </w:pPr>
            <w:proofErr w:type="spellStart"/>
            <w:r>
              <w:rPr>
                <w:sz w:val="18"/>
              </w:rPr>
              <w:t>Сжатие</w:t>
            </w:r>
            <w:proofErr w:type="spellEnd"/>
          </w:p>
        </w:tc>
        <w:tc>
          <w:tcPr>
            <w:tcW w:w="3135" w:type="dxa"/>
          </w:tcPr>
          <w:p w14:paraId="579BAC9E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46% экономия</w:t>
            </w:r>
            <w:r>
              <w:rPr>
                <w:sz w:val="18"/>
              </w:rPr>
              <w:br/>
              <w:t>vs Стандартный MP3</w:t>
            </w:r>
          </w:p>
        </w:tc>
        <w:tc>
          <w:tcPr>
            <w:tcW w:w="3135" w:type="dxa"/>
          </w:tcPr>
          <w:p w14:paraId="0A3A13CD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836103">
              <w:rPr>
                <w:sz w:val="18"/>
                <w:lang w:val="ru-RU"/>
              </w:rPr>
              <w:t>Файлы в 1,9 раза</w:t>
            </w:r>
            <w:r w:rsidRPr="00836103">
              <w:rPr>
                <w:sz w:val="18"/>
                <w:lang w:val="ru-RU"/>
              </w:rPr>
              <w:br/>
              <w:t xml:space="preserve">больше, чем </w:t>
            </w:r>
            <w:r>
              <w:rPr>
                <w:sz w:val="18"/>
              </w:rPr>
              <w:t>FFT</w:t>
            </w:r>
          </w:p>
        </w:tc>
      </w:tr>
      <w:tr w:rsidR="00A7743E" w14:paraId="7CBC6437" w14:textId="77777777">
        <w:trPr>
          <w:jc w:val="center"/>
        </w:trPr>
        <w:tc>
          <w:tcPr>
            <w:tcW w:w="3135" w:type="dxa"/>
          </w:tcPr>
          <w:p w14:paraId="00118A9C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Аппаратная</w:t>
            </w:r>
            <w:r>
              <w:rPr>
                <w:sz w:val="18"/>
              </w:rPr>
              <w:br/>
              <w:t>реализация</w:t>
            </w:r>
          </w:p>
        </w:tc>
        <w:tc>
          <w:tcPr>
            <w:tcW w:w="3135" w:type="dxa"/>
          </w:tcPr>
          <w:p w14:paraId="3BFF30C1" w14:textId="77777777" w:rsidR="00A7743E" w:rsidRPr="00836103" w:rsidRDefault="00000000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836103">
              <w:rPr>
                <w:sz w:val="18"/>
                <w:lang w:val="ru-RU"/>
              </w:rPr>
              <w:t xml:space="preserve">Идеален для </w:t>
            </w:r>
            <w:r>
              <w:rPr>
                <w:sz w:val="18"/>
              </w:rPr>
              <w:t>FPGA</w:t>
            </w:r>
            <w:r w:rsidRPr="00836103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DSP</w:t>
            </w:r>
            <w:r w:rsidRPr="00836103">
              <w:rPr>
                <w:sz w:val="18"/>
                <w:lang w:val="ru-RU"/>
              </w:rPr>
              <w:br/>
              <w:t>(нет умножений)</w:t>
            </w:r>
          </w:p>
        </w:tc>
        <w:tc>
          <w:tcPr>
            <w:tcW w:w="3135" w:type="dxa"/>
          </w:tcPr>
          <w:p w14:paraId="47FE2ACA" w14:textId="77777777" w:rsidR="00A7743E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sz w:val="18"/>
              </w:rPr>
              <w:t>Не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проверен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экспериментально</w:t>
            </w:r>
            <w:proofErr w:type="spellEnd"/>
          </w:p>
        </w:tc>
      </w:tr>
      <w:tr w:rsidR="00A7743E" w14:paraId="428C17C6" w14:textId="77777777">
        <w:trPr>
          <w:jc w:val="center"/>
        </w:trPr>
        <w:tc>
          <w:tcPr>
            <w:tcW w:w="3135" w:type="dxa"/>
          </w:tcPr>
          <w:p w14:paraId="625D9434" w14:textId="77777777" w:rsidR="00A7743E" w:rsidRDefault="00000000">
            <w:pPr>
              <w:spacing w:before="20" w:after="20" w:line="240" w:lineRule="auto"/>
            </w:pPr>
            <w:r>
              <w:rPr>
                <w:sz w:val="18"/>
              </w:rPr>
              <w:t>Образование</w:t>
            </w:r>
          </w:p>
        </w:tc>
        <w:tc>
          <w:tcPr>
            <w:tcW w:w="3135" w:type="dxa"/>
          </w:tcPr>
          <w:p w14:paraId="3B0B8368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Простой алгоритм,</w:t>
            </w:r>
            <w:r>
              <w:rPr>
                <w:sz w:val="18"/>
              </w:rPr>
              <w:br/>
              <w:t>наглядная визуализация</w:t>
            </w:r>
          </w:p>
        </w:tc>
        <w:tc>
          <w:tcPr>
            <w:tcW w:w="3135" w:type="dxa"/>
          </w:tcPr>
          <w:p w14:paraId="43BCF191" w14:textId="77777777" w:rsidR="00A7743E" w:rsidRDefault="00000000">
            <w:pPr>
              <w:spacing w:before="20" w:after="20" w:line="240" w:lineRule="auto"/>
              <w:jc w:val="center"/>
            </w:pPr>
            <w:r>
              <w:rPr>
                <w:sz w:val="18"/>
              </w:rPr>
              <w:t>Специализированная</w:t>
            </w:r>
            <w:r>
              <w:rPr>
                <w:sz w:val="18"/>
              </w:rPr>
              <w:br/>
              <w:t>область применения</w:t>
            </w:r>
          </w:p>
        </w:tc>
      </w:tr>
    </w:tbl>
    <w:p w14:paraId="1378E771" w14:textId="77777777" w:rsidR="00A7743E" w:rsidRDefault="00A7743E"/>
    <w:p w14:paraId="20538BBB" w14:textId="77777777" w:rsidR="00A7743E" w:rsidRPr="00836103" w:rsidRDefault="00000000">
      <w:pPr>
        <w:pStyle w:val="21"/>
        <w:rPr>
          <w:lang w:val="ru-RU"/>
        </w:rPr>
      </w:pPr>
      <w:r w:rsidRPr="00836103">
        <w:rPr>
          <w:lang w:val="ru-RU"/>
        </w:rPr>
        <w:lastRenderedPageBreak/>
        <w:t>4.5. Рекомендации по развитию и экономическая эффективность</w:t>
      </w:r>
    </w:p>
    <w:p w14:paraId="402448D2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 xml:space="preserve">4.5.1. Оптимизация производительности </w:t>
      </w:r>
      <w:r>
        <w:t>FWHT</w:t>
      </w:r>
    </w:p>
    <w:p w14:paraId="4B0A697E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Текущая реализация </w:t>
      </w:r>
      <w:r>
        <w:t>FWHT</w:t>
      </w:r>
      <w:r w:rsidRPr="00836103">
        <w:rPr>
          <w:lang w:val="ru-RU"/>
        </w:rPr>
        <w:t xml:space="preserve"> на </w:t>
      </w:r>
      <w:r>
        <w:t>Python</w:t>
      </w:r>
      <w:r w:rsidRPr="00836103">
        <w:rPr>
          <w:lang w:val="ru-RU"/>
        </w:rPr>
        <w:t xml:space="preserve"> показывает время обработки 1,96 с, что является одним из наихудших результатов (уступает </w:t>
      </w:r>
      <w:r>
        <w:t>FFT</w:t>
      </w:r>
      <w:r w:rsidRPr="00836103">
        <w:rPr>
          <w:lang w:val="ru-RU"/>
        </w:rPr>
        <w:t xml:space="preserve"> - 1,11 с, </w:t>
      </w:r>
      <w:r>
        <w:t>DWT</w:t>
      </w:r>
      <w:r w:rsidRPr="00836103">
        <w:rPr>
          <w:lang w:val="ru-RU"/>
        </w:rPr>
        <w:t xml:space="preserve"> - 1,63 с,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- 0,57 с). Основная причина - ручная реализация алгоритма без векторизации. Потенциальные направления оптимизации включают:</w:t>
      </w:r>
    </w:p>
    <w:p w14:paraId="697DF25E" w14:textId="77777777" w:rsidR="00A7743E" w:rsidRPr="00836103" w:rsidRDefault="00000000">
      <w:pPr>
        <w:ind w:left="709" w:hanging="397"/>
        <w:jc w:val="both"/>
        <w:rPr>
          <w:lang w:val="ru-RU"/>
        </w:rPr>
      </w:pPr>
      <w:r w:rsidRPr="00836103">
        <w:rPr>
          <w:lang w:val="ru-RU"/>
        </w:rPr>
        <w:t xml:space="preserve">— Использование </w:t>
      </w:r>
      <w:r>
        <w:t>SIMD</w:t>
      </w:r>
      <w:r w:rsidRPr="00836103">
        <w:rPr>
          <w:lang w:val="ru-RU"/>
        </w:rPr>
        <w:t>-инструкций (</w:t>
      </w:r>
      <w:r>
        <w:t>AVX</w:t>
      </w:r>
      <w:r w:rsidRPr="00836103">
        <w:rPr>
          <w:lang w:val="ru-RU"/>
        </w:rPr>
        <w:t xml:space="preserve">2, </w:t>
      </w:r>
      <w:r>
        <w:t>AVX</w:t>
      </w:r>
      <w:r w:rsidRPr="00836103">
        <w:rPr>
          <w:lang w:val="ru-RU"/>
        </w:rPr>
        <w:t xml:space="preserve">-512) для параллельной обработки нескольких элементов вектора в одной инструкции. Поскольку </w:t>
      </w:r>
      <w:r>
        <w:t>FWHT</w:t>
      </w:r>
      <w:r w:rsidRPr="00836103">
        <w:rPr>
          <w:lang w:val="ru-RU"/>
        </w:rPr>
        <w:t xml:space="preserve"> использует только сложение и вычитание, </w:t>
      </w:r>
      <w:r>
        <w:t>SIMD</w:t>
      </w:r>
      <w:r w:rsidRPr="00836103">
        <w:rPr>
          <w:lang w:val="ru-RU"/>
        </w:rPr>
        <w:t>-оптимизация может обеспечить ускорение в 4-8 раз.</w:t>
      </w:r>
    </w:p>
    <w:p w14:paraId="1FC7FA0F" w14:textId="77777777" w:rsidR="00A7743E" w:rsidRPr="00836103" w:rsidRDefault="00000000">
      <w:pPr>
        <w:ind w:left="709" w:hanging="397"/>
        <w:jc w:val="both"/>
        <w:rPr>
          <w:lang w:val="ru-RU"/>
        </w:rPr>
      </w:pPr>
      <w:r w:rsidRPr="00836103">
        <w:rPr>
          <w:lang w:val="ru-RU"/>
        </w:rPr>
        <w:t xml:space="preserve">— Реализация критических участков на языке </w:t>
      </w:r>
      <w:r>
        <w:t>C</w:t>
      </w:r>
      <w:r w:rsidRPr="00836103">
        <w:rPr>
          <w:lang w:val="ru-RU"/>
        </w:rPr>
        <w:t xml:space="preserve"> или </w:t>
      </w:r>
      <w:r>
        <w:t>Rust</w:t>
      </w:r>
      <w:r w:rsidRPr="00836103">
        <w:rPr>
          <w:lang w:val="ru-RU"/>
        </w:rPr>
        <w:t xml:space="preserve"> с вызовом из </w:t>
      </w:r>
      <w:r>
        <w:t>Python</w:t>
      </w:r>
      <w:r w:rsidRPr="00836103">
        <w:rPr>
          <w:lang w:val="ru-RU"/>
        </w:rPr>
        <w:t xml:space="preserve"> через </w:t>
      </w:r>
      <w:proofErr w:type="spellStart"/>
      <w:r>
        <w:t>ctypes</w:t>
      </w:r>
      <w:proofErr w:type="spellEnd"/>
      <w:r w:rsidRPr="00836103">
        <w:rPr>
          <w:lang w:val="ru-RU"/>
        </w:rPr>
        <w:t xml:space="preserve"> или </w:t>
      </w:r>
      <w:proofErr w:type="spellStart"/>
      <w:r>
        <w:t>PyO</w:t>
      </w:r>
      <w:proofErr w:type="spellEnd"/>
      <w:r w:rsidRPr="00836103">
        <w:rPr>
          <w:lang w:val="ru-RU"/>
        </w:rPr>
        <w:t>3. Для алгоритмов, не использующих умножения, компиляторная оптимизация обеспечивает двукратное ускорение.</w:t>
      </w:r>
    </w:p>
    <w:p w14:paraId="55D0D93B" w14:textId="77777777" w:rsidR="00A7743E" w:rsidRPr="00836103" w:rsidRDefault="00000000">
      <w:pPr>
        <w:ind w:left="709" w:hanging="397"/>
        <w:jc w:val="both"/>
        <w:rPr>
          <w:lang w:val="ru-RU"/>
        </w:rPr>
      </w:pPr>
      <w:r w:rsidRPr="00836103">
        <w:rPr>
          <w:lang w:val="ru-RU"/>
        </w:rPr>
        <w:t xml:space="preserve">— </w:t>
      </w:r>
      <w:r>
        <w:t>GPU</w:t>
      </w:r>
      <w:r w:rsidRPr="00836103">
        <w:rPr>
          <w:lang w:val="ru-RU"/>
        </w:rPr>
        <w:t xml:space="preserve">-вычисления через </w:t>
      </w:r>
      <w:r>
        <w:t>CUDA</w:t>
      </w:r>
      <w:r w:rsidRPr="00836103">
        <w:rPr>
          <w:lang w:val="ru-RU"/>
        </w:rPr>
        <w:t xml:space="preserve"> или </w:t>
      </w:r>
      <w:r>
        <w:t>OpenCL</w:t>
      </w:r>
      <w:r w:rsidRPr="00836103">
        <w:rPr>
          <w:lang w:val="ru-RU"/>
        </w:rPr>
        <w:t xml:space="preserve">. Параллельная обработка блоков на </w:t>
      </w:r>
      <w:r>
        <w:t>GPU</w:t>
      </w:r>
      <w:r w:rsidRPr="00836103">
        <w:rPr>
          <w:lang w:val="ru-RU"/>
        </w:rPr>
        <w:t xml:space="preserve"> может ускорить вычисления в 10-100 раз для больших блоков данных (4096+ отсчётов).</w:t>
      </w:r>
    </w:p>
    <w:p w14:paraId="482A86B9" w14:textId="77777777" w:rsidR="00A7743E" w:rsidRPr="00836103" w:rsidRDefault="00000000">
      <w:pPr>
        <w:ind w:left="709" w:hanging="397"/>
        <w:jc w:val="both"/>
        <w:rPr>
          <w:lang w:val="ru-RU"/>
        </w:rPr>
      </w:pPr>
      <w:r w:rsidRPr="00836103">
        <w:rPr>
          <w:lang w:val="ru-RU"/>
        </w:rPr>
        <w:t>— Использование предварительно вычисленных таблиц Адамара для небольших размеров блоков, что устраняет накладные расходы на рекурсивные вызовы.</w:t>
      </w:r>
    </w:p>
    <w:p w14:paraId="227F3C54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 xml:space="preserve">4.5.2. Аппаратная реализация </w:t>
      </w:r>
      <w:r>
        <w:t>FWHT</w:t>
      </w:r>
      <w:r w:rsidRPr="00836103">
        <w:rPr>
          <w:lang w:val="ru-RU"/>
        </w:rPr>
        <w:t xml:space="preserve"> на </w:t>
      </w:r>
      <w:r>
        <w:t>FPGA</w:t>
      </w:r>
      <w:r w:rsidRPr="00836103">
        <w:rPr>
          <w:lang w:val="ru-RU"/>
        </w:rPr>
        <w:t>/</w:t>
      </w:r>
      <w:r>
        <w:t>DSP</w:t>
      </w:r>
    </w:p>
    <w:p w14:paraId="063A232F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Отсутствие операций умножения является уникальным преимуществом </w:t>
      </w:r>
      <w:r>
        <w:t>FWHT</w:t>
      </w:r>
      <w:r w:rsidRPr="00836103">
        <w:rPr>
          <w:lang w:val="ru-RU"/>
        </w:rPr>
        <w:t xml:space="preserve"> перед остальными методами. На </w:t>
      </w:r>
      <w:r>
        <w:t>FPGA</w:t>
      </w:r>
      <w:r w:rsidRPr="00836103">
        <w:rPr>
          <w:lang w:val="ru-RU"/>
        </w:rPr>
        <w:t xml:space="preserve"> реализация </w:t>
      </w:r>
      <w:r>
        <w:t>FWHT</w:t>
      </w:r>
      <w:r w:rsidRPr="00836103">
        <w:rPr>
          <w:lang w:val="ru-RU"/>
        </w:rPr>
        <w:t xml:space="preserve"> требует только сумматоров и </w:t>
      </w:r>
      <w:proofErr w:type="spellStart"/>
      <w:r w:rsidRPr="00836103">
        <w:rPr>
          <w:lang w:val="ru-RU"/>
        </w:rPr>
        <w:t>вычитателей</w:t>
      </w:r>
      <w:proofErr w:type="spellEnd"/>
      <w:r w:rsidRPr="00836103">
        <w:rPr>
          <w:lang w:val="ru-RU"/>
        </w:rPr>
        <w:t xml:space="preserve">, что существенно сокращает площадь кристалла и энергопотребление по сравнению с </w:t>
      </w:r>
      <w:r>
        <w:t>FFT</w:t>
      </w:r>
      <w:r w:rsidRPr="00836103">
        <w:rPr>
          <w:lang w:val="ru-RU"/>
        </w:rPr>
        <w:t xml:space="preserve">, требующего аппаратных умножителей. Для типичного размера блока 2048 отсчётов архитектура </w:t>
      </w:r>
      <w:r>
        <w:lastRenderedPageBreak/>
        <w:t>FWHT</w:t>
      </w:r>
      <w:r w:rsidRPr="00836103">
        <w:rPr>
          <w:lang w:val="ru-RU"/>
        </w:rPr>
        <w:t xml:space="preserve"> на </w:t>
      </w:r>
      <w:r>
        <w:t>FPGA</w:t>
      </w:r>
      <w:r w:rsidRPr="00836103">
        <w:rPr>
          <w:lang w:val="ru-RU"/>
        </w:rPr>
        <w:t xml:space="preserve"> может быть реализована с тактовой частотой 100-200 МГц, обеспечивая обработку в реальном времени для аудиосигналов с частотой дискретизации до 48 кГц.</w:t>
      </w:r>
    </w:p>
    <w:p w14:paraId="7F646C2E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>На цифровых сигнальных процессорах (</w:t>
      </w:r>
      <w:r>
        <w:t>DSP</w:t>
      </w:r>
      <w:r w:rsidRPr="00836103">
        <w:rPr>
          <w:lang w:val="ru-RU"/>
        </w:rPr>
        <w:t xml:space="preserve">) отсутствие умножений позволяет использовать каждый цикл процессора максимально эффективно. Для сравнения, </w:t>
      </w:r>
      <w:r>
        <w:t>FFT</w:t>
      </w:r>
      <w:r w:rsidRPr="00836103">
        <w:rPr>
          <w:lang w:val="ru-RU"/>
        </w:rPr>
        <w:t xml:space="preserve"> требует одного умножения на бабочку-операцию, тогда как </w:t>
      </w:r>
      <w:r>
        <w:t>FWHT</w:t>
      </w:r>
      <w:r w:rsidRPr="00836103">
        <w:rPr>
          <w:lang w:val="ru-RU"/>
        </w:rPr>
        <w:t xml:space="preserve"> - только двух сложений. При размере блока </w:t>
      </w:r>
      <w:r>
        <w:t>N</w:t>
      </w:r>
      <w:r w:rsidRPr="00836103">
        <w:rPr>
          <w:lang w:val="ru-RU"/>
        </w:rPr>
        <w:t xml:space="preserve"> = 2048 это означает экономию около 4096 операций умножения на блок.</w:t>
      </w:r>
    </w:p>
    <w:p w14:paraId="4A97240F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Потенциальные области применения аппаратной реализации </w:t>
      </w:r>
      <w:r>
        <w:t>FWHT</w:t>
      </w:r>
      <w:r w:rsidRPr="00836103">
        <w:rPr>
          <w:lang w:val="ru-RU"/>
        </w:rPr>
        <w:t xml:space="preserve">: встроенные аудиокодеки для </w:t>
      </w:r>
      <w:r>
        <w:t>IoT</w:t>
      </w:r>
      <w:r w:rsidRPr="00836103">
        <w:rPr>
          <w:lang w:val="ru-RU"/>
        </w:rPr>
        <w:t>-устройств с ограниченной энергией; системы активного шумоподавления, требующие обработки в реальном времени; военные и космические приложения, где надёжность аппаратной реализации (отсутствие плавающей запятой, целочисленная арифметика) является критичной; медицинское оборудование для обработки аудиосигналов с ограничениями по электромагнитной совместимости.</w:t>
      </w:r>
    </w:p>
    <w:p w14:paraId="234F3D53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>4.5.3. Исправление неработоспособных методов</w:t>
      </w:r>
    </w:p>
    <w:p w14:paraId="31F065E1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Приоритетным направлением является исправление алгоритма обратного преобразования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. Текущая реализация некорректна: спектральная сходимость превышает единицу (1,004), </w:t>
      </w:r>
      <w:r>
        <w:t>SI</w:t>
      </w:r>
      <w:r w:rsidRPr="00836103">
        <w:rPr>
          <w:lang w:val="ru-RU"/>
        </w:rPr>
        <w:t>-</w:t>
      </w:r>
      <w:r>
        <w:t>SDR</w:t>
      </w:r>
      <w:r w:rsidRPr="00836103">
        <w:rPr>
          <w:lang w:val="ru-RU"/>
        </w:rPr>
        <w:t xml:space="preserve"> составляет 50,17 дБ, а косинусное сходство равно 0,054. Вероятной причиной является ошибка в порядке расположения коэффициентов при обратном преобразовании или некорректная обработка граничных эффектов. После исправления метод представляет интерес благодаря использованию вейвлетов с лучшей частотной локализацией, чем вейвлет Хаара.</w:t>
      </w:r>
    </w:p>
    <w:p w14:paraId="6E814293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Метод </w:t>
      </w:r>
      <w:r>
        <w:t>MDCT</w:t>
      </w:r>
      <w:r w:rsidRPr="00836103">
        <w:rPr>
          <w:lang w:val="ru-RU"/>
        </w:rPr>
        <w:t xml:space="preserve"> также требует оптимизации. Текущая реализация показывает </w:t>
      </w:r>
      <w:r>
        <w:t>Score</w:t>
      </w:r>
      <w:r w:rsidRPr="00836103">
        <w:rPr>
          <w:lang w:val="ru-RU"/>
        </w:rPr>
        <w:t xml:space="preserve"> 0,423 при времени обработки 3,08 с - худший показатель </w:t>
      </w:r>
      <w:r w:rsidRPr="00836103">
        <w:rPr>
          <w:lang w:val="ru-RU"/>
        </w:rPr>
        <w:lastRenderedPageBreak/>
        <w:t>эффективности (</w:t>
      </w:r>
      <w:r>
        <w:t>Score</w:t>
      </w:r>
      <w:r w:rsidRPr="00836103">
        <w:rPr>
          <w:lang w:val="ru-RU"/>
        </w:rPr>
        <w:t xml:space="preserve">/с = 0,137). Поскольку </w:t>
      </w:r>
      <w:r>
        <w:t>MDCT</w:t>
      </w:r>
      <w:r w:rsidRPr="00836103">
        <w:rPr>
          <w:lang w:val="ru-RU"/>
        </w:rPr>
        <w:t xml:space="preserve"> является стандартным преобразованием в кодеке </w:t>
      </w:r>
      <w:r>
        <w:t>MP</w:t>
      </w:r>
      <w:r w:rsidRPr="00836103">
        <w:rPr>
          <w:lang w:val="ru-RU"/>
        </w:rPr>
        <w:t xml:space="preserve">3, потенциально метод может значительно улучшиться при использовании сторонних оптимизированных библиотек и корректном учёте критических полос частот. Методы </w:t>
      </w:r>
      <w:r>
        <w:t>DCT</w:t>
      </w:r>
      <w:r w:rsidRPr="00836103">
        <w:rPr>
          <w:lang w:val="ru-RU"/>
        </w:rPr>
        <w:t xml:space="preserve"> и </w:t>
      </w:r>
      <w:r>
        <w:t>FFT</w:t>
      </w:r>
      <w:r w:rsidRPr="00836103">
        <w:rPr>
          <w:lang w:val="ru-RU"/>
        </w:rPr>
        <w:t xml:space="preserve"> требуют решения проблемы перцептивного </w:t>
      </w:r>
      <w:proofErr w:type="spellStart"/>
      <w:r w:rsidRPr="00836103">
        <w:rPr>
          <w:lang w:val="ru-RU"/>
        </w:rPr>
        <w:t>клиппинга</w:t>
      </w:r>
      <w:proofErr w:type="spellEnd"/>
      <w:r w:rsidRPr="00836103">
        <w:rPr>
          <w:lang w:val="ru-RU"/>
        </w:rPr>
        <w:t xml:space="preserve"> (</w:t>
      </w:r>
      <w:r>
        <w:t>PESQ</w:t>
      </w:r>
      <w:r w:rsidRPr="00836103">
        <w:rPr>
          <w:lang w:val="ru-RU"/>
        </w:rPr>
        <w:t xml:space="preserve"> &lt; 0,5 для 30%+ файлов).</w:t>
      </w:r>
    </w:p>
    <w:p w14:paraId="6FE3F96F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 xml:space="preserve">4.5.4. Интеграция с </w:t>
      </w:r>
      <w:r>
        <w:t>ML</w:t>
      </w:r>
      <w:r w:rsidRPr="00836103">
        <w:rPr>
          <w:lang w:val="ru-RU"/>
        </w:rPr>
        <w:t>-методами</w:t>
      </w:r>
    </w:p>
    <w:p w14:paraId="17E5173B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Перспективным направлением является адаптивный выбор метода обработки на основе </w:t>
      </w:r>
      <w:r>
        <w:t>ML</w:t>
      </w:r>
      <w:r w:rsidRPr="00836103">
        <w:rPr>
          <w:lang w:val="ru-RU"/>
        </w:rPr>
        <w:t xml:space="preserve">-классификации типа аудиоконтента. Результаты эксперимента показывают, что методы </w:t>
      </w:r>
      <w:r>
        <w:t>DCT</w:t>
      </w:r>
      <w:r w:rsidRPr="00836103">
        <w:rPr>
          <w:lang w:val="ru-RU"/>
        </w:rPr>
        <w:t xml:space="preserve"> и </w:t>
      </w:r>
      <w:r>
        <w:t>FFT</w:t>
      </w:r>
      <w:r w:rsidRPr="00836103">
        <w:rPr>
          <w:lang w:val="ru-RU"/>
        </w:rPr>
        <w:t xml:space="preserve"> имеют вариабельность </w:t>
      </w:r>
      <w:r>
        <w:t>Score</w:t>
      </w:r>
      <w:r w:rsidRPr="00836103">
        <w:rPr>
          <w:lang w:val="ru-RU"/>
        </w:rPr>
        <w:t xml:space="preserve"> до 0,097, а для некоторых файлов показывают результаты на уровне Хаффман </w:t>
      </w:r>
      <w:r>
        <w:t>MP</w:t>
      </w:r>
      <w:r w:rsidRPr="00836103">
        <w:rPr>
          <w:lang w:val="ru-RU"/>
        </w:rPr>
        <w:t>3 (</w:t>
      </w:r>
      <w:r>
        <w:t>Score</w:t>
      </w:r>
      <w:r w:rsidRPr="00836103">
        <w:rPr>
          <w:lang w:val="ru-RU"/>
        </w:rPr>
        <w:t xml:space="preserve"> около 0,80). </w:t>
      </w:r>
      <w:r>
        <w:t>ML</w:t>
      </w:r>
      <w:r w:rsidRPr="00836103">
        <w:rPr>
          <w:lang w:val="ru-RU"/>
        </w:rPr>
        <w:t xml:space="preserve">-модель, предсказывающая, для каких файлов данный метод будет работать хорошо, позволила бы использовать более агрессивные методы сжатия без риска катастрофического снижения качества. В частности, </w:t>
      </w:r>
      <w:r>
        <w:t>ML</w:t>
      </w:r>
      <w:r w:rsidRPr="00836103">
        <w:rPr>
          <w:lang w:val="ru-RU"/>
        </w:rPr>
        <w:t xml:space="preserve">-классификатор мог бы автоматически определять, когда </w:t>
      </w:r>
      <w:r>
        <w:t>FWHT</w:t>
      </w:r>
      <w:r w:rsidRPr="00836103">
        <w:rPr>
          <w:lang w:val="ru-RU"/>
        </w:rPr>
        <w:t xml:space="preserve"> обеспечивает качество на уровне </w:t>
      </w:r>
      <w:r>
        <w:t>DWT</w:t>
      </w:r>
      <w:r w:rsidRPr="00836103">
        <w:rPr>
          <w:lang w:val="ru-RU"/>
        </w:rPr>
        <w:t xml:space="preserve"> или лучше, рекомендуя оптимальный метод для каждого конкретного файла.</w:t>
      </w:r>
    </w:p>
    <w:p w14:paraId="4AB8E84F" w14:textId="77777777" w:rsidR="00A7743E" w:rsidRPr="00836103" w:rsidRDefault="00000000">
      <w:pPr>
        <w:pStyle w:val="31"/>
        <w:rPr>
          <w:lang w:val="ru-RU"/>
        </w:rPr>
      </w:pPr>
      <w:r w:rsidRPr="00836103">
        <w:rPr>
          <w:lang w:val="ru-RU"/>
        </w:rPr>
        <w:t>4.5.5. Оценка экономической эффективности</w:t>
      </w:r>
    </w:p>
    <w:p w14:paraId="32B4E92E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На основании экспериментальных данных проведена оценка экономической эффективности. Средний размер файла, обработанного Стандартным </w:t>
      </w:r>
      <w:r>
        <w:t>MP</w:t>
      </w:r>
      <w:r w:rsidRPr="00836103">
        <w:rPr>
          <w:lang w:val="ru-RU"/>
        </w:rPr>
        <w:t xml:space="preserve">3, составляет 2,69 МБ. Альтернативные методы обеспечивают следующие размеры: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3 - 1,27 МБ (53% экономия), Хаффман </w:t>
      </w:r>
      <w:r>
        <w:t>MP</w:t>
      </w:r>
      <w:r w:rsidRPr="00836103">
        <w:rPr>
          <w:lang w:val="ru-RU"/>
        </w:rPr>
        <w:t xml:space="preserve">3 - 1,34 МБ (50%), </w:t>
      </w:r>
      <w:r>
        <w:t>FFT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3 - 0,76 МБ (72%), </w:t>
      </w:r>
      <w:r>
        <w:t>FWHT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>3 - 1,44 МБ (46%).</w:t>
      </w:r>
    </w:p>
    <w:p w14:paraId="61625251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Экономия на хранилище сопровождается снижением качества. При переходе от Стандартного </w:t>
      </w:r>
      <w:r>
        <w:t>MP</w:t>
      </w:r>
      <w:r w:rsidRPr="00836103">
        <w:rPr>
          <w:lang w:val="ru-RU"/>
        </w:rPr>
        <w:t xml:space="preserve">3 к </w:t>
      </w:r>
      <w:r>
        <w:t>FWHT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экономия составляет 46% при снижении </w:t>
      </w:r>
      <w:r>
        <w:t>Score</w:t>
      </w:r>
      <w:r w:rsidRPr="00836103">
        <w:rPr>
          <w:lang w:val="ru-RU"/>
        </w:rPr>
        <w:t xml:space="preserve"> с 0,992 до 0,672 и </w:t>
      </w:r>
      <w:r>
        <w:t>PESQ</w:t>
      </w:r>
      <w:r w:rsidRPr="00836103">
        <w:rPr>
          <w:lang w:val="ru-RU"/>
        </w:rPr>
        <w:t xml:space="preserve"> с 4,12 до 2,16. Данное снижение </w:t>
      </w:r>
      <w:r w:rsidRPr="00836103">
        <w:rPr>
          <w:lang w:val="ru-RU"/>
        </w:rPr>
        <w:lastRenderedPageBreak/>
        <w:t>является существенным и может быть приемлемым только для некритичных приложений.</w:t>
      </w:r>
    </w:p>
    <w:p w14:paraId="13FCC7A4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Для сервиса с каталогом из 100 миллионов треков: переход на Хаффман </w:t>
      </w:r>
      <w:r>
        <w:t>MP</w:t>
      </w:r>
      <w:r w:rsidRPr="00836103">
        <w:rPr>
          <w:lang w:val="ru-RU"/>
        </w:rPr>
        <w:t xml:space="preserve">3 сэкономит около 135 петабайт хранилища; переход на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3 - около 142 петабайт; переход на </w:t>
      </w:r>
      <w:r>
        <w:t>FWHT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3 - около 125 петабайт. Следует учитывать, что экономия при использовании </w:t>
      </w:r>
      <w:r>
        <w:t>FWHT</w:t>
      </w:r>
      <w:r w:rsidRPr="00836103">
        <w:rPr>
          <w:lang w:val="ru-RU"/>
        </w:rPr>
        <w:t xml:space="preserve"> наименьшая среди работоспособных методов, что ограничивает его привлекательность с экономической точки зрения в текущей реализации.</w:t>
      </w:r>
    </w:p>
    <w:p w14:paraId="6383ACBA" w14:textId="77777777" w:rsidR="00A7743E" w:rsidRPr="00836103" w:rsidRDefault="00000000">
      <w:pPr>
        <w:pStyle w:val="21"/>
        <w:rPr>
          <w:lang w:val="ru-RU"/>
        </w:rPr>
      </w:pPr>
      <w:r w:rsidRPr="00836103">
        <w:rPr>
          <w:lang w:val="ru-RU"/>
        </w:rPr>
        <w:t>4.6. Выводы по главе</w:t>
      </w:r>
    </w:p>
    <w:p w14:paraId="4D8646B8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В четвёртой главе описан разработанный программный комплекс, представлены результаты экспериментального исследования девяти методов обработки аудиоданных и проведён целевой анализ применимости метода </w:t>
      </w:r>
      <w:r>
        <w:t>FWHT</w:t>
      </w:r>
      <w:r w:rsidRPr="00836103">
        <w:rPr>
          <w:lang w:val="ru-RU"/>
        </w:rPr>
        <w:t>. Основные выводы:</w:t>
      </w:r>
    </w:p>
    <w:p w14:paraId="3353D0F1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1. Проведено экспериментальное сравнение девяти методов обработки аудиоданных по комплексу из одиннадцати метрик на выборке из 80 аудиофайлов (720 экспериментальных прогонов). Стандартный </w:t>
      </w:r>
      <w:r>
        <w:t>MP</w:t>
      </w:r>
      <w:r w:rsidRPr="00836103">
        <w:rPr>
          <w:lang w:val="ru-RU"/>
        </w:rPr>
        <w:t>3 демонстрирует безоговорочное лидерство (</w:t>
      </w:r>
      <w:r>
        <w:t>Score</w:t>
      </w:r>
      <w:r w:rsidRPr="00836103">
        <w:rPr>
          <w:lang w:val="ru-RU"/>
        </w:rPr>
        <w:t xml:space="preserve"> 0,992), а </w:t>
      </w:r>
      <w:r>
        <w:t>Daubechies</w:t>
      </w:r>
      <w:r w:rsidRPr="00836103">
        <w:rPr>
          <w:lang w:val="ru-RU"/>
        </w:rPr>
        <w:t xml:space="preserve"> </w:t>
      </w:r>
      <w:r>
        <w:t>DWT</w:t>
      </w:r>
      <w:r w:rsidRPr="00836103">
        <w:rPr>
          <w:lang w:val="ru-RU"/>
        </w:rPr>
        <w:t xml:space="preserve"> признан неработоспособным (</w:t>
      </w:r>
      <w:r>
        <w:t>Score</w:t>
      </w:r>
      <w:r w:rsidRPr="00836103">
        <w:rPr>
          <w:lang w:val="ru-RU"/>
        </w:rPr>
        <w:t xml:space="preserve"> 0,128).</w:t>
      </w:r>
    </w:p>
    <w:p w14:paraId="31838E0F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2. Метод </w:t>
      </w:r>
      <w:r>
        <w:t>FWHT</w:t>
      </w:r>
      <w:r w:rsidRPr="00836103">
        <w:rPr>
          <w:lang w:val="ru-RU"/>
        </w:rPr>
        <w:t xml:space="preserve"> занимает пятое место по интегральному баллу (</w:t>
      </w:r>
      <w:r>
        <w:t>Score</w:t>
      </w:r>
      <w:r w:rsidRPr="00836103">
        <w:rPr>
          <w:lang w:val="ru-RU"/>
        </w:rPr>
        <w:t xml:space="preserve"> 0,672), уступая Стандартному </w:t>
      </w:r>
      <w:r>
        <w:t>MP</w:t>
      </w:r>
      <w:r w:rsidRPr="00836103">
        <w:rPr>
          <w:lang w:val="ru-RU"/>
        </w:rPr>
        <w:t xml:space="preserve">3, Хаффман </w:t>
      </w:r>
      <w:r>
        <w:t>MP</w:t>
      </w:r>
      <w:r w:rsidRPr="00836103">
        <w:rPr>
          <w:lang w:val="ru-RU"/>
        </w:rPr>
        <w:t xml:space="preserve">3, </w:t>
      </w:r>
      <w:proofErr w:type="spellStart"/>
      <w:r w:rsidRPr="00836103">
        <w:rPr>
          <w:lang w:val="ru-RU"/>
        </w:rPr>
        <w:t>Розенброк</w:t>
      </w:r>
      <w:proofErr w:type="spellEnd"/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 и </w:t>
      </w:r>
      <w:r>
        <w:t>DWT</w:t>
      </w:r>
      <w:r w:rsidRPr="00836103">
        <w:rPr>
          <w:lang w:val="ru-RU"/>
        </w:rPr>
        <w:t xml:space="preserve"> </w:t>
      </w:r>
      <w:r>
        <w:t>MP</w:t>
      </w:r>
      <w:r w:rsidRPr="00836103">
        <w:rPr>
          <w:lang w:val="ru-RU"/>
        </w:rPr>
        <w:t xml:space="preserve">3. При этом </w:t>
      </w:r>
      <w:r>
        <w:t>FWHT</w:t>
      </w:r>
      <w:r w:rsidRPr="00836103">
        <w:rPr>
          <w:lang w:val="ru-RU"/>
        </w:rPr>
        <w:t xml:space="preserve"> побеждает </w:t>
      </w:r>
      <w:r>
        <w:t>FFT</w:t>
      </w:r>
      <w:r w:rsidRPr="00836103">
        <w:rPr>
          <w:lang w:val="ru-RU"/>
        </w:rPr>
        <w:t xml:space="preserve"> и </w:t>
      </w:r>
      <w:r>
        <w:t>DCT</w:t>
      </w:r>
      <w:r w:rsidRPr="00836103">
        <w:rPr>
          <w:lang w:val="ru-RU"/>
        </w:rPr>
        <w:t xml:space="preserve"> в 78,8% файлов, а </w:t>
      </w:r>
      <w:r>
        <w:t>MDCT</w:t>
      </w:r>
      <w:r w:rsidRPr="00836103">
        <w:rPr>
          <w:lang w:val="ru-RU"/>
        </w:rPr>
        <w:t xml:space="preserve"> - в 92,5% файлов, что подтверждает конкурентоспособность </w:t>
      </w:r>
      <w:r>
        <w:t>Walsh</w:t>
      </w:r>
      <w:r w:rsidRPr="00836103">
        <w:rPr>
          <w:lang w:val="ru-RU"/>
        </w:rPr>
        <w:t>-преобразования среди методов с пользовательской реализацией.</w:t>
      </w:r>
    </w:p>
    <w:p w14:paraId="1EEDAD7E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3. Главным ограничением </w:t>
      </w:r>
      <w:r>
        <w:t>FWHT</w:t>
      </w:r>
      <w:r w:rsidRPr="00836103">
        <w:rPr>
          <w:lang w:val="ru-RU"/>
        </w:rPr>
        <w:t xml:space="preserve"> является отсутствие </w:t>
      </w:r>
      <w:proofErr w:type="spellStart"/>
      <w:r w:rsidRPr="00836103">
        <w:rPr>
          <w:lang w:val="ru-RU"/>
        </w:rPr>
        <w:t>психоакустической</w:t>
      </w:r>
      <w:proofErr w:type="spellEnd"/>
      <w:r w:rsidRPr="00836103">
        <w:rPr>
          <w:lang w:val="ru-RU"/>
        </w:rPr>
        <w:t xml:space="preserve"> модели, из-за чего метод существенно уступает Стандартному </w:t>
      </w:r>
      <w:r>
        <w:t>MP</w:t>
      </w:r>
      <w:r w:rsidRPr="00836103">
        <w:rPr>
          <w:lang w:val="ru-RU"/>
        </w:rPr>
        <w:t>3 (</w:t>
      </w:r>
      <w:r>
        <w:t>PESQ</w:t>
      </w:r>
      <w:r w:rsidRPr="00836103">
        <w:rPr>
          <w:lang w:val="ru-RU"/>
        </w:rPr>
        <w:t xml:space="preserve"> 2,16 против 4,12) и медленная текущая реализация </w:t>
      </w:r>
      <w:r w:rsidRPr="00836103">
        <w:rPr>
          <w:lang w:val="ru-RU"/>
        </w:rPr>
        <w:lastRenderedPageBreak/>
        <w:t xml:space="preserve">на </w:t>
      </w:r>
      <w:r>
        <w:t>Python</w:t>
      </w:r>
      <w:r w:rsidRPr="00836103">
        <w:rPr>
          <w:lang w:val="ru-RU"/>
        </w:rPr>
        <w:t xml:space="preserve"> (1,96 с против 0,94 с у </w:t>
      </w:r>
      <w:r>
        <w:t>MP</w:t>
      </w:r>
      <w:r w:rsidRPr="00836103">
        <w:rPr>
          <w:lang w:val="ru-RU"/>
        </w:rPr>
        <w:t>3). Оптимизация реализации (</w:t>
      </w:r>
      <w:r>
        <w:t>SIMD</w:t>
      </w:r>
      <w:r w:rsidRPr="00836103">
        <w:rPr>
          <w:lang w:val="ru-RU"/>
        </w:rPr>
        <w:t xml:space="preserve">, </w:t>
      </w:r>
      <w:r>
        <w:t>GPU</w:t>
      </w:r>
      <w:r w:rsidRPr="00836103">
        <w:rPr>
          <w:lang w:val="ru-RU"/>
        </w:rPr>
        <w:t xml:space="preserve">, </w:t>
      </w:r>
      <w:r>
        <w:t>C</w:t>
      </w:r>
      <w:r w:rsidRPr="00836103">
        <w:rPr>
          <w:lang w:val="ru-RU"/>
        </w:rPr>
        <w:t>/</w:t>
      </w:r>
      <w:r>
        <w:t>Rust</w:t>
      </w:r>
      <w:r w:rsidRPr="00836103">
        <w:rPr>
          <w:lang w:val="ru-RU"/>
        </w:rPr>
        <w:t>) является приоритетным направлением.</w:t>
      </w:r>
    </w:p>
    <w:p w14:paraId="1F257EA9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4. Ключевым преимуществом </w:t>
      </w:r>
      <w:r>
        <w:t>FWHT</w:t>
      </w:r>
      <w:r w:rsidRPr="00836103">
        <w:rPr>
          <w:lang w:val="ru-RU"/>
        </w:rPr>
        <w:t xml:space="preserve"> является отсутствие операций умножения, что делает его оптимальным кандидатом для аппаратной реализации на </w:t>
      </w:r>
      <w:r>
        <w:t>FPGA</w:t>
      </w:r>
      <w:r w:rsidRPr="00836103">
        <w:rPr>
          <w:lang w:val="ru-RU"/>
        </w:rPr>
        <w:t>/</w:t>
      </w:r>
      <w:r>
        <w:t>DSP</w:t>
      </w:r>
      <w:r w:rsidRPr="00836103">
        <w:rPr>
          <w:lang w:val="ru-RU"/>
        </w:rPr>
        <w:t xml:space="preserve"> и использования во встроенных системах обработки аудио с ограниченными вычислительными ресурсами.</w:t>
      </w:r>
    </w:p>
    <w:p w14:paraId="7C78E299" w14:textId="77777777" w:rsidR="00A7743E" w:rsidRPr="00836103" w:rsidRDefault="00000000">
      <w:pPr>
        <w:ind w:firstLine="709"/>
        <w:jc w:val="both"/>
        <w:rPr>
          <w:lang w:val="ru-RU"/>
        </w:rPr>
      </w:pPr>
      <w:r w:rsidRPr="00836103">
        <w:rPr>
          <w:lang w:val="ru-RU"/>
        </w:rPr>
        <w:t xml:space="preserve">5. Корреляционный анализ показал, что для повышения оценки </w:t>
      </w:r>
      <w:r>
        <w:t>FWHT</w:t>
      </w:r>
      <w:r w:rsidRPr="00836103">
        <w:rPr>
          <w:lang w:val="ru-RU"/>
        </w:rPr>
        <w:t xml:space="preserve"> необходимо оптимизировать </w:t>
      </w:r>
      <w:r>
        <w:t>SNR</w:t>
      </w:r>
      <w:r w:rsidRPr="00836103">
        <w:rPr>
          <w:lang w:val="ru-RU"/>
        </w:rPr>
        <w:t xml:space="preserve"> (основной детерминант </w:t>
      </w:r>
      <w:r>
        <w:t>Score</w:t>
      </w:r>
      <w:r w:rsidRPr="00836103">
        <w:rPr>
          <w:lang w:val="ru-RU"/>
        </w:rPr>
        <w:t xml:space="preserve">, </w:t>
      </w:r>
      <w:r>
        <w:t>r</w:t>
      </w:r>
      <w:r w:rsidRPr="00836103">
        <w:rPr>
          <w:lang w:val="ru-RU"/>
        </w:rPr>
        <w:t xml:space="preserve"> = 0,892) и снизить </w:t>
      </w:r>
      <w:r>
        <w:t>LSD</w:t>
      </w:r>
      <w:r w:rsidRPr="00836103">
        <w:rPr>
          <w:lang w:val="ru-RU"/>
        </w:rPr>
        <w:t xml:space="preserve"> (</w:t>
      </w:r>
      <w:r>
        <w:t>r</w:t>
      </w:r>
      <w:r w:rsidRPr="00836103">
        <w:rPr>
          <w:lang w:val="ru-RU"/>
        </w:rPr>
        <w:t xml:space="preserve"> = 0,822). Интеграция адаптивного отбора коэффициентов с учётом </w:t>
      </w:r>
      <w:proofErr w:type="spellStart"/>
      <w:r w:rsidRPr="00836103">
        <w:rPr>
          <w:lang w:val="ru-RU"/>
        </w:rPr>
        <w:t>психоакустических</w:t>
      </w:r>
      <w:proofErr w:type="spellEnd"/>
      <w:r w:rsidRPr="00836103">
        <w:rPr>
          <w:lang w:val="ru-RU"/>
        </w:rPr>
        <w:t xml:space="preserve"> порогов является перспективным направлением.</w:t>
      </w:r>
    </w:p>
    <w:p w14:paraId="4499F32E" w14:textId="77777777" w:rsidR="00A7743E" w:rsidRDefault="00000000">
      <w:pPr>
        <w:ind w:firstLine="709"/>
        <w:jc w:val="both"/>
      </w:pPr>
      <w:r w:rsidRPr="00836103">
        <w:rPr>
          <w:lang w:val="ru-RU"/>
        </w:rPr>
        <w:t xml:space="preserve">6. Выявлена критическая проблема с метрикой </w:t>
      </w:r>
      <w:r>
        <w:t>MOS</w:t>
      </w:r>
      <w:r w:rsidRPr="00836103">
        <w:rPr>
          <w:lang w:val="ru-RU"/>
        </w:rPr>
        <w:t xml:space="preserve"> (нестандартная формула преобразования из </w:t>
      </w:r>
      <w:r>
        <w:t>PESQ</w:t>
      </w:r>
      <w:r w:rsidRPr="00836103">
        <w:rPr>
          <w:lang w:val="ru-RU"/>
        </w:rPr>
        <w:t xml:space="preserve">) и эффект </w:t>
      </w:r>
      <w:proofErr w:type="spellStart"/>
      <w:r w:rsidRPr="00836103">
        <w:rPr>
          <w:lang w:val="ru-RU"/>
        </w:rPr>
        <w:t>клиппинга</w:t>
      </w:r>
      <w:proofErr w:type="spellEnd"/>
      <w:r w:rsidRPr="00836103">
        <w:rPr>
          <w:lang w:val="ru-RU"/>
        </w:rPr>
        <w:t xml:space="preserve"> </w:t>
      </w:r>
      <w:r>
        <w:t>PESQ</w:t>
      </w:r>
      <w:r w:rsidRPr="00836103">
        <w:rPr>
          <w:lang w:val="ru-RU"/>
        </w:rPr>
        <w:t xml:space="preserve"> для методов </w:t>
      </w:r>
      <w:r>
        <w:t>DCT</w:t>
      </w:r>
      <w:r w:rsidRPr="00836103">
        <w:rPr>
          <w:lang w:val="ru-RU"/>
        </w:rPr>
        <w:t xml:space="preserve">, </w:t>
      </w:r>
      <w:r>
        <w:t>FFT</w:t>
      </w:r>
      <w:r w:rsidRPr="00836103">
        <w:rPr>
          <w:lang w:val="ru-RU"/>
        </w:rPr>
        <w:t xml:space="preserve"> и </w:t>
      </w:r>
      <w:r>
        <w:t>MDCT</w:t>
      </w:r>
      <w:r w:rsidRPr="00836103">
        <w:rPr>
          <w:lang w:val="ru-RU"/>
        </w:rPr>
        <w:t xml:space="preserve">. </w:t>
      </w:r>
      <w:r>
        <w:t>Метрика MOS признана недостоверной.</w:t>
      </w:r>
    </w:p>
    <w:sectPr w:rsidR="00A7743E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7957607">
    <w:abstractNumId w:val="8"/>
  </w:num>
  <w:num w:numId="2" w16cid:durableId="1836260147">
    <w:abstractNumId w:val="6"/>
  </w:num>
  <w:num w:numId="3" w16cid:durableId="1626237076">
    <w:abstractNumId w:val="5"/>
  </w:num>
  <w:num w:numId="4" w16cid:durableId="1195073624">
    <w:abstractNumId w:val="4"/>
  </w:num>
  <w:num w:numId="5" w16cid:durableId="2118329390">
    <w:abstractNumId w:val="7"/>
  </w:num>
  <w:num w:numId="6" w16cid:durableId="2115898399">
    <w:abstractNumId w:val="3"/>
  </w:num>
  <w:num w:numId="7" w16cid:durableId="1751344414">
    <w:abstractNumId w:val="2"/>
  </w:num>
  <w:num w:numId="8" w16cid:durableId="53359821">
    <w:abstractNumId w:val="1"/>
  </w:num>
  <w:num w:numId="9" w16cid:durableId="2006787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FF8"/>
    <w:rsid w:val="0015074B"/>
    <w:rsid w:val="0029639D"/>
    <w:rsid w:val="00326F90"/>
    <w:rsid w:val="00836103"/>
    <w:rsid w:val="00A7743E"/>
    <w:rsid w:val="00AA1D8D"/>
    <w:rsid w:val="00B47730"/>
    <w:rsid w:val="00CB0664"/>
    <w:rsid w:val="00D018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0F2E53"/>
  <w14:defaultImageDpi w14:val="300"/>
  <w15:docId w15:val="{237AD789-82D0-4FA3-8299-0C8705066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33</Pages>
  <Words>5962</Words>
  <Characters>33985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 Медведев</cp:lastModifiedBy>
  <cp:revision>2</cp:revision>
  <dcterms:created xsi:type="dcterms:W3CDTF">2013-12-23T23:15:00Z</dcterms:created>
  <dcterms:modified xsi:type="dcterms:W3CDTF">2026-04-28T18:49:00Z</dcterms:modified>
  <cp:category/>
</cp:coreProperties>
</file>