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11"/>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2.0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2.0) (Рисунок 2.0).</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2.1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2.1а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2.1а).</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2.2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17"/>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18"/>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20"/>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21"/>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22"/>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25"/>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11"/>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22"/>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