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3114" w14:textId="77777777" w:rsidR="00FA76BA" w:rsidRDefault="00FA76BA" w:rsidP="00FA76BA">
      <w:pPr>
        <w:pStyle w:val="a3"/>
        <w:jc w:val="center"/>
        <w:rPr>
          <w:rtl/>
        </w:rPr>
      </w:pPr>
    </w:p>
    <w:p w14:paraId="7812E0DF" w14:textId="77777777" w:rsidR="00FA76BA" w:rsidRDefault="00FA76BA" w:rsidP="00FA76BA">
      <w:pPr>
        <w:pStyle w:val="a3"/>
        <w:jc w:val="center"/>
        <w:rPr>
          <w:rtl/>
        </w:rPr>
      </w:pPr>
    </w:p>
    <w:p w14:paraId="360E42D5" w14:textId="77777777" w:rsidR="00FA76BA" w:rsidRDefault="00FA76BA" w:rsidP="00FA76BA">
      <w:pPr>
        <w:pStyle w:val="a3"/>
        <w:jc w:val="center"/>
        <w:rPr>
          <w:rtl/>
        </w:rPr>
      </w:pPr>
    </w:p>
    <w:p w14:paraId="51696838" w14:textId="77777777" w:rsidR="00FA76BA" w:rsidRDefault="00FA76BA" w:rsidP="00FA76BA">
      <w:pPr>
        <w:pStyle w:val="a3"/>
        <w:jc w:val="center"/>
        <w:rPr>
          <w:rtl/>
        </w:rPr>
      </w:pPr>
    </w:p>
    <w:p w14:paraId="6FAC5DAE" w14:textId="77777777" w:rsidR="00FA76BA" w:rsidRDefault="00FA76BA" w:rsidP="00FA76BA">
      <w:pPr>
        <w:pStyle w:val="a3"/>
        <w:jc w:val="center"/>
        <w:rPr>
          <w:rtl/>
        </w:rPr>
      </w:pPr>
    </w:p>
    <w:p w14:paraId="17EAB726" w14:textId="77777777" w:rsidR="00FA76BA" w:rsidRDefault="00FA76BA" w:rsidP="00FA76BA">
      <w:pPr>
        <w:pStyle w:val="a3"/>
        <w:jc w:val="center"/>
        <w:rPr>
          <w:rtl/>
        </w:rPr>
      </w:pPr>
    </w:p>
    <w:p w14:paraId="34DA183C" w14:textId="77777777" w:rsidR="00FA76BA" w:rsidRDefault="00FA76BA" w:rsidP="00FA76BA">
      <w:pPr>
        <w:pStyle w:val="a3"/>
        <w:jc w:val="center"/>
        <w:rPr>
          <w:rtl/>
        </w:rPr>
      </w:pPr>
    </w:p>
    <w:p w14:paraId="5B5D9016" w14:textId="77777777" w:rsidR="00A77020" w:rsidRDefault="00A77020" w:rsidP="00FA76BA">
      <w:pPr>
        <w:pStyle w:val="a3"/>
        <w:jc w:val="center"/>
        <w:rPr>
          <w:rtl/>
        </w:rPr>
      </w:pPr>
    </w:p>
    <w:p w14:paraId="192B1191" w14:textId="77777777" w:rsidR="00A77020" w:rsidRDefault="00A77020" w:rsidP="00FA76BA">
      <w:pPr>
        <w:pStyle w:val="a3"/>
        <w:jc w:val="center"/>
        <w:rPr>
          <w:rtl/>
        </w:rPr>
      </w:pPr>
    </w:p>
    <w:p w14:paraId="663532AF" w14:textId="77777777" w:rsidR="0090617F" w:rsidRDefault="0090617F" w:rsidP="00FA76BA">
      <w:pPr>
        <w:pStyle w:val="a3"/>
        <w:jc w:val="center"/>
        <w:rPr>
          <w:sz w:val="72"/>
          <w:szCs w:val="72"/>
          <w:rtl/>
        </w:rPr>
      </w:pPr>
    </w:p>
    <w:p w14:paraId="1D60C88C" w14:textId="77777777" w:rsidR="0090617F" w:rsidRDefault="0090617F" w:rsidP="00FA76BA">
      <w:pPr>
        <w:pStyle w:val="a3"/>
        <w:jc w:val="center"/>
        <w:rPr>
          <w:sz w:val="72"/>
          <w:szCs w:val="72"/>
          <w:rtl/>
        </w:rPr>
      </w:pPr>
    </w:p>
    <w:p w14:paraId="3458C133" w14:textId="77777777" w:rsidR="0090617F" w:rsidRDefault="0090617F" w:rsidP="00FA76BA">
      <w:pPr>
        <w:pStyle w:val="a3"/>
        <w:jc w:val="center"/>
        <w:rPr>
          <w:sz w:val="72"/>
          <w:szCs w:val="72"/>
          <w:rtl/>
        </w:rPr>
      </w:pPr>
    </w:p>
    <w:p w14:paraId="42F091FF" w14:textId="24FA609A" w:rsidR="00FA76BA" w:rsidRPr="00FA76BA" w:rsidRDefault="00FA76BA" w:rsidP="00FA76BA">
      <w:pPr>
        <w:pStyle w:val="a3"/>
        <w:jc w:val="center"/>
        <w:rPr>
          <w:sz w:val="72"/>
          <w:szCs w:val="72"/>
        </w:rPr>
      </w:pPr>
      <w:r w:rsidRPr="00FA76BA">
        <w:rPr>
          <w:sz w:val="72"/>
          <w:szCs w:val="72"/>
        </w:rPr>
        <w:t>Cyber security</w:t>
      </w:r>
    </w:p>
    <w:p w14:paraId="6A344067" w14:textId="7197A979" w:rsidR="00FA76BA" w:rsidRDefault="00FA76BA" w:rsidP="00FA76BA">
      <w:pPr>
        <w:pStyle w:val="a3"/>
        <w:jc w:val="center"/>
      </w:pPr>
    </w:p>
    <w:p w14:paraId="624D8309" w14:textId="77777777" w:rsidR="00FA76BA" w:rsidRDefault="00FA76BA" w:rsidP="00FA76BA">
      <w:pPr>
        <w:pStyle w:val="a3"/>
        <w:jc w:val="center"/>
        <w:rPr>
          <w:rtl/>
        </w:rPr>
      </w:pPr>
    </w:p>
    <w:p w14:paraId="7CC443D9" w14:textId="77777777" w:rsidR="00687517" w:rsidRDefault="00687517" w:rsidP="00FA76BA">
      <w:pPr>
        <w:pStyle w:val="a3"/>
        <w:jc w:val="center"/>
        <w:rPr>
          <w:rtl/>
        </w:rPr>
      </w:pPr>
    </w:p>
    <w:p w14:paraId="5AF7651B" w14:textId="77777777" w:rsidR="00885916" w:rsidRDefault="00885916" w:rsidP="00FA76BA">
      <w:pPr>
        <w:rPr>
          <w:rtl/>
        </w:rPr>
      </w:pPr>
    </w:p>
    <w:p w14:paraId="070A5147" w14:textId="77777777" w:rsidR="00687517" w:rsidRDefault="00687517" w:rsidP="00FA76BA">
      <w:pPr>
        <w:rPr>
          <w:rtl/>
        </w:rPr>
      </w:pPr>
    </w:p>
    <w:p w14:paraId="011BA36B" w14:textId="77777777" w:rsidR="00687517" w:rsidRDefault="00687517" w:rsidP="00FA76BA">
      <w:pPr>
        <w:rPr>
          <w:rtl/>
        </w:rPr>
      </w:pPr>
    </w:p>
    <w:p w14:paraId="173D0710" w14:textId="77777777" w:rsidR="0090617F" w:rsidRDefault="0090617F" w:rsidP="00FA76BA">
      <w:pPr>
        <w:rPr>
          <w:rtl/>
        </w:rPr>
      </w:pPr>
    </w:p>
    <w:p w14:paraId="6AD3C926" w14:textId="18DD7271" w:rsidR="00285686" w:rsidRDefault="00285686" w:rsidP="00FA76BA">
      <w:pPr>
        <w:rPr>
          <w:rtl/>
        </w:rPr>
      </w:pPr>
      <w:r>
        <w:rPr>
          <w:rFonts w:hint="cs"/>
          <w:rtl/>
        </w:rPr>
        <w:t>מציגים:</w:t>
      </w:r>
    </w:p>
    <w:p w14:paraId="6E8BAB19" w14:textId="696F5FD5" w:rsidR="00285686" w:rsidRDefault="00285686" w:rsidP="00FA76BA">
      <w:pPr>
        <w:rPr>
          <w:rtl/>
        </w:rPr>
      </w:pPr>
      <w:r>
        <w:rPr>
          <w:rFonts w:hint="cs"/>
          <w:rtl/>
        </w:rPr>
        <w:t>דן כלפון</w:t>
      </w:r>
    </w:p>
    <w:p w14:paraId="0314338B" w14:textId="213F0123" w:rsidR="00285686" w:rsidRDefault="00285686" w:rsidP="00FA76BA">
      <w:pPr>
        <w:rPr>
          <w:rtl/>
        </w:rPr>
      </w:pPr>
      <w:r>
        <w:rPr>
          <w:rFonts w:hint="cs"/>
          <w:rtl/>
        </w:rPr>
        <w:t xml:space="preserve">חי </w:t>
      </w:r>
      <w:proofErr w:type="spellStart"/>
      <w:r w:rsidR="006120FE">
        <w:rPr>
          <w:rFonts w:hint="cs"/>
          <w:rtl/>
        </w:rPr>
        <w:t>פל</w:t>
      </w:r>
      <w:r w:rsidR="00576111">
        <w:rPr>
          <w:rFonts w:hint="cs"/>
          <w:rtl/>
        </w:rPr>
        <w:t>טשר</w:t>
      </w:r>
      <w:proofErr w:type="spellEnd"/>
    </w:p>
    <w:p w14:paraId="33B2D8CE" w14:textId="77777777" w:rsidR="0090617F" w:rsidRDefault="0090617F" w:rsidP="00FA76BA">
      <w:pPr>
        <w:rPr>
          <w:rtl/>
        </w:rPr>
      </w:pPr>
    </w:p>
    <w:p w14:paraId="3F8156ED" w14:textId="77777777" w:rsidR="0090617F" w:rsidRDefault="0090617F" w:rsidP="00FA76BA">
      <w:pPr>
        <w:rPr>
          <w:rtl/>
        </w:rPr>
      </w:pPr>
    </w:p>
    <w:p w14:paraId="2C72D9AC" w14:textId="77777777" w:rsidR="0090617F" w:rsidRDefault="0090617F" w:rsidP="00FA76BA">
      <w:pPr>
        <w:rPr>
          <w:rtl/>
        </w:rPr>
      </w:pPr>
    </w:p>
    <w:p w14:paraId="48576473" w14:textId="77777777" w:rsidR="0090617F" w:rsidRDefault="0090617F" w:rsidP="00FA76BA">
      <w:pPr>
        <w:rPr>
          <w:rtl/>
        </w:rPr>
      </w:pPr>
    </w:p>
    <w:p w14:paraId="5928E980" w14:textId="77777777" w:rsidR="0090617F" w:rsidRDefault="0090617F" w:rsidP="00FA76BA">
      <w:pPr>
        <w:rPr>
          <w:rtl/>
        </w:rPr>
      </w:pPr>
    </w:p>
    <w:p w14:paraId="45F0932B" w14:textId="77777777" w:rsidR="0090617F" w:rsidRDefault="0090617F" w:rsidP="00FA76BA">
      <w:pPr>
        <w:rPr>
          <w:rtl/>
        </w:rPr>
      </w:pPr>
    </w:p>
    <w:p w14:paraId="047BCA36" w14:textId="77777777" w:rsidR="0090617F" w:rsidRDefault="0090617F" w:rsidP="00FA76BA">
      <w:pPr>
        <w:rPr>
          <w:rtl/>
        </w:rPr>
      </w:pPr>
    </w:p>
    <w:p w14:paraId="27D73A99" w14:textId="77777777" w:rsidR="0090617F" w:rsidRDefault="0090617F" w:rsidP="00FA76BA">
      <w:pPr>
        <w:rPr>
          <w:rtl/>
        </w:rPr>
      </w:pPr>
    </w:p>
    <w:p w14:paraId="38A32ADC" w14:textId="3B3D9001" w:rsidR="0090617F" w:rsidRPr="009B7CC0" w:rsidRDefault="0080487A" w:rsidP="00FA76B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ראשי פרקים:</w:t>
      </w:r>
    </w:p>
    <w:p w14:paraId="3987C134" w14:textId="77777777" w:rsidR="009B7CC0" w:rsidRDefault="009B7CC0" w:rsidP="00FA76BA">
      <w:pPr>
        <w:rPr>
          <w:rtl/>
        </w:rPr>
      </w:pPr>
    </w:p>
    <w:tbl>
      <w:tblPr>
        <w:tblStyle w:val="-1"/>
        <w:bidiVisual/>
        <w:tblW w:w="5000" w:type="pct"/>
        <w:tblLook w:val="0660" w:firstRow="1" w:lastRow="1" w:firstColumn="0" w:lastColumn="0" w:noHBand="1" w:noVBand="1"/>
      </w:tblPr>
      <w:tblGrid>
        <w:gridCol w:w="4611"/>
        <w:gridCol w:w="1471"/>
        <w:gridCol w:w="1472"/>
        <w:gridCol w:w="1472"/>
      </w:tblGrid>
      <w:tr w:rsidR="00907A5F" w14:paraId="2DBCFF4A" w14:textId="77777777" w:rsidTr="00957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361EE07D" w14:textId="2184CA26" w:rsidR="00907A5F" w:rsidRDefault="00907A5F">
            <w:r>
              <w:rPr>
                <w:rFonts w:hint="cs"/>
                <w:lang w:val="he-IL"/>
              </w:rPr>
              <w:t>נושא:</w:t>
            </w:r>
          </w:p>
        </w:tc>
        <w:tc>
          <w:tcPr>
            <w:tcW w:w="1250" w:type="pct"/>
          </w:tcPr>
          <w:p w14:paraId="5996DB2C" w14:textId="3A1A1BAD" w:rsidR="00907A5F" w:rsidRDefault="00907A5F"/>
        </w:tc>
        <w:tc>
          <w:tcPr>
            <w:tcW w:w="1250" w:type="pct"/>
          </w:tcPr>
          <w:p w14:paraId="0B6316EE" w14:textId="5D37A0A1" w:rsidR="00907A5F" w:rsidRDefault="00907A5F"/>
        </w:tc>
        <w:tc>
          <w:tcPr>
            <w:tcW w:w="1250" w:type="pct"/>
          </w:tcPr>
          <w:p w14:paraId="73736A2C" w14:textId="2C2DECB7" w:rsidR="00907A5F" w:rsidRDefault="00907A5F">
            <w:r>
              <w:rPr>
                <w:rFonts w:hint="cs"/>
                <w:lang w:val="he-IL"/>
              </w:rPr>
              <w:t>עמוד</w:t>
            </w:r>
          </w:p>
        </w:tc>
      </w:tr>
      <w:tr w:rsidR="00907A5F" w14:paraId="09E0A009" w14:textId="77777777" w:rsidTr="00957D4A">
        <w:tc>
          <w:tcPr>
            <w:tcW w:w="1250" w:type="pct"/>
            <w:noWrap/>
          </w:tcPr>
          <w:p w14:paraId="469A838A" w14:textId="77777777" w:rsidR="00907A5F" w:rsidRDefault="00907A5F"/>
        </w:tc>
        <w:tc>
          <w:tcPr>
            <w:tcW w:w="1250" w:type="pct"/>
          </w:tcPr>
          <w:p w14:paraId="30B50DD1" w14:textId="78DEEB77" w:rsidR="00907A5F" w:rsidRDefault="00907A5F">
            <w:pPr>
              <w:rPr>
                <w:rStyle w:val="af3"/>
              </w:rPr>
            </w:pPr>
          </w:p>
        </w:tc>
        <w:tc>
          <w:tcPr>
            <w:tcW w:w="1250" w:type="pct"/>
          </w:tcPr>
          <w:p w14:paraId="2CDFC5BF" w14:textId="77777777" w:rsidR="00907A5F" w:rsidRDefault="00907A5F"/>
        </w:tc>
        <w:tc>
          <w:tcPr>
            <w:tcW w:w="1250" w:type="pct"/>
          </w:tcPr>
          <w:p w14:paraId="1FB1FA6B" w14:textId="77777777" w:rsidR="00907A5F" w:rsidRDefault="00907A5F"/>
        </w:tc>
      </w:tr>
      <w:tr w:rsidR="00907A5F" w14:paraId="028CC753" w14:textId="77777777" w:rsidTr="00957D4A">
        <w:tc>
          <w:tcPr>
            <w:tcW w:w="1250" w:type="pct"/>
            <w:noWrap/>
          </w:tcPr>
          <w:p w14:paraId="44D302DA" w14:textId="0327BC0F" w:rsidR="00907A5F" w:rsidRDefault="00F00D6F" w:rsidP="00907A5F">
            <w:pPr>
              <w:pStyle w:val="afb"/>
              <w:numPr>
                <w:ilvl w:val="0"/>
                <w:numId w:val="1"/>
              </w:numPr>
              <w:rPr>
                <w:rtl w:val="0"/>
                <w:cs w:val="0"/>
              </w:rPr>
            </w:pPr>
            <w:r>
              <w:rPr>
                <w:rFonts w:hint="cs"/>
                <w:cs w:val="0"/>
              </w:rPr>
              <w:t>המונח</w:t>
            </w:r>
            <w:r w:rsidR="00907A5F">
              <w:rPr>
                <w:rFonts w:hint="cs"/>
                <w:cs w:val="0"/>
              </w:rPr>
              <w:t xml:space="preserve"> </w:t>
            </w:r>
            <w:r w:rsidR="00907A5F">
              <w:rPr>
                <w:rtl w:val="0"/>
                <w:cs w:val="0"/>
              </w:rPr>
              <w:t>Cyber Security</w:t>
            </w:r>
          </w:p>
          <w:p w14:paraId="6E1BDDF8" w14:textId="1E18C530" w:rsidR="00897C6E" w:rsidRDefault="00897C6E" w:rsidP="00907A5F">
            <w:pPr>
              <w:pStyle w:val="afb"/>
              <w:numPr>
                <w:ilvl w:val="0"/>
                <w:numId w:val="1"/>
              </w:numPr>
              <w:rPr>
                <w:rtl w:val="0"/>
                <w:cs w:val="0"/>
              </w:rPr>
            </w:pPr>
            <w:r>
              <w:rPr>
                <w:rFonts w:hint="cs"/>
                <w:cs w:val="0"/>
              </w:rPr>
              <w:t>דרכי פעולה \ התגוננות</w:t>
            </w:r>
          </w:p>
          <w:p w14:paraId="09681F7D" w14:textId="2F180D77" w:rsidR="00897C6E" w:rsidRPr="00907A5F" w:rsidRDefault="005F5B43" w:rsidP="00907A5F">
            <w:pPr>
              <w:pStyle w:val="afb"/>
              <w:numPr>
                <w:ilvl w:val="0"/>
                <w:numId w:val="1"/>
              </w:numPr>
            </w:pPr>
            <w:r>
              <w:rPr>
                <w:rFonts w:hint="cs"/>
                <w:cs w:val="0"/>
              </w:rPr>
              <w:t>מה</w:t>
            </w:r>
            <w:r w:rsidR="0050577E">
              <w:rPr>
                <w:rFonts w:hint="cs"/>
                <w:cs w:val="0"/>
              </w:rPr>
              <w:t xml:space="preserve">י </w:t>
            </w:r>
            <w:proofErr w:type="spellStart"/>
            <w:r w:rsidR="0050577E">
              <w:rPr>
                <w:rFonts w:hint="cs"/>
                <w:cs w:val="0"/>
              </w:rPr>
              <w:t>ההתפחות</w:t>
            </w:r>
            <w:proofErr w:type="spellEnd"/>
            <w:r w:rsidR="0050577E">
              <w:rPr>
                <w:rFonts w:hint="cs"/>
                <w:cs w:val="0"/>
              </w:rPr>
              <w:t xml:space="preserve"> האחרונה בתחום האבטחה</w:t>
            </w:r>
          </w:p>
        </w:tc>
        <w:tc>
          <w:tcPr>
            <w:tcW w:w="1250" w:type="pct"/>
          </w:tcPr>
          <w:p w14:paraId="7A8CA3F2" w14:textId="4005A93B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007A7B32" w14:textId="54EDC0AE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75D4DF70" w14:textId="5E1248FF" w:rsidR="00907A5F" w:rsidRDefault="00687019">
            <w:pPr>
              <w:pStyle w:val="DecimalAligned"/>
            </w:pPr>
            <w:r>
              <w:rPr>
                <w:rFonts w:hint="cs"/>
                <w:rtl/>
              </w:rPr>
              <w:t>3</w:t>
            </w:r>
          </w:p>
        </w:tc>
      </w:tr>
      <w:tr w:rsidR="00907A5F" w14:paraId="01832AF2" w14:textId="77777777" w:rsidTr="00957D4A">
        <w:tc>
          <w:tcPr>
            <w:tcW w:w="1250" w:type="pct"/>
            <w:noWrap/>
          </w:tcPr>
          <w:p w14:paraId="6DC76EED" w14:textId="4D2961D0" w:rsidR="00907A5F" w:rsidRDefault="00907A5F"/>
        </w:tc>
        <w:tc>
          <w:tcPr>
            <w:tcW w:w="1250" w:type="pct"/>
          </w:tcPr>
          <w:p w14:paraId="16F767A6" w14:textId="3BABE97E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2C5004ED" w14:textId="1AFECA84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14D9C5BA" w14:textId="30B7ECA9" w:rsidR="00907A5F" w:rsidRDefault="00907A5F">
            <w:pPr>
              <w:pStyle w:val="DecimalAligned"/>
            </w:pPr>
          </w:p>
        </w:tc>
      </w:tr>
      <w:tr w:rsidR="00907A5F" w14:paraId="425DADC3" w14:textId="77777777" w:rsidTr="00957D4A">
        <w:tc>
          <w:tcPr>
            <w:tcW w:w="1250" w:type="pct"/>
            <w:noWrap/>
          </w:tcPr>
          <w:p w14:paraId="20132623" w14:textId="4928CFC8" w:rsidR="00907A5F" w:rsidRDefault="00907A5F"/>
        </w:tc>
        <w:tc>
          <w:tcPr>
            <w:tcW w:w="1250" w:type="pct"/>
          </w:tcPr>
          <w:p w14:paraId="19AAC43E" w14:textId="5DA2C9E9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47372DFE" w14:textId="022EEF66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2AEC3298" w14:textId="479A36A3" w:rsidR="00907A5F" w:rsidRDefault="00907A5F">
            <w:pPr>
              <w:pStyle w:val="DecimalAligned"/>
            </w:pPr>
          </w:p>
        </w:tc>
      </w:tr>
      <w:tr w:rsidR="00907A5F" w14:paraId="6E51C578" w14:textId="77777777" w:rsidTr="00957D4A">
        <w:tc>
          <w:tcPr>
            <w:tcW w:w="1250" w:type="pct"/>
            <w:noWrap/>
          </w:tcPr>
          <w:p w14:paraId="1EDFE2B1" w14:textId="727C8A2D" w:rsidR="00907A5F" w:rsidRDefault="00907A5F"/>
        </w:tc>
        <w:tc>
          <w:tcPr>
            <w:tcW w:w="1250" w:type="pct"/>
          </w:tcPr>
          <w:p w14:paraId="0E085368" w14:textId="5611587D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70746B9C" w14:textId="55AC8258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3D512DAB" w14:textId="3DB7F7DC" w:rsidR="00907A5F" w:rsidRDefault="00907A5F">
            <w:pPr>
              <w:pStyle w:val="DecimalAligned"/>
            </w:pPr>
          </w:p>
        </w:tc>
      </w:tr>
      <w:tr w:rsidR="00907A5F" w14:paraId="0DEE8000" w14:textId="77777777" w:rsidTr="00957D4A">
        <w:tc>
          <w:tcPr>
            <w:tcW w:w="1250" w:type="pct"/>
            <w:noWrap/>
          </w:tcPr>
          <w:p w14:paraId="52119051" w14:textId="5B5C4BB5" w:rsidR="00907A5F" w:rsidRDefault="00907A5F"/>
        </w:tc>
        <w:tc>
          <w:tcPr>
            <w:tcW w:w="1250" w:type="pct"/>
          </w:tcPr>
          <w:p w14:paraId="06DA59DB" w14:textId="45800568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01B5E5A7" w14:textId="2760BEAF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3A37E8E6" w14:textId="2ECDC73A" w:rsidR="00907A5F" w:rsidRDefault="00907A5F">
            <w:pPr>
              <w:pStyle w:val="DecimalAligned"/>
            </w:pPr>
          </w:p>
        </w:tc>
      </w:tr>
      <w:tr w:rsidR="00907A5F" w14:paraId="7703D081" w14:textId="77777777" w:rsidTr="00957D4A">
        <w:tc>
          <w:tcPr>
            <w:tcW w:w="1250" w:type="pct"/>
            <w:noWrap/>
          </w:tcPr>
          <w:p w14:paraId="11B12C36" w14:textId="77777777" w:rsidR="00907A5F" w:rsidRDefault="00907A5F"/>
        </w:tc>
        <w:tc>
          <w:tcPr>
            <w:tcW w:w="1250" w:type="pct"/>
          </w:tcPr>
          <w:p w14:paraId="54F9CD89" w14:textId="7ED1524A" w:rsidR="00907A5F" w:rsidRDefault="00907A5F">
            <w:pPr>
              <w:rPr>
                <w:rStyle w:val="af3"/>
              </w:rPr>
            </w:pPr>
          </w:p>
        </w:tc>
        <w:tc>
          <w:tcPr>
            <w:tcW w:w="1250" w:type="pct"/>
          </w:tcPr>
          <w:p w14:paraId="0E4EEA46" w14:textId="77777777" w:rsidR="00907A5F" w:rsidRDefault="00907A5F"/>
        </w:tc>
        <w:tc>
          <w:tcPr>
            <w:tcW w:w="1250" w:type="pct"/>
          </w:tcPr>
          <w:p w14:paraId="047E2952" w14:textId="77777777" w:rsidR="00907A5F" w:rsidRDefault="00907A5F"/>
        </w:tc>
      </w:tr>
      <w:tr w:rsidR="00907A5F" w14:paraId="70F6BD55" w14:textId="77777777" w:rsidTr="00957D4A">
        <w:tc>
          <w:tcPr>
            <w:tcW w:w="1250" w:type="pct"/>
            <w:noWrap/>
          </w:tcPr>
          <w:p w14:paraId="6862DB06" w14:textId="45AFA43F" w:rsidR="00907A5F" w:rsidRDefault="00907A5F"/>
        </w:tc>
        <w:tc>
          <w:tcPr>
            <w:tcW w:w="1250" w:type="pct"/>
          </w:tcPr>
          <w:p w14:paraId="33796041" w14:textId="75046BFC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526E66BE" w14:textId="50A214CA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70686BA6" w14:textId="3F4EE488" w:rsidR="00907A5F" w:rsidRDefault="00907A5F">
            <w:pPr>
              <w:pStyle w:val="DecimalAligned"/>
            </w:pPr>
          </w:p>
        </w:tc>
      </w:tr>
      <w:tr w:rsidR="00907A5F" w14:paraId="2FC32303" w14:textId="77777777" w:rsidTr="00957D4A">
        <w:tc>
          <w:tcPr>
            <w:tcW w:w="1250" w:type="pct"/>
            <w:noWrap/>
          </w:tcPr>
          <w:p w14:paraId="44CA53CC" w14:textId="6F1650C6" w:rsidR="00907A5F" w:rsidRDefault="00907A5F"/>
        </w:tc>
        <w:tc>
          <w:tcPr>
            <w:tcW w:w="1250" w:type="pct"/>
          </w:tcPr>
          <w:p w14:paraId="20FDA4EF" w14:textId="3E3E1772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3DAD26E9" w14:textId="02A63B50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36BA9A6D" w14:textId="7E3CEEE8" w:rsidR="00907A5F" w:rsidRDefault="00907A5F">
            <w:pPr>
              <w:pStyle w:val="DecimalAligned"/>
            </w:pPr>
          </w:p>
        </w:tc>
      </w:tr>
      <w:tr w:rsidR="00907A5F" w14:paraId="58A07A82" w14:textId="77777777" w:rsidTr="00957D4A">
        <w:tc>
          <w:tcPr>
            <w:tcW w:w="1250" w:type="pct"/>
            <w:noWrap/>
          </w:tcPr>
          <w:p w14:paraId="6C22F4A4" w14:textId="7F34741D" w:rsidR="00907A5F" w:rsidRDefault="00907A5F"/>
        </w:tc>
        <w:tc>
          <w:tcPr>
            <w:tcW w:w="1250" w:type="pct"/>
          </w:tcPr>
          <w:p w14:paraId="14102D85" w14:textId="0892B4F3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4BAEF732" w14:textId="2C064BB2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124E15A1" w14:textId="46259D09" w:rsidR="00907A5F" w:rsidRDefault="00907A5F">
            <w:pPr>
              <w:pStyle w:val="DecimalAligned"/>
            </w:pPr>
          </w:p>
        </w:tc>
      </w:tr>
      <w:tr w:rsidR="00907A5F" w14:paraId="643EF8BF" w14:textId="77777777" w:rsidTr="00957D4A">
        <w:tc>
          <w:tcPr>
            <w:tcW w:w="1250" w:type="pct"/>
            <w:noWrap/>
          </w:tcPr>
          <w:p w14:paraId="1F88AFD6" w14:textId="14ADC71C" w:rsidR="00907A5F" w:rsidRDefault="00907A5F"/>
        </w:tc>
        <w:tc>
          <w:tcPr>
            <w:tcW w:w="1250" w:type="pct"/>
          </w:tcPr>
          <w:p w14:paraId="59CE59B7" w14:textId="7D648776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5C54AB6D" w14:textId="27C9A24F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37416EA8" w14:textId="1A577253" w:rsidR="00907A5F" w:rsidRDefault="00907A5F">
            <w:pPr>
              <w:pStyle w:val="DecimalAligned"/>
            </w:pPr>
          </w:p>
        </w:tc>
      </w:tr>
      <w:tr w:rsidR="00907A5F" w14:paraId="5DF97399" w14:textId="77777777" w:rsidTr="00957D4A">
        <w:tc>
          <w:tcPr>
            <w:tcW w:w="1250" w:type="pct"/>
            <w:noWrap/>
          </w:tcPr>
          <w:p w14:paraId="5ED9AFCC" w14:textId="67E527E0" w:rsidR="00907A5F" w:rsidRDefault="00907A5F"/>
        </w:tc>
        <w:tc>
          <w:tcPr>
            <w:tcW w:w="1250" w:type="pct"/>
          </w:tcPr>
          <w:p w14:paraId="6039FAFA" w14:textId="57EADB1F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2B5E28CE" w14:textId="75E7C7DA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56503476" w14:textId="69BC3FC8" w:rsidR="00907A5F" w:rsidRDefault="00907A5F">
            <w:pPr>
              <w:pStyle w:val="DecimalAligned"/>
            </w:pPr>
          </w:p>
        </w:tc>
      </w:tr>
      <w:tr w:rsidR="00907A5F" w14:paraId="65E08FF6" w14:textId="77777777" w:rsidTr="00957D4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45D4A187" w14:textId="52DD5D3A" w:rsidR="00907A5F" w:rsidRDefault="00907A5F"/>
        </w:tc>
        <w:tc>
          <w:tcPr>
            <w:tcW w:w="1250" w:type="pct"/>
          </w:tcPr>
          <w:p w14:paraId="094595EF" w14:textId="4362AEDC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4D9595CA" w14:textId="16A497DD" w:rsidR="00907A5F" w:rsidRDefault="00907A5F">
            <w:pPr>
              <w:pStyle w:val="DecimalAligned"/>
            </w:pPr>
          </w:p>
        </w:tc>
        <w:tc>
          <w:tcPr>
            <w:tcW w:w="1250" w:type="pct"/>
          </w:tcPr>
          <w:p w14:paraId="7EA04769" w14:textId="2324B917" w:rsidR="00907A5F" w:rsidRDefault="00907A5F">
            <w:pPr>
              <w:pStyle w:val="DecimalAligned"/>
            </w:pPr>
          </w:p>
        </w:tc>
      </w:tr>
    </w:tbl>
    <w:p w14:paraId="62793E1E" w14:textId="77777777" w:rsidR="009B7CC0" w:rsidRDefault="009B7CC0" w:rsidP="00FA76BA">
      <w:pPr>
        <w:rPr>
          <w:rtl/>
        </w:rPr>
      </w:pPr>
    </w:p>
    <w:p w14:paraId="087219DD" w14:textId="77777777" w:rsidR="0090617F" w:rsidRDefault="0090617F" w:rsidP="00FA76BA">
      <w:pPr>
        <w:rPr>
          <w:rtl/>
        </w:rPr>
      </w:pPr>
    </w:p>
    <w:p w14:paraId="4FC53725" w14:textId="77777777" w:rsidR="0090617F" w:rsidRDefault="0090617F" w:rsidP="00FA76BA">
      <w:pPr>
        <w:rPr>
          <w:rtl/>
        </w:rPr>
      </w:pPr>
    </w:p>
    <w:p w14:paraId="71C9E9B8" w14:textId="77777777" w:rsidR="0090617F" w:rsidRDefault="0090617F" w:rsidP="00FA76BA">
      <w:pPr>
        <w:rPr>
          <w:rtl/>
        </w:rPr>
      </w:pPr>
    </w:p>
    <w:p w14:paraId="3DE03978" w14:textId="77777777" w:rsidR="0090617F" w:rsidRDefault="0090617F" w:rsidP="00FA76BA">
      <w:pPr>
        <w:rPr>
          <w:rtl/>
        </w:rPr>
      </w:pPr>
    </w:p>
    <w:p w14:paraId="79416FD9" w14:textId="77777777" w:rsidR="00687019" w:rsidRDefault="00687019" w:rsidP="00FA76BA">
      <w:pPr>
        <w:rPr>
          <w:rtl/>
        </w:rPr>
      </w:pPr>
    </w:p>
    <w:p w14:paraId="0DE862C8" w14:textId="77777777" w:rsidR="00687019" w:rsidRDefault="00687019" w:rsidP="00FA76BA">
      <w:pPr>
        <w:rPr>
          <w:rtl/>
        </w:rPr>
      </w:pPr>
    </w:p>
    <w:p w14:paraId="67038DE1" w14:textId="77777777" w:rsidR="00687019" w:rsidRDefault="00687019" w:rsidP="00FA76BA">
      <w:pPr>
        <w:rPr>
          <w:rtl/>
        </w:rPr>
      </w:pPr>
    </w:p>
    <w:p w14:paraId="19483800" w14:textId="77777777" w:rsidR="00687019" w:rsidRDefault="00687019" w:rsidP="00FA76BA">
      <w:pPr>
        <w:rPr>
          <w:rtl/>
        </w:rPr>
      </w:pPr>
    </w:p>
    <w:p w14:paraId="4531AF4B" w14:textId="77777777" w:rsidR="00687019" w:rsidRDefault="00687019" w:rsidP="00FA76BA">
      <w:pPr>
        <w:rPr>
          <w:rtl/>
        </w:rPr>
      </w:pPr>
    </w:p>
    <w:p w14:paraId="190B5B32" w14:textId="77777777" w:rsidR="00687019" w:rsidRDefault="00687019" w:rsidP="00FA76BA">
      <w:pPr>
        <w:rPr>
          <w:rtl/>
        </w:rPr>
      </w:pPr>
    </w:p>
    <w:p w14:paraId="64CBC35D" w14:textId="77777777" w:rsidR="00687019" w:rsidRDefault="00687019" w:rsidP="00FA76BA">
      <w:pPr>
        <w:rPr>
          <w:rtl/>
        </w:rPr>
      </w:pPr>
    </w:p>
    <w:p w14:paraId="0282B3EF" w14:textId="77777777" w:rsidR="00687019" w:rsidRDefault="00687019" w:rsidP="00FA76BA">
      <w:pPr>
        <w:rPr>
          <w:rtl/>
        </w:rPr>
      </w:pPr>
    </w:p>
    <w:p w14:paraId="30B47611" w14:textId="77777777" w:rsidR="00687019" w:rsidRDefault="00687019" w:rsidP="00FA76BA">
      <w:pPr>
        <w:rPr>
          <w:rtl/>
        </w:rPr>
      </w:pPr>
    </w:p>
    <w:p w14:paraId="37EF0949" w14:textId="77777777" w:rsidR="00687019" w:rsidRDefault="00687019" w:rsidP="00FA76BA">
      <w:pPr>
        <w:rPr>
          <w:rtl/>
        </w:rPr>
      </w:pPr>
    </w:p>
    <w:p w14:paraId="16198D94" w14:textId="77777777" w:rsidR="00687019" w:rsidRDefault="00687019" w:rsidP="00912F6F">
      <w:pPr>
        <w:jc w:val="both"/>
        <w:rPr>
          <w:rtl/>
        </w:rPr>
      </w:pPr>
    </w:p>
    <w:p w14:paraId="6333BD37" w14:textId="26663E41" w:rsidR="00912F6F" w:rsidRDefault="00F00D6F" w:rsidP="00912F6F">
      <w:pPr>
        <w:jc w:val="both"/>
        <w:rPr>
          <w:rtl/>
        </w:rPr>
      </w:pPr>
      <w:r>
        <w:rPr>
          <w:rFonts w:hint="cs"/>
          <w:rtl/>
        </w:rPr>
        <w:lastRenderedPageBreak/>
        <w:t>המונח</w:t>
      </w:r>
      <w:r w:rsidR="00912F6F">
        <w:rPr>
          <w:rFonts w:hint="cs"/>
          <w:rtl/>
        </w:rPr>
        <w:t xml:space="preserve"> </w:t>
      </w:r>
      <w:proofErr w:type="spellStart"/>
      <w:r w:rsidR="00912F6F">
        <w:rPr>
          <w:rtl/>
          <w:cs/>
        </w:rPr>
        <w:t>Cyber</w:t>
      </w:r>
      <w:proofErr w:type="spellEnd"/>
      <w:r w:rsidR="00912F6F">
        <w:rPr>
          <w:rtl/>
          <w:cs/>
        </w:rPr>
        <w:t xml:space="preserve"> </w:t>
      </w:r>
      <w:proofErr w:type="spellStart"/>
      <w:r w:rsidR="00912F6F">
        <w:rPr>
          <w:rtl/>
          <w:cs/>
        </w:rPr>
        <w:t>Security</w:t>
      </w:r>
      <w:proofErr w:type="spellEnd"/>
    </w:p>
    <w:p w14:paraId="4E34DD46" w14:textId="6A262784" w:rsidR="00967713" w:rsidRDefault="00FB42E4" w:rsidP="00912F6F">
      <w:pPr>
        <w:bidi w:val="0"/>
        <w:spacing w:before="240" w:after="240" w:line="240" w:lineRule="auto"/>
        <w:jc w:val="right"/>
        <w:textAlignment w:val="baseline"/>
        <w:rPr>
          <w:rFonts w:ascii="Arial" w:eastAsia="Times New Roman" w:hAnsi="Arial" w:cs="Arial"/>
          <w:color w:val="8F8F8F"/>
          <w:sz w:val="24"/>
          <w:szCs w:val="24"/>
          <w:rtl/>
        </w:rPr>
      </w:pPr>
      <w:r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טכנולוגיה זו </w:t>
      </w:r>
      <w:r w:rsidR="001D5708">
        <w:rPr>
          <w:rFonts w:ascii="Arial" w:eastAsia="Times New Roman" w:hAnsi="Arial" w:cs="Arial" w:hint="cs"/>
          <w:color w:val="8F8F8F"/>
          <w:sz w:val="24"/>
          <w:szCs w:val="24"/>
          <w:rtl/>
        </w:rPr>
        <w:t>ידועה</w:t>
      </w:r>
      <w:r w:rsidR="008700B2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 בשם טכנולוגיית אבט</w:t>
      </w:r>
      <w:r w:rsidR="001D5708">
        <w:rPr>
          <w:rFonts w:ascii="Arial" w:eastAsia="Times New Roman" w:hAnsi="Arial" w:cs="Arial" w:hint="cs"/>
          <w:color w:val="8F8F8F"/>
          <w:sz w:val="24"/>
          <w:szCs w:val="24"/>
          <w:rtl/>
        </w:rPr>
        <w:t>חת מידע</w:t>
      </w:r>
      <w:r w:rsidR="00A3509B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8F8F8F"/>
          <w:sz w:val="24"/>
          <w:szCs w:val="24"/>
          <w:rtl/>
        </w:rPr>
        <w:t>,</w:t>
      </w:r>
      <w:r w:rsidR="001D5708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 </w:t>
      </w:r>
      <w:r w:rsidR="009030C7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אבטחה טכנולוגית זו הינה הפרקטיקה של </w:t>
      </w:r>
      <w:r w:rsidR="00E44E47">
        <w:rPr>
          <w:rFonts w:ascii="Arial" w:eastAsia="Times New Roman" w:hAnsi="Arial" w:cs="Arial" w:hint="cs"/>
          <w:color w:val="8F8F8F"/>
          <w:sz w:val="24"/>
          <w:szCs w:val="24"/>
          <w:rtl/>
        </w:rPr>
        <w:t>הגנה</w:t>
      </w:r>
      <w:r w:rsidR="009030C7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 על מחשבים </w:t>
      </w:r>
      <w:r w:rsidR="00967713">
        <w:rPr>
          <w:rFonts w:ascii="Arial" w:eastAsia="Times New Roman" w:hAnsi="Arial" w:cs="Arial" w:hint="cs"/>
          <w:color w:val="8F8F8F"/>
          <w:sz w:val="24"/>
          <w:szCs w:val="24"/>
          <w:rtl/>
        </w:rPr>
        <w:t>,שרתים, מכשירים ניידים</w:t>
      </w:r>
      <w:r w:rsidR="00E44E47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 (</w:t>
      </w:r>
      <w:proofErr w:type="spellStart"/>
      <w:r w:rsidR="00E44E47">
        <w:rPr>
          <w:rFonts w:ascii="Arial" w:eastAsia="Times New Roman" w:hAnsi="Arial" w:cs="Arial" w:hint="cs"/>
          <w:color w:val="8F8F8F"/>
          <w:sz w:val="24"/>
          <w:szCs w:val="24"/>
          <w:rtl/>
        </w:rPr>
        <w:t>טאבלטים</w:t>
      </w:r>
      <w:proofErr w:type="spellEnd"/>
      <w:r w:rsidR="00E44E47">
        <w:rPr>
          <w:rFonts w:ascii="Arial" w:eastAsia="Times New Roman" w:hAnsi="Arial" w:cs="Arial" w:hint="cs"/>
          <w:color w:val="8F8F8F"/>
          <w:sz w:val="24"/>
          <w:szCs w:val="24"/>
          <w:rtl/>
        </w:rPr>
        <w:t>\פלאפונים)</w:t>
      </w:r>
      <w:r w:rsidR="00967713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 ורשתות מפני התקפות זדוניות המבוצעות עיי </w:t>
      </w:r>
      <w:r w:rsidR="00E44E47">
        <w:rPr>
          <w:rFonts w:ascii="Arial" w:eastAsia="Times New Roman" w:hAnsi="Arial" w:cs="Arial" w:hint="cs"/>
          <w:color w:val="8F8F8F"/>
          <w:sz w:val="24"/>
          <w:szCs w:val="24"/>
          <w:rtl/>
        </w:rPr>
        <w:t>סוגי האקרים (שחור\לבן)</w:t>
      </w:r>
    </w:p>
    <w:p w14:paraId="3DB72E6D" w14:textId="35929AE0" w:rsidR="00622503" w:rsidRDefault="00622503" w:rsidP="00622503">
      <w:pPr>
        <w:bidi w:val="0"/>
        <w:spacing w:before="240" w:after="240" w:line="240" w:lineRule="auto"/>
        <w:jc w:val="right"/>
        <w:textAlignment w:val="baseline"/>
        <w:rPr>
          <w:rFonts w:ascii="Arial" w:eastAsia="Times New Roman" w:hAnsi="Arial" w:cs="Arial"/>
          <w:color w:val="8F8F8F"/>
          <w:sz w:val="24"/>
          <w:szCs w:val="24"/>
          <w:rtl/>
        </w:rPr>
      </w:pPr>
      <w:r>
        <w:rPr>
          <w:rFonts w:ascii="Arial" w:eastAsia="Times New Roman" w:hAnsi="Arial" w:cs="Arial" w:hint="cs"/>
          <w:color w:val="8F8F8F"/>
          <w:sz w:val="24"/>
          <w:szCs w:val="24"/>
          <w:rtl/>
        </w:rPr>
        <w:t>המונח חל במגוון קשרים ממחשוב עסקי ועד מחשוב נייד וניתן  לחלק למס קטגוריות נפוצות.</w:t>
      </w:r>
    </w:p>
    <w:p w14:paraId="0F9E244B" w14:textId="2AD2678B" w:rsidR="00622503" w:rsidRDefault="00622503" w:rsidP="00622503">
      <w:pPr>
        <w:bidi w:val="0"/>
        <w:spacing w:before="240" w:after="240" w:line="240" w:lineRule="auto"/>
        <w:jc w:val="right"/>
        <w:textAlignment w:val="baseline"/>
        <w:rPr>
          <w:rFonts w:ascii="Arial" w:eastAsia="Times New Roman" w:hAnsi="Arial" w:cs="Arial"/>
          <w:color w:val="8F8F8F"/>
          <w:sz w:val="24"/>
          <w:szCs w:val="24"/>
          <w:rtl/>
        </w:rPr>
      </w:pPr>
      <w:r>
        <w:rPr>
          <w:rFonts w:ascii="Arial" w:eastAsia="Times New Roman" w:hAnsi="Arial" w:cs="Arial" w:hint="cs"/>
          <w:color w:val="8F8F8F"/>
          <w:sz w:val="24"/>
          <w:szCs w:val="24"/>
          <w:rtl/>
        </w:rPr>
        <w:t>להלן הקטגוריות:</w:t>
      </w:r>
    </w:p>
    <w:p w14:paraId="42D55C05" w14:textId="4888A440" w:rsidR="00622503" w:rsidRPr="00FD79E5" w:rsidRDefault="00622503" w:rsidP="00FD79E5">
      <w:pPr>
        <w:pStyle w:val="afb"/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8F8F8F"/>
          <w:sz w:val="24"/>
          <w:szCs w:val="24"/>
        </w:rPr>
      </w:pPr>
      <w:r w:rsidRPr="00FD79E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>אבטחת רשת</w:t>
      </w:r>
    </w:p>
    <w:p w14:paraId="7BA9882E" w14:textId="25F66DBC" w:rsidR="0085261E" w:rsidRDefault="0085261E" w:rsidP="00FD79E5">
      <w:pPr>
        <w:pStyle w:val="afb"/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8F8F8F"/>
          <w:sz w:val="24"/>
          <w:szCs w:val="24"/>
        </w:rPr>
      </w:pPr>
      <w:r w:rsidRPr="00FD79E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>אבטחת י</w:t>
      </w:r>
      <w:r w:rsidR="00AE73F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>י</w:t>
      </w:r>
      <w:r w:rsidRPr="00FD79E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>שומים</w:t>
      </w:r>
    </w:p>
    <w:p w14:paraId="7CDC854E" w14:textId="6B341445" w:rsidR="00B96DC1" w:rsidRPr="00FD79E5" w:rsidRDefault="00B96DC1" w:rsidP="00B96DC1">
      <w:pPr>
        <w:pStyle w:val="afb"/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8F8F8F"/>
          <w:sz w:val="24"/>
          <w:szCs w:val="24"/>
        </w:rPr>
      </w:pPr>
      <w:r w:rsidRPr="00FD79E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 xml:space="preserve">אבטחת </w:t>
      </w:r>
      <w:r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>תפעולית</w:t>
      </w:r>
    </w:p>
    <w:p w14:paraId="778AF2D3" w14:textId="120E2D6E" w:rsidR="00622503" w:rsidRPr="00FD79E5" w:rsidRDefault="00622503" w:rsidP="00FD79E5">
      <w:pPr>
        <w:pStyle w:val="afb"/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8F8F8F"/>
          <w:sz w:val="24"/>
          <w:szCs w:val="24"/>
          <w:rtl/>
        </w:rPr>
      </w:pPr>
      <w:r w:rsidRPr="00FD79E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>אבטחת מידע</w:t>
      </w:r>
    </w:p>
    <w:p w14:paraId="01BE3A58" w14:textId="2FD74846" w:rsidR="00622503" w:rsidRPr="00FD79E5" w:rsidRDefault="00622503" w:rsidP="00FD79E5">
      <w:pPr>
        <w:pStyle w:val="afb"/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8F8F8F"/>
          <w:sz w:val="24"/>
          <w:szCs w:val="24"/>
          <w:rtl/>
        </w:rPr>
      </w:pPr>
      <w:r w:rsidRPr="00FD79E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>התאוששות מאסון והמשכיות עסקית</w:t>
      </w:r>
    </w:p>
    <w:p w14:paraId="7BCDC9C3" w14:textId="56CF66AB" w:rsidR="004616FA" w:rsidRDefault="004616FA" w:rsidP="00FD79E5">
      <w:pPr>
        <w:pStyle w:val="afb"/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8F8F8F"/>
          <w:sz w:val="24"/>
          <w:szCs w:val="24"/>
        </w:rPr>
      </w:pPr>
      <w:r w:rsidRPr="00FD79E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>חינוך</w:t>
      </w:r>
    </w:p>
    <w:p w14:paraId="36EEADC9" w14:textId="77777777" w:rsidR="00FD79E5" w:rsidRPr="00FD79E5" w:rsidRDefault="00FD79E5" w:rsidP="00FD79E5">
      <w:pPr>
        <w:pStyle w:val="afb"/>
        <w:spacing w:before="240" w:after="240" w:line="240" w:lineRule="auto"/>
        <w:ind w:left="495"/>
        <w:textAlignment w:val="baseline"/>
        <w:rPr>
          <w:rFonts w:ascii="Arial" w:eastAsia="Times New Roman" w:hAnsi="Arial" w:cs="Arial"/>
          <w:b/>
          <w:bCs/>
          <w:color w:val="8F8F8F"/>
          <w:sz w:val="24"/>
          <w:szCs w:val="24"/>
        </w:rPr>
      </w:pPr>
    </w:p>
    <w:p w14:paraId="1C4122F6" w14:textId="26699705" w:rsidR="0085261E" w:rsidRDefault="00172475" w:rsidP="00172475">
      <w:pPr>
        <w:bidi w:val="0"/>
        <w:spacing w:before="240" w:after="240" w:line="240" w:lineRule="auto"/>
        <w:jc w:val="right"/>
        <w:textAlignment w:val="baseline"/>
        <w:rPr>
          <w:rFonts w:ascii="Arial" w:eastAsia="Times New Roman" w:hAnsi="Arial" w:cs="Arial"/>
          <w:color w:val="8F8F8F"/>
          <w:sz w:val="24"/>
          <w:szCs w:val="24"/>
          <w:rtl/>
        </w:rPr>
      </w:pPr>
      <w:r w:rsidRPr="00FD79E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>אבטחת הרשת</w:t>
      </w:r>
      <w:r w:rsidR="00FD79E5" w:rsidRPr="00FD79E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 xml:space="preserve"> </w:t>
      </w:r>
      <w:r w:rsidR="00FD79E5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- </w:t>
      </w:r>
      <w:r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 הינה </w:t>
      </w:r>
      <w:r w:rsidR="00425E3B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הפרקטיקה של האבטחה מפני פולשים בין אם זה תקיפה ממוקדת או תוכנה </w:t>
      </w:r>
      <w:r w:rsidR="0085261E">
        <w:rPr>
          <w:rFonts w:ascii="Arial" w:eastAsia="Times New Roman" w:hAnsi="Arial" w:cs="Arial" w:hint="cs"/>
          <w:color w:val="8F8F8F"/>
          <w:sz w:val="24"/>
          <w:szCs w:val="24"/>
          <w:rtl/>
        </w:rPr>
        <w:t>זדונית.</w:t>
      </w:r>
    </w:p>
    <w:p w14:paraId="5F2A00BF" w14:textId="262353F0" w:rsidR="000B3236" w:rsidRDefault="00FD79E5" w:rsidP="009E2D59">
      <w:pPr>
        <w:bidi w:val="0"/>
        <w:spacing w:before="240" w:after="240" w:line="240" w:lineRule="auto"/>
        <w:jc w:val="right"/>
        <w:textAlignment w:val="baseline"/>
        <w:rPr>
          <w:rFonts w:ascii="Arial" w:eastAsia="Times New Roman" w:hAnsi="Arial" w:cs="Arial"/>
          <w:color w:val="8F8F8F"/>
          <w:sz w:val="24"/>
          <w:szCs w:val="24"/>
          <w:rtl/>
        </w:rPr>
      </w:pPr>
      <w:r w:rsidRPr="00FD79E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 xml:space="preserve">אבטחת </w:t>
      </w:r>
      <w:r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>יישומים</w:t>
      </w:r>
      <w:r w:rsidRPr="00FD79E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-  התמקדות בשמירה על תוכנות ומכשירים נקיים מהאיומים, אבטחה </w:t>
      </w:r>
      <w:r w:rsidR="009E2D59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זאת </w:t>
      </w:r>
      <w:r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 מוצלחת </w:t>
      </w:r>
      <w:r w:rsidR="006D46D5">
        <w:rPr>
          <w:rFonts w:ascii="Arial" w:eastAsia="Times New Roman" w:hAnsi="Arial" w:cs="Arial" w:hint="cs"/>
          <w:color w:val="8F8F8F"/>
          <w:sz w:val="24"/>
          <w:szCs w:val="24"/>
          <w:rtl/>
        </w:rPr>
        <w:t>כשמתחילים עוד בשלב התכנון ולספק גישה לנתונים שנועד להגן עליה</w:t>
      </w:r>
      <w:r w:rsidR="009E2D59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 או ניסיונות לפריצת תוכנה.</w:t>
      </w:r>
    </w:p>
    <w:p w14:paraId="41EB4C7B" w14:textId="7409990D" w:rsidR="00AE73F5" w:rsidRDefault="00AE73F5" w:rsidP="00AE73F5">
      <w:pPr>
        <w:bidi w:val="0"/>
        <w:spacing w:before="240" w:after="240" w:line="240" w:lineRule="auto"/>
        <w:jc w:val="right"/>
        <w:textAlignment w:val="baseline"/>
        <w:rPr>
          <w:rFonts w:ascii="Arial" w:eastAsia="Times New Roman" w:hAnsi="Arial" w:cs="Arial"/>
          <w:color w:val="8F8F8F"/>
          <w:sz w:val="24"/>
          <w:szCs w:val="24"/>
        </w:rPr>
      </w:pPr>
      <w:r w:rsidRPr="00FD79E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 xml:space="preserve">אבטחת </w:t>
      </w:r>
      <w:r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>מידע</w:t>
      </w:r>
      <w:r w:rsidRPr="00FD79E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8F8F8F"/>
          <w:sz w:val="24"/>
          <w:szCs w:val="24"/>
          <w:rtl/>
        </w:rPr>
        <w:t>-  התמקדות בהגנה על שלמות הנתונים בבסיסי נתונים והן ב</w:t>
      </w:r>
      <w:r w:rsidR="00B96DC1">
        <w:rPr>
          <w:rFonts w:ascii="Arial" w:eastAsia="Times New Roman" w:hAnsi="Arial" w:cs="Arial" w:hint="cs"/>
          <w:color w:val="8F8F8F"/>
          <w:sz w:val="24"/>
          <w:szCs w:val="24"/>
          <w:rtl/>
        </w:rPr>
        <w:t>הרשאות למשתמשים.</w:t>
      </w:r>
      <w:r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 </w:t>
      </w:r>
    </w:p>
    <w:p w14:paraId="7C1D2E0D" w14:textId="219F330E" w:rsidR="00B96DC1" w:rsidRDefault="00B96DC1" w:rsidP="00B96DC1">
      <w:pPr>
        <w:bidi w:val="0"/>
        <w:spacing w:before="240" w:after="240" w:line="240" w:lineRule="auto"/>
        <w:jc w:val="right"/>
        <w:textAlignment w:val="baseline"/>
        <w:rPr>
          <w:rFonts w:ascii="Arial" w:eastAsia="Times New Roman" w:hAnsi="Arial" w:cs="Arial"/>
          <w:color w:val="8F8F8F"/>
          <w:sz w:val="24"/>
          <w:szCs w:val="24"/>
        </w:rPr>
      </w:pPr>
      <w:r w:rsidRPr="00FD79E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 xml:space="preserve">אבטחת </w:t>
      </w:r>
      <w:r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>תפעולית</w:t>
      </w:r>
      <w:r w:rsidRPr="00FD79E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8F8F8F"/>
          <w:sz w:val="24"/>
          <w:szCs w:val="24"/>
          <w:rtl/>
        </w:rPr>
        <w:t>-  התמקדות בתהליכים והחלטות</w:t>
      </w:r>
      <w:r w:rsidR="00017B66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 בטיפול על נכסי הנתונים שיש למשתמשים בעת הגישה והנהלים אשר קובעים כיצד והיכן לאחסן או לשת</w:t>
      </w:r>
      <w:r w:rsidR="008D1805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ף נתונים  </w:t>
      </w:r>
    </w:p>
    <w:p w14:paraId="21E89984" w14:textId="169AF291" w:rsidR="008D1805" w:rsidRDefault="008D1805" w:rsidP="008D1805">
      <w:pPr>
        <w:bidi w:val="0"/>
        <w:spacing w:before="240" w:after="240" w:line="240" w:lineRule="auto"/>
        <w:jc w:val="right"/>
        <w:textAlignment w:val="baseline"/>
        <w:rPr>
          <w:rFonts w:ascii="Arial" w:eastAsia="Times New Roman" w:hAnsi="Arial" w:cs="Arial"/>
          <w:color w:val="8F8F8F"/>
          <w:sz w:val="24"/>
          <w:szCs w:val="24"/>
        </w:rPr>
      </w:pPr>
      <w:r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>התאוששות מאסון והמשכיות עסקית</w:t>
      </w:r>
      <w:r w:rsidRPr="00FD79E5"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-  התמקדות בהגדרה כיצד ארגון מגיב </w:t>
      </w:r>
      <w:r w:rsidR="00FB42E4">
        <w:rPr>
          <w:rFonts w:ascii="Arial" w:eastAsia="Times New Roman" w:hAnsi="Arial" w:cs="Arial" w:hint="cs"/>
          <w:color w:val="8F8F8F"/>
          <w:sz w:val="24"/>
          <w:szCs w:val="24"/>
          <w:rtl/>
        </w:rPr>
        <w:t>לאירו</w:t>
      </w:r>
      <w:r w:rsidR="00FB42E4">
        <w:rPr>
          <w:rFonts w:ascii="Arial" w:eastAsia="Times New Roman" w:hAnsi="Arial" w:cs="Arial" w:hint="eastAsia"/>
          <w:color w:val="8F8F8F"/>
          <w:sz w:val="24"/>
          <w:szCs w:val="24"/>
          <w:rtl/>
        </w:rPr>
        <w:t>ע</w:t>
      </w:r>
      <w:r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 אבטחת הסייבר או לכל מדינות התאוששות מאסון </w:t>
      </w:r>
      <w:r w:rsidR="00582090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 וביצוע שחזור של הפעילות והמידע על מנת לחזור לאותה יכולת תפעולית לפי האירוע</w:t>
      </w:r>
      <w:r w:rsidR="00DF0F1C">
        <w:rPr>
          <w:rFonts w:ascii="Arial" w:eastAsia="Times New Roman" w:hAnsi="Arial" w:cs="Arial" w:hint="cs"/>
          <w:color w:val="8F8F8F"/>
          <w:sz w:val="24"/>
          <w:szCs w:val="24"/>
          <w:rtl/>
        </w:rPr>
        <w:t>.</w:t>
      </w:r>
    </w:p>
    <w:p w14:paraId="396B09F6" w14:textId="2C218119" w:rsidR="00AD3576" w:rsidRDefault="00DF0F1C" w:rsidP="00DF0F1C">
      <w:pPr>
        <w:bidi w:val="0"/>
        <w:spacing w:before="240" w:after="240" w:line="240" w:lineRule="auto"/>
        <w:jc w:val="right"/>
        <w:textAlignment w:val="baseline"/>
        <w:rPr>
          <w:rFonts w:ascii="Arial" w:eastAsia="Times New Roman" w:hAnsi="Arial" w:cs="Arial"/>
          <w:color w:val="8F8F8F"/>
          <w:sz w:val="24"/>
          <w:szCs w:val="24"/>
        </w:rPr>
      </w:pPr>
      <w:r>
        <w:rPr>
          <w:rFonts w:ascii="Arial" w:eastAsia="Times New Roman" w:hAnsi="Arial" w:cs="Arial" w:hint="cs"/>
          <w:b/>
          <w:bCs/>
          <w:color w:val="8F8F8F"/>
          <w:sz w:val="24"/>
          <w:szCs w:val="24"/>
          <w:rtl/>
        </w:rPr>
        <w:t xml:space="preserve">חינוך </w:t>
      </w:r>
      <w:r>
        <w:rPr>
          <w:rFonts w:ascii="Arial" w:eastAsia="Times New Roman" w:hAnsi="Arial" w:cs="Arial" w:hint="cs"/>
          <w:color w:val="8F8F8F"/>
          <w:sz w:val="24"/>
          <w:szCs w:val="24"/>
          <w:rtl/>
        </w:rPr>
        <w:t>-  התמקדות בהסברה</w:t>
      </w:r>
      <w:r w:rsidR="00AD3576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 ולומדת סייבר אל מול האנשים שהם בלתי צפויים כגון הכנסת רכיבי </w:t>
      </w:r>
      <w:r w:rsidR="00D80774">
        <w:rPr>
          <w:rFonts w:ascii="Arial" w:eastAsia="Times New Roman" w:hAnsi="Arial" w:cs="Arial" w:hint="cs"/>
          <w:color w:val="8F8F8F"/>
          <w:sz w:val="24"/>
          <w:szCs w:val="24"/>
          <w:rtl/>
        </w:rPr>
        <w:t>דיסק נייד ל</w:t>
      </w:r>
      <w:r w:rsidR="00EB09A1">
        <w:rPr>
          <w:rFonts w:ascii="Arial" w:eastAsia="Times New Roman" w:hAnsi="Arial" w:cs="Arial" w:hint="cs"/>
          <w:color w:val="8F8F8F"/>
          <w:sz w:val="24"/>
          <w:szCs w:val="24"/>
          <w:rtl/>
        </w:rPr>
        <w:t>מחשב</w:t>
      </w:r>
      <w:r w:rsidR="00D80774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 המאובטח או מחיקת וחסימת דואר חשוד</w:t>
      </w:r>
      <w:r w:rsidR="00EB09A1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 או התעלמות מ</w:t>
      </w:r>
      <w:r w:rsidR="009F3F31">
        <w:rPr>
          <w:rFonts w:ascii="Arial" w:eastAsia="Times New Roman" w:hAnsi="Arial" w:cs="Arial" w:hint="cs"/>
          <w:color w:val="8F8F8F"/>
          <w:sz w:val="24"/>
          <w:szCs w:val="24"/>
          <w:rtl/>
        </w:rPr>
        <w:t xml:space="preserve">נהלי אבטחה אבל עדיין יש נקודת תורפה, אנשי החברה יכולים להזיק במזיד לארגון באם זה </w:t>
      </w:r>
      <w:r w:rsidR="007A1A43">
        <w:rPr>
          <w:rFonts w:ascii="Arial" w:eastAsia="Times New Roman" w:hAnsi="Arial" w:cs="Arial" w:hint="cs"/>
          <w:color w:val="8F8F8F"/>
          <w:sz w:val="24"/>
          <w:szCs w:val="24"/>
          <w:rtl/>
        </w:rPr>
        <w:t>הוצאת חומר סודי או הכנסת וירוסים.</w:t>
      </w:r>
    </w:p>
    <w:p w14:paraId="2ED9F874" w14:textId="77777777" w:rsidR="0090617F" w:rsidRPr="00FA76BA" w:rsidRDefault="0090617F" w:rsidP="00FA76BA"/>
    <w:sectPr w:rsidR="0090617F" w:rsidRPr="00FA76BA" w:rsidSect="004D124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621B1" w14:textId="77777777" w:rsidR="00705CCA" w:rsidRDefault="00705CCA" w:rsidP="00FA76BA">
      <w:pPr>
        <w:spacing w:before="0" w:after="0" w:line="240" w:lineRule="auto"/>
      </w:pPr>
      <w:r>
        <w:separator/>
      </w:r>
    </w:p>
  </w:endnote>
  <w:endnote w:type="continuationSeparator" w:id="0">
    <w:p w14:paraId="2A7C8DC6" w14:textId="77777777" w:rsidR="00705CCA" w:rsidRDefault="00705CCA" w:rsidP="00FA76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292298053"/>
      <w:docPartObj>
        <w:docPartGallery w:val="Page Numbers (Bottom of Page)"/>
        <w:docPartUnique/>
      </w:docPartObj>
    </w:sdtPr>
    <w:sdtEndPr/>
    <w:sdtContent>
      <w:p w14:paraId="7CA66456" w14:textId="1FB82AAE" w:rsidR="000938BD" w:rsidRDefault="000938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6DA36406" w14:textId="77777777" w:rsidR="00A77020" w:rsidRDefault="00A770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B65B" w14:textId="77777777" w:rsidR="00705CCA" w:rsidRDefault="00705CCA" w:rsidP="00FA76BA">
      <w:pPr>
        <w:spacing w:before="0" w:after="0" w:line="240" w:lineRule="auto"/>
      </w:pPr>
      <w:r>
        <w:separator/>
      </w:r>
    </w:p>
  </w:footnote>
  <w:footnote w:type="continuationSeparator" w:id="0">
    <w:p w14:paraId="6AFA96B4" w14:textId="77777777" w:rsidR="00705CCA" w:rsidRDefault="00705CCA" w:rsidP="00FA76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97020" w14:textId="710DF888" w:rsidR="00574758" w:rsidRDefault="00F00D6F">
    <w:pPr>
      <w:pStyle w:val="a3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  <w:rtl/>
        </w:rPr>
        <w:alias w:val="כותרת"/>
        <w:id w:val="78404852"/>
        <w:placeholder>
          <w:docPart w:val="709346BB5ABA4A2D8055A69F935AFD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74758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Cyber Security</w:t>
        </w:r>
      </w:sdtContent>
    </w:sdt>
    <w:r w:rsidR="00574758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  <w:rtl/>
        </w:rPr>
        <w:alias w:val="תאריך"/>
        <w:id w:val="78404859"/>
        <w:placeholder>
          <w:docPart w:val="5E8B3C65C58E40849557D980D955C27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1-01T00:00:00Z">
          <w:dateFormat w:val="d MMMM, yyyy"/>
          <w:lid w:val="he-IL"/>
          <w:storeMappedDataAs w:val="dateTime"/>
          <w:calendar w:val="gregorian"/>
        </w:date>
      </w:sdtPr>
      <w:sdtEndPr/>
      <w:sdtContent>
        <w:r w:rsidR="00AD3D8C">
          <w:rPr>
            <w:rFonts w:asciiTheme="majorHAnsi" w:eastAsiaTheme="majorEastAsia" w:hAnsiTheme="majorHAnsi" w:cstheme="majorBidi" w:hint="cs"/>
            <w:color w:val="4472C4" w:themeColor="accent1"/>
            <w:sz w:val="24"/>
            <w:szCs w:val="24"/>
            <w:rtl/>
          </w:rPr>
          <w:t>‏1 ינואר, 2023</w:t>
        </w:r>
      </w:sdtContent>
    </w:sdt>
  </w:p>
  <w:p w14:paraId="1910A670" w14:textId="3C609AA5" w:rsidR="00FA76BA" w:rsidRDefault="00FA76BA" w:rsidP="00FA76B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4C43"/>
    <w:multiLevelType w:val="hybridMultilevel"/>
    <w:tmpl w:val="D81C64B0"/>
    <w:lvl w:ilvl="0" w:tplc="C86098EA">
      <w:start w:val="1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53A8D"/>
    <w:multiLevelType w:val="hybridMultilevel"/>
    <w:tmpl w:val="5E7AE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64882"/>
    <w:multiLevelType w:val="hybridMultilevel"/>
    <w:tmpl w:val="CD8CFA20"/>
    <w:lvl w:ilvl="0" w:tplc="C86098EA">
      <w:start w:val="1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BA"/>
    <w:rsid w:val="00017B66"/>
    <w:rsid w:val="000938BD"/>
    <w:rsid w:val="000B3236"/>
    <w:rsid w:val="00172475"/>
    <w:rsid w:val="001729F4"/>
    <w:rsid w:val="001D5708"/>
    <w:rsid w:val="00285686"/>
    <w:rsid w:val="00425E3B"/>
    <w:rsid w:val="004616FA"/>
    <w:rsid w:val="004D1245"/>
    <w:rsid w:val="0050577E"/>
    <w:rsid w:val="005446C5"/>
    <w:rsid w:val="00574758"/>
    <w:rsid w:val="00576111"/>
    <w:rsid w:val="00582090"/>
    <w:rsid w:val="005F5B43"/>
    <w:rsid w:val="006120FE"/>
    <w:rsid w:val="00622503"/>
    <w:rsid w:val="006402CB"/>
    <w:rsid w:val="00687019"/>
    <w:rsid w:val="00687517"/>
    <w:rsid w:val="006D46D5"/>
    <w:rsid w:val="00705CCA"/>
    <w:rsid w:val="007A1A43"/>
    <w:rsid w:val="0080487A"/>
    <w:rsid w:val="0085261E"/>
    <w:rsid w:val="008700B2"/>
    <w:rsid w:val="00885916"/>
    <w:rsid w:val="00897C6E"/>
    <w:rsid w:val="008D1805"/>
    <w:rsid w:val="009030C7"/>
    <w:rsid w:val="0090617F"/>
    <w:rsid w:val="00907A5F"/>
    <w:rsid w:val="00912F6F"/>
    <w:rsid w:val="00967713"/>
    <w:rsid w:val="009B7CC0"/>
    <w:rsid w:val="009E2D59"/>
    <w:rsid w:val="009F3F31"/>
    <w:rsid w:val="00A3509B"/>
    <w:rsid w:val="00A77020"/>
    <w:rsid w:val="00AD3576"/>
    <w:rsid w:val="00AD3D8C"/>
    <w:rsid w:val="00AE73F5"/>
    <w:rsid w:val="00B96DC1"/>
    <w:rsid w:val="00D80774"/>
    <w:rsid w:val="00DF0F1C"/>
    <w:rsid w:val="00E44E47"/>
    <w:rsid w:val="00EB09A1"/>
    <w:rsid w:val="00F00D6F"/>
    <w:rsid w:val="00FA76BA"/>
    <w:rsid w:val="00FB42E4"/>
    <w:rsid w:val="00FD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4AA49"/>
  <w15:chartTrackingRefBased/>
  <w15:docId w15:val="{61A793BA-3FC0-481A-9948-CDD787CC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020"/>
  </w:style>
  <w:style w:type="paragraph" w:styleId="1">
    <w:name w:val="heading 1"/>
    <w:basedOn w:val="a"/>
    <w:next w:val="a"/>
    <w:link w:val="10"/>
    <w:uiPriority w:val="9"/>
    <w:qFormat/>
    <w:rsid w:val="00A7702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702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02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702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702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702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702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70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70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6BA"/>
  </w:style>
  <w:style w:type="paragraph" w:styleId="a5">
    <w:name w:val="footer"/>
    <w:basedOn w:val="a"/>
    <w:link w:val="a6"/>
    <w:uiPriority w:val="99"/>
    <w:unhideWhenUsed/>
    <w:rsid w:val="00FA7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6BA"/>
  </w:style>
  <w:style w:type="character" w:customStyle="1" w:styleId="10">
    <w:name w:val="כותרת 1 תו"/>
    <w:basedOn w:val="a0"/>
    <w:link w:val="1"/>
    <w:uiPriority w:val="9"/>
    <w:rsid w:val="00A7702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semiHidden/>
    <w:rsid w:val="00A77020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A77020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A77020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A77020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A77020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A77020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A77020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A77020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A77020"/>
    <w:rPr>
      <w:b/>
      <w:bCs/>
      <w:color w:val="2F5496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A7702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9">
    <w:name w:val="כותרת טקסט תו"/>
    <w:basedOn w:val="a0"/>
    <w:link w:val="a8"/>
    <w:uiPriority w:val="10"/>
    <w:rsid w:val="00A7702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A770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כותרת משנה תו"/>
    <w:basedOn w:val="a0"/>
    <w:link w:val="aa"/>
    <w:uiPriority w:val="11"/>
    <w:rsid w:val="00A77020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A77020"/>
    <w:rPr>
      <w:b/>
      <w:bCs/>
    </w:rPr>
  </w:style>
  <w:style w:type="character" w:styleId="ad">
    <w:name w:val="Emphasis"/>
    <w:uiPriority w:val="20"/>
    <w:qFormat/>
    <w:rsid w:val="00A77020"/>
    <w:rPr>
      <w:caps/>
      <w:color w:val="1F3763" w:themeColor="accent1" w:themeShade="7F"/>
      <w:spacing w:val="5"/>
    </w:rPr>
  </w:style>
  <w:style w:type="paragraph" w:styleId="ae">
    <w:name w:val="No Spacing"/>
    <w:uiPriority w:val="1"/>
    <w:qFormat/>
    <w:rsid w:val="00A77020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A77020"/>
    <w:rPr>
      <w:i/>
      <w:iCs/>
      <w:sz w:val="24"/>
      <w:szCs w:val="24"/>
    </w:rPr>
  </w:style>
  <w:style w:type="character" w:customStyle="1" w:styleId="af0">
    <w:name w:val="ציטוט תו"/>
    <w:basedOn w:val="a0"/>
    <w:link w:val="af"/>
    <w:uiPriority w:val="29"/>
    <w:rsid w:val="00A77020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A7702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2">
    <w:name w:val="ציטוט חזק תו"/>
    <w:basedOn w:val="a0"/>
    <w:link w:val="af1"/>
    <w:uiPriority w:val="30"/>
    <w:rsid w:val="00A77020"/>
    <w:rPr>
      <w:color w:val="4472C4" w:themeColor="accent1"/>
      <w:sz w:val="24"/>
      <w:szCs w:val="24"/>
    </w:rPr>
  </w:style>
  <w:style w:type="character" w:styleId="af3">
    <w:name w:val="Subtle Emphasis"/>
    <w:uiPriority w:val="19"/>
    <w:qFormat/>
    <w:rsid w:val="00A77020"/>
    <w:rPr>
      <w:i/>
      <w:iCs/>
      <w:color w:val="1F3763" w:themeColor="accent1" w:themeShade="7F"/>
    </w:rPr>
  </w:style>
  <w:style w:type="character" w:styleId="af4">
    <w:name w:val="Intense Emphasis"/>
    <w:uiPriority w:val="21"/>
    <w:qFormat/>
    <w:rsid w:val="00A77020"/>
    <w:rPr>
      <w:b/>
      <w:bCs/>
      <w:caps/>
      <w:color w:val="1F3763" w:themeColor="accent1" w:themeShade="7F"/>
      <w:spacing w:val="10"/>
    </w:rPr>
  </w:style>
  <w:style w:type="character" w:styleId="af5">
    <w:name w:val="Subtle Reference"/>
    <w:uiPriority w:val="31"/>
    <w:qFormat/>
    <w:rsid w:val="00A77020"/>
    <w:rPr>
      <w:b/>
      <w:bCs/>
      <w:color w:val="4472C4" w:themeColor="accent1"/>
    </w:rPr>
  </w:style>
  <w:style w:type="character" w:styleId="af6">
    <w:name w:val="Intense Reference"/>
    <w:uiPriority w:val="32"/>
    <w:qFormat/>
    <w:rsid w:val="00A77020"/>
    <w:rPr>
      <w:b/>
      <w:bCs/>
      <w:i/>
      <w:iCs/>
      <w:caps/>
      <w:color w:val="4472C4" w:themeColor="accent1"/>
    </w:rPr>
  </w:style>
  <w:style w:type="character" w:styleId="af7">
    <w:name w:val="Book Title"/>
    <w:uiPriority w:val="33"/>
    <w:qFormat/>
    <w:rsid w:val="00A77020"/>
    <w:rPr>
      <w:b/>
      <w:bCs/>
      <w:i/>
      <w:iCs/>
      <w:spacing w:val="0"/>
    </w:rPr>
  </w:style>
  <w:style w:type="paragraph" w:styleId="af8">
    <w:name w:val="TOC Heading"/>
    <w:basedOn w:val="1"/>
    <w:next w:val="a"/>
    <w:uiPriority w:val="39"/>
    <w:semiHidden/>
    <w:unhideWhenUsed/>
    <w:qFormat/>
    <w:rsid w:val="00A77020"/>
    <w:pPr>
      <w:outlineLvl w:val="9"/>
    </w:pPr>
  </w:style>
  <w:style w:type="paragraph" w:customStyle="1" w:styleId="DecimalAligned">
    <w:name w:val="Decimal Aligned"/>
    <w:basedOn w:val="a"/>
    <w:uiPriority w:val="40"/>
    <w:qFormat/>
    <w:rsid w:val="00907A5F"/>
    <w:pPr>
      <w:tabs>
        <w:tab w:val="decimal" w:pos="360"/>
      </w:tabs>
      <w:spacing w:before="0"/>
    </w:pPr>
    <w:rPr>
      <w:rFonts w:cs="Times New Roman"/>
      <w:sz w:val="22"/>
      <w:szCs w:val="22"/>
      <w:rtl/>
      <w:cs/>
    </w:rPr>
  </w:style>
  <w:style w:type="paragraph" w:styleId="af9">
    <w:name w:val="footnote text"/>
    <w:basedOn w:val="a"/>
    <w:link w:val="afa"/>
    <w:uiPriority w:val="99"/>
    <w:unhideWhenUsed/>
    <w:rsid w:val="00907A5F"/>
    <w:pPr>
      <w:spacing w:before="0" w:after="0" w:line="240" w:lineRule="auto"/>
    </w:pPr>
    <w:rPr>
      <w:rFonts w:cs="Times New Roman"/>
      <w:rtl/>
      <w:cs/>
    </w:rPr>
  </w:style>
  <w:style w:type="character" w:customStyle="1" w:styleId="afa">
    <w:name w:val="טקסט הערת שוליים תו"/>
    <w:basedOn w:val="a0"/>
    <w:link w:val="af9"/>
    <w:uiPriority w:val="99"/>
    <w:rsid w:val="00907A5F"/>
    <w:rPr>
      <w:rFonts w:cs="Times New Roman"/>
    </w:rPr>
  </w:style>
  <w:style w:type="table" w:styleId="-1">
    <w:name w:val="Light Shading Accent 1"/>
    <w:basedOn w:val="a1"/>
    <w:uiPriority w:val="60"/>
    <w:rsid w:val="00907A5F"/>
    <w:pPr>
      <w:spacing w:before="0" w:after="0" w:line="240" w:lineRule="auto"/>
    </w:pPr>
    <w:rPr>
      <w:color w:val="2F5496" w:themeColor="accent1" w:themeShade="BF"/>
      <w:sz w:val="22"/>
      <w:szCs w:val="22"/>
      <w:rtl/>
      <w:cs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fb">
    <w:name w:val="List Paragraph"/>
    <w:basedOn w:val="a"/>
    <w:uiPriority w:val="34"/>
    <w:qFormat/>
    <w:rsid w:val="0090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9346BB5ABA4A2D8055A69F935AFD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3F3152-622D-4460-9B81-2113FD75A8AC}"/>
      </w:docPartPr>
      <w:docPartBody>
        <w:p w:rsidR="00BE1D6A" w:rsidRDefault="008F2B20" w:rsidP="008F2B20">
          <w:pPr>
            <w:pStyle w:val="709346BB5ABA4A2D8055A69F935AFDB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rtl/>
              <w:lang w:val="he-IL"/>
            </w:rPr>
            <w:t>[כותרת מסמך]</w:t>
          </w:r>
        </w:p>
      </w:docPartBody>
    </w:docPart>
    <w:docPart>
      <w:docPartPr>
        <w:name w:val="5E8B3C65C58E40849557D980D955C2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3B6367-74E1-4A91-AAFB-B20E325EA99B}"/>
      </w:docPartPr>
      <w:docPartBody>
        <w:p w:rsidR="00BE1D6A" w:rsidRDefault="008F2B20" w:rsidP="008F2B20">
          <w:pPr>
            <w:pStyle w:val="5E8B3C65C58E40849557D980D955C27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rtl/>
              <w:lang w:val="he-IL"/>
            </w:rPr>
            <w:t>[תאריך]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20"/>
    <w:rsid w:val="00574C91"/>
    <w:rsid w:val="008F2B20"/>
    <w:rsid w:val="00BE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9346BB5ABA4A2D8055A69F935AFDB5">
    <w:name w:val="709346BB5ABA4A2D8055A69F935AFDB5"/>
    <w:rsid w:val="008F2B20"/>
    <w:pPr>
      <w:bidi/>
    </w:pPr>
  </w:style>
  <w:style w:type="paragraph" w:customStyle="1" w:styleId="5E8B3C65C58E40849557D980D955C270">
    <w:name w:val="5E8B3C65C58E40849557D980D955C270"/>
    <w:rsid w:val="008F2B20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פרוסה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פרוסה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פרוסה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F3B50-4FE3-4AD5-9B6B-3F10A65A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Security</dc:title>
  <dc:subject/>
  <dc:creator>Dan Kal</dc:creator>
  <cp:keywords/>
  <dc:description/>
  <cp:lastModifiedBy>Dan Kal</cp:lastModifiedBy>
  <cp:revision>48</cp:revision>
  <dcterms:created xsi:type="dcterms:W3CDTF">2022-11-19T08:53:00Z</dcterms:created>
  <dcterms:modified xsi:type="dcterms:W3CDTF">2022-11-19T09:42:00Z</dcterms:modified>
</cp:coreProperties>
</file>