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Học sinh/Sinh viên: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Là một sinh viên, tôi muốn đặt chỗ trước để có bàn học tập yên tĩnh, do đó tôi cần tính năng đặt bàn online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Là một học sinh, tôi muốn xem menu và giá cả trước khi đến quán, do đó tôi cần ứng dụng hiển thị thông tin menu chi tiết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Là một sinh viên, tôi muốn tích lũy điểm để được giảm giá, do đó tôi cần chương trình khách hàng thân thiết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Người lớn/Nhân viên văn phòng: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Là một nhân viên văn phòng, tôi muốn đặt hàng trước để tiết kiệm thời gian, do đó tôi cần tính năng order online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Là một người làm việc, tôi muốn tìm không gian yên tĩnh để họp với đối tác, do đó tôi cần tính năng đặt bàn riêng tư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Là một khách hàng thường xuyên, tôi muốn được thông báo về các sự kiện và khuyến mãi, do đó tôi cần hệ thống Thông báo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Luồng Đặt Đơn Hàng: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Luồng đăng ký người dùng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luồng đăng nhập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Luồng Đặt Bàn: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886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Luồng Khách Hàng Thân Thiết: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Luồng Hệ thống thông báo: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3981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Luồng Phản hồi: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Luồng Đổi mật khẩu: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9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Luồng Gọi thêm món: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67151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Luồng Tìm kiếm món nước: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9432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Luồng Thanh toán: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Bảng UX5: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6610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0"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