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BE0D69">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BE0D69">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BE0D69">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2D3463">
      <w:pPr>
        <w:pStyle w:val="Tiumccp1"/>
        <w:numPr>
          <w:ilvl w:val="1"/>
          <w:numId w:val="17"/>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F179E9">
      <w:pPr>
        <w:pStyle w:val="Tiumccp1"/>
        <w:numPr>
          <w:ilvl w:val="1"/>
          <w:numId w:val="17"/>
        </w:numPr>
      </w:pPr>
      <w:r>
        <w:t>Khảo sát hệ thống:</w:t>
      </w:r>
    </w:p>
    <w:p w14:paraId="6600E5B0" w14:textId="18C73731" w:rsidR="00F179E9" w:rsidRDefault="00F179E9" w:rsidP="00F179E9">
      <w:pPr>
        <w:pStyle w:val="Nidungvnbn"/>
      </w:pPr>
      <w:r>
        <w:t xml:space="preserve">Để xây dựng được một hệ thống thì trước tiên chúng ta nên khảo sát những hệ thống, website nhà sách nổi tiếng như fahasa.com, </w:t>
      </w:r>
      <w:proofErr w:type="gramStart"/>
      <w:r>
        <w:t>nhasachnguyenvancu.vn,…</w:t>
      </w:r>
      <w:proofErr w:type="gramEnd"/>
      <w:r>
        <w:t>.</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195B2D">
      <w:pPr>
        <w:pStyle w:val="Tiumccp2"/>
        <w:numPr>
          <w:ilvl w:val="2"/>
          <w:numId w:val="17"/>
        </w:numPr>
      </w:pPr>
      <w:r>
        <w:t>Nhân viên:</w:t>
      </w:r>
    </w:p>
    <w:p w14:paraId="4CD144A8" w14:textId="1F553707" w:rsidR="00195B2D" w:rsidRDefault="00D347F3" w:rsidP="00195B2D">
      <w:pPr>
        <w:pStyle w:val="Nidungvnbn"/>
      </w:pPr>
      <w:r>
        <w:t>Nhân viên bao gồm: nhân viên thu ngân,</w:t>
      </w:r>
      <w:r w:rsidR="002B0FC0">
        <w:t xml:space="preserve"> nhân viên quản lý kho, nhân viên giao hàng, </w:t>
      </w:r>
      <w:r w:rsidR="00677CFF">
        <w:t>bảo vệ.</w:t>
      </w:r>
    </w:p>
    <w:p w14:paraId="1CE20CF3" w14:textId="602F9475" w:rsidR="00D347F3" w:rsidRDefault="00D347F3" w:rsidP="00D347F3">
      <w:pPr>
        <w:pStyle w:val="Nidungvnbn"/>
        <w:numPr>
          <w:ilvl w:val="0"/>
          <w:numId w:val="18"/>
        </w:numPr>
      </w:pPr>
      <w:r>
        <w:t>Nhân viên thu ngân là những người sẽ thực hiện chức năng thanh toán cho khách hàng và chỉnh sửa thông tin hóa đơn nếu cần thiết.</w:t>
      </w:r>
      <w:r w:rsidR="002911A5">
        <w:t xml:space="preserve"> Đồng thời thực hiện chức năng trả lời điện thoại.</w:t>
      </w:r>
    </w:p>
    <w:p w14:paraId="5CD09FC1" w14:textId="48538C1C" w:rsidR="00D347F3" w:rsidRDefault="00D347F3" w:rsidP="00D347F3">
      <w:pPr>
        <w:pStyle w:val="Nidungvnbn"/>
        <w:numPr>
          <w:ilvl w:val="0"/>
          <w:numId w:val="18"/>
        </w:numPr>
      </w:pPr>
      <w:r>
        <w:t xml:space="preserve">Nhân viên quản lý kho sẽ là người thực hiện chức năng nhập hàng và kiểm kê và bày trí sách </w:t>
      </w:r>
      <w:r w:rsidR="00113779">
        <w:t>lên kệ cũng như sắp xếp lại những cuốn sách nằm lộn xộn.</w:t>
      </w:r>
    </w:p>
    <w:p w14:paraId="4832D73A" w14:textId="2F084609" w:rsidR="00854F66" w:rsidRDefault="00854F66" w:rsidP="00D347F3">
      <w:pPr>
        <w:pStyle w:val="Nidungvnbn"/>
        <w:numPr>
          <w:ilvl w:val="0"/>
          <w:numId w:val="18"/>
        </w:numPr>
      </w:pPr>
      <w:r>
        <w:lastRenderedPageBreak/>
        <w:t>Nhân viên giao hàng sẽ thực hiện giao hàng đối với những đơn hàng đã được xác nhận.</w:t>
      </w:r>
    </w:p>
    <w:p w14:paraId="37B1C0E5" w14:textId="1B27D206" w:rsidR="00D347F3" w:rsidRDefault="00D347F3" w:rsidP="00D347F3">
      <w:pPr>
        <w:pStyle w:val="Nidungvnbn"/>
        <w:numPr>
          <w:ilvl w:val="0"/>
          <w:numId w:val="18"/>
        </w:numPr>
      </w:pPr>
      <w:r>
        <w:t>Bảo vệ là người trực cổng</w:t>
      </w:r>
      <w:r w:rsidR="00BC20FB">
        <w:t>, trông xe</w:t>
      </w:r>
      <w:r>
        <w:t xml:space="preserve"> và hỗ trợ cũng như đảm bảo an ninh cho nhà sách.</w:t>
      </w:r>
    </w:p>
    <w:p w14:paraId="013F8DAF" w14:textId="70582043" w:rsidR="005467DE" w:rsidRDefault="002911A5" w:rsidP="002911A5">
      <w:pPr>
        <w:pStyle w:val="Tiumccp2"/>
        <w:numPr>
          <w:ilvl w:val="2"/>
          <w:numId w:val="17"/>
        </w:numPr>
      </w:pPr>
      <w:r>
        <w:t>Khách hàng:</w:t>
      </w:r>
    </w:p>
    <w:p w14:paraId="7D7D524F" w14:textId="3FEC6CF6" w:rsidR="002911A5" w:rsidRDefault="00BF1494" w:rsidP="002911A5">
      <w:pPr>
        <w:pStyle w:val="Nidungvnbn"/>
      </w:pPr>
      <w:r>
        <w:t>Khách hàng gồm các lứa tuổi</w:t>
      </w:r>
    </w:p>
    <w:p w14:paraId="0BCAB9CF" w14:textId="1E2DB706" w:rsidR="00BF1494" w:rsidRDefault="00BF1494" w:rsidP="00BF1494">
      <w:pPr>
        <w:pStyle w:val="Nidungvnbn"/>
        <w:numPr>
          <w:ilvl w:val="0"/>
          <w:numId w:val="19"/>
        </w:numPr>
      </w:pPr>
      <w:r>
        <w:t>Khách hàng là những người có nhu cầu muốn mua sách hoặc đọc sách tại cửa hàng</w:t>
      </w:r>
      <w:r w:rsidR="00E94B9B">
        <w:t xml:space="preserve"> thông qua mua trực tiếp hoặc thông qua đặt hàng trên website.</w:t>
      </w:r>
    </w:p>
    <w:p w14:paraId="384CC9FA" w14:textId="0FC217AD" w:rsidR="00BF1494" w:rsidRDefault="00BF1494" w:rsidP="00BF1494">
      <w:pPr>
        <w:pStyle w:val="Tiumccp1"/>
        <w:numPr>
          <w:ilvl w:val="1"/>
          <w:numId w:val="17"/>
        </w:numPr>
      </w:pPr>
      <w:r>
        <w:t>Yêu cầu khác:</w:t>
      </w:r>
    </w:p>
    <w:p w14:paraId="3D710381" w14:textId="2429FC42" w:rsidR="00BF1494" w:rsidRDefault="00BF1494" w:rsidP="00BF1494">
      <w:pPr>
        <w:pStyle w:val="Tiumccp2"/>
      </w:pPr>
      <w:r>
        <w:t>1.3.1 Khả năng mở rộng trong tương lai gần:</w:t>
      </w:r>
    </w:p>
    <w:p w14:paraId="7123DC57" w14:textId="1146E8CE" w:rsidR="00E94B9B" w:rsidRDefault="00BF1494" w:rsidP="00E94B9B">
      <w:pPr>
        <w:pStyle w:val="Nidungvnbn"/>
      </w:pPr>
      <w:r>
        <w:t xml:space="preserve">Với sự đổi mới không ngừng, các sản phẩm liên quan đến sách cũng ngày một đa dạng. Việc hệ thống phải cập nhật thêm các tính năng hoặc mở rộng trong các sản phẩm liên quan hỗ trợ việc học tập là cần thiết.  Như trong một thời gian hoạt động, nhà sách chúng ta sẽ mở rộng bán thêm các đồ dùng học tập, các món đồ chơi cho trẻ </w:t>
      </w:r>
      <w:proofErr w:type="gramStart"/>
      <w:r>
        <w:t>em</w:t>
      </w:r>
      <w:r w:rsidR="00E94B9B">
        <w:t>,…</w:t>
      </w:r>
      <w:proofErr w:type="gramEnd"/>
      <w:r w:rsidR="00E94B9B">
        <w:t>.</w:t>
      </w:r>
    </w:p>
    <w:p w14:paraId="685DDF2E" w14:textId="765B73DE" w:rsidR="00E94B9B" w:rsidRDefault="00E94B9B" w:rsidP="00E94B9B">
      <w:pPr>
        <w:pStyle w:val="Tiumccp2"/>
      </w:pPr>
      <w:r>
        <w:t>1.3.2 Yếu tố xác thực tài khoản:</w:t>
      </w:r>
    </w:p>
    <w:p w14:paraId="2D78F9CB" w14:textId="2C7359B8" w:rsidR="00E94B9B" w:rsidRDefault="00E94B9B" w:rsidP="00E94B9B">
      <w:pPr>
        <w:pStyle w:val="Nidungvnbn"/>
      </w:pPr>
      <w:r>
        <w:t>Để tránh các t</w:t>
      </w:r>
      <w:r w:rsidR="00E64319">
        <w:t>rình trạng đặt hàng vô điều kiện, hệ thống sẽ gửi một mã xác thực gồm 6 chữ số về số điện thoại (email) đối với khách hàng đặt hàng qua website. Việc nhập mã để xác nhận đơn hàng là bắt buộc.</w:t>
      </w:r>
    </w:p>
    <w:p w14:paraId="6045C44E" w14:textId="5FC9BFEB" w:rsidR="0012556A" w:rsidRDefault="0012556A" w:rsidP="0012556A">
      <w:pPr>
        <w:pStyle w:val="Tiumccp1"/>
        <w:numPr>
          <w:ilvl w:val="1"/>
          <w:numId w:val="17"/>
        </w:numPr>
      </w:pPr>
      <w:r>
        <w:t>Lý do – Mục tiêu chọn đề tài:</w:t>
      </w:r>
    </w:p>
    <w:p w14:paraId="4E619EDD" w14:textId="22988B8D" w:rsidR="0012556A" w:rsidRDefault="0012556A" w:rsidP="0012556A">
      <w:pPr>
        <w:pStyle w:val="Nidungvnbn"/>
      </w:pPr>
      <w:r>
        <w:t>Việc thực hiện một hệ thống quản lý nhà sách đối với chúng em là một thử thách trong môn học này. Thông qua đề tài này chúng em sẽ đư</w:t>
      </w:r>
      <w:r w:rsidR="0000555D">
        <w:t>ợc áp dụng các kiến thức đã học. B</w:t>
      </w:r>
      <w:r>
        <w:t>ên cạnh đó sẽ hiểu hơn những thuận lợi cũng như khó khăn trong khoảng thời gian triển khai hệ thống. Với tính áp dụng vào thực</w:t>
      </w:r>
      <w:r w:rsidR="0039082C">
        <w:t xml:space="preserve"> tế, việc ứng dụng vào nhà sách</w:t>
      </w:r>
      <w:r>
        <w:t xml:space="preserve"> ở </w:t>
      </w:r>
      <w:r>
        <w:br/>
        <w:t xml:space="preserve">Quảng Nam là hoàn toàn khả thi. </w:t>
      </w:r>
    </w:p>
    <w:p w14:paraId="58822E55" w14:textId="15A76CF1" w:rsidR="0012556A" w:rsidRDefault="0039082C" w:rsidP="0039082C">
      <w:pPr>
        <w:pStyle w:val="Tiumccp1"/>
        <w:numPr>
          <w:ilvl w:val="1"/>
          <w:numId w:val="17"/>
        </w:numPr>
      </w:pPr>
      <w:r>
        <w:t>Yêu cầu phi chức năng:</w:t>
      </w:r>
    </w:p>
    <w:p w14:paraId="5780A74D" w14:textId="3E0F1FF6" w:rsidR="0039082C" w:rsidRDefault="0039082C" w:rsidP="0039082C">
      <w:pPr>
        <w:pStyle w:val="Tiumccp2"/>
      </w:pPr>
      <w:r>
        <w:t>1.5.1 Về hiệu suất:</w:t>
      </w:r>
    </w:p>
    <w:p w14:paraId="535EA46A" w14:textId="5B67C919" w:rsidR="0039082C" w:rsidRDefault="00D27CC5" w:rsidP="00D27CC5">
      <w:pPr>
        <w:pStyle w:val="Nidungvnbn"/>
        <w:numPr>
          <w:ilvl w:val="0"/>
          <w:numId w:val="19"/>
        </w:numPr>
      </w:pPr>
      <w:r>
        <w:lastRenderedPageBreak/>
        <w:t>Đảm bảo sự nhanh chóng trong việc thêm và cập nhật thông tin.</w:t>
      </w:r>
    </w:p>
    <w:p w14:paraId="379AB85F" w14:textId="6F3A8CED" w:rsidR="00D27CC5" w:rsidRDefault="00D27CC5" w:rsidP="00D27CC5">
      <w:pPr>
        <w:pStyle w:val="Nidungvnbn"/>
        <w:numPr>
          <w:ilvl w:val="0"/>
          <w:numId w:val="19"/>
        </w:numPr>
      </w:pPr>
      <w:r>
        <w:t>Có khả năng truy cập vào với số lượng lớn</w:t>
      </w:r>
      <w:r w:rsidR="005B5EAE">
        <w:t>.</w:t>
      </w:r>
    </w:p>
    <w:p w14:paraId="311EA1EA" w14:textId="35EEB5F7" w:rsidR="00D27CC5" w:rsidRDefault="00D27CC5" w:rsidP="00D27CC5">
      <w:pPr>
        <w:pStyle w:val="Nidungvnbn"/>
        <w:numPr>
          <w:ilvl w:val="0"/>
          <w:numId w:val="19"/>
        </w:numPr>
      </w:pPr>
      <w:r>
        <w:t>Tốc độ phản hồi nhanh</w:t>
      </w:r>
      <w:r w:rsidR="005B5EAE">
        <w:t>.</w:t>
      </w:r>
    </w:p>
    <w:p w14:paraId="58CE9A07" w14:textId="06551BD0" w:rsidR="00D27CC5" w:rsidRDefault="00D27CC5" w:rsidP="00D27CC5">
      <w:pPr>
        <w:pStyle w:val="Tiumccp2"/>
      </w:pPr>
      <w:r>
        <w:t>1.5.2 Về mở rộng:</w:t>
      </w:r>
    </w:p>
    <w:p w14:paraId="5E6B6A06" w14:textId="77C05713" w:rsidR="00D27CC5" w:rsidRDefault="00D27CC5" w:rsidP="00D27CC5">
      <w:pPr>
        <w:pStyle w:val="Nidungvnbn"/>
        <w:numPr>
          <w:ilvl w:val="0"/>
          <w:numId w:val="20"/>
        </w:numPr>
      </w:pPr>
      <w:r>
        <w:t>Có khả năng cập nhật và phát triển theo thời gian</w:t>
      </w:r>
      <w:r w:rsidR="005B5EAE">
        <w:t>.</w:t>
      </w:r>
    </w:p>
    <w:p w14:paraId="533180FD" w14:textId="0B1C1B10" w:rsidR="00F22584" w:rsidRDefault="00F22584" w:rsidP="00D27CC5">
      <w:pPr>
        <w:pStyle w:val="Nidungvnbn"/>
        <w:numPr>
          <w:ilvl w:val="0"/>
          <w:numId w:val="20"/>
        </w:numPr>
      </w:pPr>
      <w:r>
        <w:t>Có khả năng tái sử dụng</w:t>
      </w:r>
    </w:p>
    <w:p w14:paraId="02C0C4D7" w14:textId="1B4F5F34" w:rsidR="00361190" w:rsidRDefault="00F22584" w:rsidP="00361190">
      <w:pPr>
        <w:pStyle w:val="Tiumccp2"/>
      </w:pPr>
      <w:r>
        <w:t>1.5.3</w:t>
      </w:r>
      <w:r w:rsidR="00361190">
        <w:t xml:space="preserve"> Về khả năng sử dụng:</w:t>
      </w:r>
    </w:p>
    <w:p w14:paraId="5433B80E" w14:textId="3732FD8F" w:rsidR="00361190" w:rsidRDefault="00361190" w:rsidP="00361190">
      <w:pPr>
        <w:pStyle w:val="Nidungvnbn"/>
        <w:numPr>
          <w:ilvl w:val="0"/>
          <w:numId w:val="20"/>
        </w:numPr>
      </w:pPr>
      <w:r>
        <w:t>Dễ dàng tiếp cận và sử dụng đối với người dùng</w:t>
      </w:r>
      <w:r w:rsidR="00F22584">
        <w:t>.</w:t>
      </w:r>
    </w:p>
    <w:p w14:paraId="3A362553" w14:textId="37FB414B" w:rsidR="00F22584" w:rsidRDefault="00F22584" w:rsidP="00361190">
      <w:pPr>
        <w:pStyle w:val="Nidungvnbn"/>
        <w:numPr>
          <w:ilvl w:val="0"/>
          <w:numId w:val="20"/>
        </w:numPr>
      </w:pPr>
      <w:r>
        <w:t>Giao diện đẹp mắt, dễ nhìn.</w:t>
      </w:r>
    </w:p>
    <w:p w14:paraId="4F8C6782" w14:textId="77777777" w:rsidR="00F22584" w:rsidRDefault="00F22584" w:rsidP="00F22584">
      <w:pPr>
        <w:pStyle w:val="Tiumccp2"/>
      </w:pPr>
      <w:r>
        <w:t>1.5.4 Về khả năng bảo trì:</w:t>
      </w:r>
    </w:p>
    <w:p w14:paraId="232DF23E" w14:textId="12D36E08" w:rsidR="00F22584" w:rsidRDefault="00F22584" w:rsidP="00F22584">
      <w:pPr>
        <w:pStyle w:val="Nidungvnbn"/>
        <w:numPr>
          <w:ilvl w:val="0"/>
          <w:numId w:val="20"/>
        </w:numPr>
        <w:jc w:val="left"/>
      </w:pPr>
      <w:r>
        <w:t>Dễ dàng bảo trì và nâng cấp, phát triển.</w:t>
      </w:r>
      <w:r>
        <w:br/>
      </w:r>
    </w:p>
    <w:p w14:paraId="1F6CA583" w14:textId="393F127F" w:rsidR="00361190" w:rsidRDefault="00361190" w:rsidP="00361190">
      <w:pPr>
        <w:pStyle w:val="Nidungvnbn"/>
      </w:pPr>
    </w:p>
    <w:p w14:paraId="43B558CB" w14:textId="7C440B71" w:rsidR="008766C6" w:rsidRDefault="008766C6" w:rsidP="00361190">
      <w:pPr>
        <w:pStyle w:val="Nidungvnbn"/>
      </w:pPr>
    </w:p>
    <w:p w14:paraId="5977F90B" w14:textId="70B2CCF7" w:rsidR="008766C6" w:rsidRDefault="008766C6" w:rsidP="00361190">
      <w:pPr>
        <w:pStyle w:val="Nidungvnbn"/>
      </w:pPr>
    </w:p>
    <w:p w14:paraId="166E22EF" w14:textId="2427A24B" w:rsidR="008766C6" w:rsidRDefault="008766C6" w:rsidP="00361190">
      <w:pPr>
        <w:pStyle w:val="Nidungvnbn"/>
      </w:pPr>
    </w:p>
    <w:p w14:paraId="1F89EDF1" w14:textId="6AD4F883" w:rsidR="008766C6" w:rsidRDefault="008766C6" w:rsidP="00361190">
      <w:pPr>
        <w:pStyle w:val="Nidungvnbn"/>
      </w:pPr>
    </w:p>
    <w:p w14:paraId="074EA62A" w14:textId="53912690" w:rsidR="008766C6" w:rsidRDefault="008766C6" w:rsidP="00361190">
      <w:pPr>
        <w:pStyle w:val="Nidungvnbn"/>
      </w:pPr>
    </w:p>
    <w:p w14:paraId="02813A5B" w14:textId="72AF727F" w:rsidR="008766C6" w:rsidRDefault="008766C6" w:rsidP="00361190">
      <w:pPr>
        <w:pStyle w:val="Nidungvnbn"/>
      </w:pPr>
    </w:p>
    <w:p w14:paraId="4FC862FA" w14:textId="35C66E9E" w:rsidR="008766C6" w:rsidRDefault="008766C6" w:rsidP="00361190">
      <w:pPr>
        <w:pStyle w:val="Nidungvnbn"/>
      </w:pPr>
    </w:p>
    <w:p w14:paraId="188E6A6F" w14:textId="216A9A95" w:rsidR="008766C6" w:rsidRDefault="008766C6" w:rsidP="00361190">
      <w:pPr>
        <w:pStyle w:val="Nidungvnbn"/>
      </w:pPr>
    </w:p>
    <w:p w14:paraId="11B91A6D" w14:textId="70755883" w:rsidR="008766C6" w:rsidRDefault="008766C6" w:rsidP="00361190">
      <w:pPr>
        <w:pStyle w:val="Nidungvnbn"/>
      </w:pPr>
    </w:p>
    <w:p w14:paraId="60D1924C" w14:textId="0B0CA3E8" w:rsidR="008766C6" w:rsidRDefault="008766C6" w:rsidP="00361190">
      <w:pPr>
        <w:pStyle w:val="Nidungvnbn"/>
      </w:pPr>
    </w:p>
    <w:p w14:paraId="7EF8AE3B" w14:textId="303CF544" w:rsidR="008766C6" w:rsidRDefault="008766C6" w:rsidP="00361190">
      <w:pPr>
        <w:pStyle w:val="Nidungvnbn"/>
      </w:pPr>
    </w:p>
    <w:p w14:paraId="2D9A1027" w14:textId="4B3428E2" w:rsidR="008766C6" w:rsidRDefault="008766C6" w:rsidP="00361190">
      <w:pPr>
        <w:pStyle w:val="Nidungvnbn"/>
      </w:pPr>
    </w:p>
    <w:p w14:paraId="2B1147E2" w14:textId="53C6F883" w:rsidR="008766C6" w:rsidRDefault="008766C6" w:rsidP="00361190">
      <w:pPr>
        <w:pStyle w:val="Nidungvnbn"/>
      </w:pPr>
    </w:p>
    <w:p w14:paraId="1338ADA8" w14:textId="357782DE" w:rsidR="008766C6" w:rsidRDefault="008766C6" w:rsidP="00361190">
      <w:pPr>
        <w:pStyle w:val="Nidungvnbn"/>
      </w:pPr>
    </w:p>
    <w:p w14:paraId="44E43CEA" w14:textId="621ED139" w:rsidR="008766C6" w:rsidRDefault="008766C6" w:rsidP="00361190">
      <w:pPr>
        <w:pStyle w:val="Nidungvnbn"/>
      </w:pPr>
    </w:p>
    <w:p w14:paraId="534D6015" w14:textId="210495C2" w:rsidR="008766C6" w:rsidRDefault="008766C6" w:rsidP="008766C6">
      <w:pPr>
        <w:pStyle w:val="Tiumccp1"/>
      </w:pPr>
      <w:r>
        <w:t>CHƯƠNG 2 – YÊU CẦU ĐẶC TẢ</w:t>
      </w:r>
    </w:p>
    <w:p w14:paraId="47F20287" w14:textId="2C99765B" w:rsidR="008766C6" w:rsidRDefault="008766C6" w:rsidP="008766C6">
      <w:pPr>
        <w:pStyle w:val="Tiumccp1"/>
      </w:pPr>
      <w:r>
        <w:t>2.1 Giới thiệu:</w:t>
      </w:r>
    </w:p>
    <w:p w14:paraId="0644BC00" w14:textId="340E1282" w:rsidR="008766C6" w:rsidRDefault="008766C6" w:rsidP="008766C6">
      <w:pPr>
        <w:pStyle w:val="Nidungvnbn"/>
      </w:pPr>
      <w:r>
        <w:t>Tiệm sách là một cơ sở kinh doanh tầm trung, chỉ gồm 1 chi nhánh. Tại tiệm luôn có một nhân viên trực quầy</w:t>
      </w:r>
      <w:r>
        <w:t>, 2 nhân viên quản lý kho, 1-3 nhân viên giao hàng</w:t>
      </w:r>
      <w:r w:rsidR="00751177">
        <w:t xml:space="preserve"> và 1 nhân viê</w:t>
      </w:r>
      <w:r>
        <w:t>n bảo vệ</w:t>
      </w:r>
      <w:r>
        <w:t>. Mỗi nhân viên sẽ làm việc trong một ca được chia trong ngày như sau: Ca một từ 7h15’ sáng đến 11h15’ trưa; Ca hai từ 13h30’ đến 17h00’ chiều.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đựa phân loại theo văn học “</w:t>
      </w:r>
      <w:bookmarkStart w:id="4" w:name="_GoBack"/>
      <w:bookmarkEnd w:id="4"/>
      <w:r>
        <w:t>nước ngoài” hay “Việt Nam”. Ngoài ra, tiệm còn lưu trữ thông tin về sách như tên sách, mã sách, tác giả, năm sáng tác, nhà xuất bản, giá bán, số lượng trong kho, … Mỗi sách sẽ có một nhà xuất bản nhưng một nhà xuất bản có thể có nhiều sách. Thông tin nhà xuất bản bao gồm tên nhà xuất bản, mã nhà xuất bản, địa chỉ, quốc gia. Khác với nhà xuất bản, sách có thể có nhiều tác giả cùng sáng tác và một tác giả cũng có thể có nhiều tác phẩm. Thông tin về tác giả bao gồm tên tác giả, ngày sinh, quốc tịch.</w:t>
      </w:r>
    </w:p>
    <w:p w14:paraId="15ED0BC4" w14:textId="1C44771F" w:rsidR="008766C6" w:rsidRPr="00F235FF" w:rsidRDefault="008766C6" w:rsidP="008766C6">
      <w:pPr>
        <w:pStyle w:val="Nidungvnbn"/>
      </w:pPr>
      <w:r>
        <w:tab/>
        <w:t>Khách hàng đến tiệm có thể yêu cầu tạo tài khoản khách quen hoặc không. Thông tin khách quen sẽ gồm tên khách hàng, mã khách hàng, số điện thoại, địa chỉ email, điểm tích</w:t>
      </w:r>
      <w:r w:rsidR="00FC1660">
        <w:t xml:space="preserve"> trên sản phẩm</w:t>
      </w:r>
      <w:r>
        <w:t>. Khách quen sẽ có thể sử dụng tài k</w:t>
      </w:r>
      <w:r w:rsidR="00ED661E">
        <w:t>hoản trên trang web của tiệm và có thể dùng để đặt sách hoặc tìm kiếm</w:t>
      </w:r>
      <w:r>
        <w:t>, khi mua sách tại tiệm có thể tích điểm và được giảm giá. Khi mua sách, thông tin về giao dịch sẽ được in trên hóa đơn gồm mã hóa đơn, sản phẩm (tên sách), số lượng, giá tiền, ngày mua, giảm giá</w:t>
      </w:r>
      <w:r w:rsidR="008C4AED">
        <w:t xml:space="preserve"> (nếu có)</w:t>
      </w:r>
      <w:r>
        <w:t xml:space="preserve">. </w:t>
      </w:r>
    </w:p>
    <w:p w14:paraId="165E5103" w14:textId="77777777" w:rsidR="008766C6" w:rsidRDefault="008766C6" w:rsidP="008766C6">
      <w:pPr>
        <w:pStyle w:val="Nidungvnbn"/>
      </w:pPr>
    </w:p>
    <w:p w14:paraId="60A154CC" w14:textId="0BA8B27A" w:rsidR="005467DE" w:rsidRDefault="005467DE" w:rsidP="005467DE">
      <w:pPr>
        <w:pStyle w:val="Nidungvnbn"/>
      </w:pPr>
    </w:p>
    <w:p w14:paraId="61D3A0C6" w14:textId="10B6CF50" w:rsidR="003E22AE" w:rsidRDefault="003E22AE" w:rsidP="003E22AE">
      <w:pPr>
        <w:pStyle w:val="Tiumccp1"/>
      </w:pPr>
      <w:r>
        <w:lastRenderedPageBreak/>
        <w:t>2.2 Nghiệp vụ:</w:t>
      </w:r>
    </w:p>
    <w:p w14:paraId="503BDC58" w14:textId="62FED634" w:rsidR="003E22AE" w:rsidRDefault="003E22AE" w:rsidP="003E22AE">
      <w:pPr>
        <w:pStyle w:val="Tiumccp2"/>
      </w:pPr>
      <w:r>
        <w:t>2.2.1 Nhân viên:</w:t>
      </w:r>
      <w:r w:rsidR="007E6673">
        <w:t xml:space="preserve"> </w:t>
      </w:r>
    </w:p>
    <w:p w14:paraId="656C7768" w14:textId="19016A23" w:rsidR="007E6673" w:rsidRDefault="007E6673" w:rsidP="007E6673">
      <w:pPr>
        <w:pStyle w:val="Nidungvnbn"/>
      </w:pPr>
      <w:r>
        <w:t xml:space="preserve">/Bổ sung </w:t>
      </w:r>
      <w:r>
        <w:t>các chức năng nghiệp vụ cho từng bộ phận/</w:t>
      </w:r>
    </w:p>
    <w:p w14:paraId="3B61F776" w14:textId="2EEFA7B5" w:rsidR="003E22AE" w:rsidRDefault="003E22AE" w:rsidP="007E6673">
      <w:pPr>
        <w:pStyle w:val="Tiumccp3"/>
      </w:pPr>
      <w:r>
        <w:t>2.2.1.1 Nhân viên thu ngân:</w:t>
      </w:r>
    </w:p>
    <w:p w14:paraId="3B019921" w14:textId="08FED0D8" w:rsidR="00BC5E39" w:rsidRDefault="00BC5E39" w:rsidP="00BC5E39">
      <w:pPr>
        <w:pStyle w:val="Nidungvnbn"/>
      </w:pPr>
      <w:r>
        <w:t>….</w:t>
      </w:r>
    </w:p>
    <w:p w14:paraId="376D0D95" w14:textId="77777777" w:rsidR="00BC5E39" w:rsidRDefault="003E22AE" w:rsidP="00BC5E39">
      <w:pPr>
        <w:pStyle w:val="Tiumccp3"/>
      </w:pPr>
      <w:r>
        <w:t>2.2.1.2 Nhân viên quản lý kho:</w:t>
      </w:r>
    </w:p>
    <w:p w14:paraId="3037113D" w14:textId="13D74B12" w:rsidR="00BC5E39" w:rsidRDefault="00BC5E39" w:rsidP="00BC5E39">
      <w:pPr>
        <w:pStyle w:val="Nidungvnbn"/>
      </w:pPr>
      <w:r>
        <w:t>…</w:t>
      </w:r>
      <w:r w:rsidR="003E22AE">
        <w:tab/>
      </w:r>
    </w:p>
    <w:p w14:paraId="4B1ACC95" w14:textId="26B6C0E3" w:rsidR="003E22AE" w:rsidRDefault="003E22AE" w:rsidP="007E6673">
      <w:pPr>
        <w:pStyle w:val="Tiumccp3"/>
      </w:pPr>
      <w:r>
        <w:t>2.2.1.3 Nhân viên giao hàng:</w:t>
      </w:r>
    </w:p>
    <w:p w14:paraId="4C12837B" w14:textId="43AB289E" w:rsidR="003E22AE" w:rsidRDefault="007E6673" w:rsidP="003E22AE">
      <w:pPr>
        <w:pStyle w:val="Nidungvnbn"/>
      </w:pPr>
      <w:r>
        <w:t>…</w:t>
      </w:r>
    </w:p>
    <w:p w14:paraId="6C5D864D" w14:textId="3450B5DF" w:rsidR="003E22AE" w:rsidRDefault="003E22AE" w:rsidP="007E6673">
      <w:pPr>
        <w:pStyle w:val="Tiumccp3"/>
      </w:pPr>
      <w:r>
        <w:t>2.2.1.4 Bảo vệ:</w:t>
      </w:r>
    </w:p>
    <w:p w14:paraId="175DE88F" w14:textId="32FB7A85" w:rsidR="007E6673" w:rsidRDefault="007E6673" w:rsidP="003E22AE">
      <w:pPr>
        <w:pStyle w:val="Nidungvnbn"/>
      </w:pPr>
      <w:r>
        <w:t>…</w:t>
      </w:r>
    </w:p>
    <w:p w14:paraId="31CBF501" w14:textId="323A096A" w:rsidR="003E22AE" w:rsidRDefault="003E22AE" w:rsidP="007E6673">
      <w:pPr>
        <w:pStyle w:val="Tiumccp2"/>
      </w:pPr>
      <w:r>
        <w:t>2.2</w:t>
      </w:r>
      <w:r w:rsidR="007E6673">
        <w:t>.2 Khách hàng:</w:t>
      </w:r>
    </w:p>
    <w:p w14:paraId="7787E65F" w14:textId="3E1B4F2D" w:rsidR="007E6673" w:rsidRDefault="00671820" w:rsidP="007E6673">
      <w:pPr>
        <w:pStyle w:val="Nidungvnbn"/>
      </w:pPr>
      <w:r>
        <w:t>…</w:t>
      </w:r>
    </w:p>
    <w:p w14:paraId="38B948F1" w14:textId="0A27CD75" w:rsidR="00FE64A8" w:rsidRDefault="00FE64A8" w:rsidP="007E6673">
      <w:pPr>
        <w:pStyle w:val="Nidungvnbn"/>
      </w:pPr>
    </w:p>
    <w:p w14:paraId="3401C3D1" w14:textId="638D39C5" w:rsidR="00FE64A8" w:rsidRDefault="00FE64A8" w:rsidP="007E6673">
      <w:pPr>
        <w:pStyle w:val="Nidungvnbn"/>
      </w:pPr>
    </w:p>
    <w:p w14:paraId="3BEE25B7" w14:textId="57354B60" w:rsidR="00FE64A8" w:rsidRDefault="00FE64A8" w:rsidP="007E6673">
      <w:pPr>
        <w:pStyle w:val="Nidungvnbn"/>
      </w:pPr>
    </w:p>
    <w:p w14:paraId="32998C80" w14:textId="08E86BAB" w:rsidR="00FE64A8" w:rsidRDefault="009D6653" w:rsidP="009D6653">
      <w:pPr>
        <w:pStyle w:val="Tiumccp1"/>
      </w:pPr>
      <w:r>
        <w:t>2.3 Thành phần tác nhân:</w:t>
      </w:r>
    </w:p>
    <w:tbl>
      <w:tblPr>
        <w:tblStyle w:val="GridTable6Colorful1"/>
        <w:tblW w:w="0" w:type="auto"/>
        <w:tblLook w:val="04A0" w:firstRow="1" w:lastRow="0" w:firstColumn="1" w:lastColumn="0" w:noHBand="0" w:noVBand="1"/>
      </w:tblPr>
      <w:tblGrid>
        <w:gridCol w:w="2454"/>
        <w:gridCol w:w="6657"/>
      </w:tblGrid>
      <w:tr w:rsidR="009D6653" w14:paraId="555D9BCD" w14:textId="77777777" w:rsidTr="009D6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01382F43" w14:textId="77777777" w:rsidR="009D6653" w:rsidRDefault="009D6653" w:rsidP="00344818">
            <w:pPr>
              <w:pStyle w:val="Nidungvnbn"/>
              <w:ind w:firstLine="0"/>
              <w:jc w:val="center"/>
              <w:rPr>
                <w:b w:val="0"/>
                <w:bCs w:val="0"/>
              </w:rPr>
            </w:pPr>
            <w:r>
              <w:t>Tác nhân</w:t>
            </w:r>
          </w:p>
        </w:tc>
        <w:tc>
          <w:tcPr>
            <w:tcW w:w="6657" w:type="dxa"/>
          </w:tcPr>
          <w:p w14:paraId="6379DE9A" w14:textId="77777777" w:rsidR="009D6653" w:rsidRDefault="009D6653" w:rsidP="00344818">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D6653" w14:paraId="201BF57F" w14:textId="77777777" w:rsidTr="009D6653">
        <w:trPr>
          <w:trHeight w:val="1216"/>
        </w:trPr>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032EF552" w14:textId="129D1B43" w:rsidR="009D6653" w:rsidRDefault="009D6653" w:rsidP="00344818">
            <w:pPr>
              <w:pStyle w:val="Nidungvnbn"/>
              <w:ind w:firstLine="0"/>
              <w:jc w:val="center"/>
              <w:rPr>
                <w:b w:val="0"/>
                <w:bCs w:val="0"/>
              </w:rPr>
            </w:pPr>
            <w:r>
              <w:t>Nhân viên thu ngân</w:t>
            </w:r>
          </w:p>
        </w:tc>
        <w:tc>
          <w:tcPr>
            <w:tcW w:w="6657" w:type="dxa"/>
            <w:shd w:val="clear" w:color="auto" w:fill="CCCCCC" w:themeFill="text1" w:themeFillTint="33"/>
          </w:tcPr>
          <w:p w14:paraId="3B860934" w14:textId="7F7534F3"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9D6653" w14:paraId="72B21098" w14:textId="77777777" w:rsidTr="009D6653">
        <w:tc>
          <w:tcPr>
            <w:cnfStyle w:val="001000000000" w:firstRow="0" w:lastRow="0" w:firstColumn="1" w:lastColumn="0" w:oddVBand="0" w:evenVBand="0" w:oddHBand="0" w:evenHBand="0" w:firstRowFirstColumn="0" w:firstRowLastColumn="0" w:lastRowFirstColumn="0" w:lastRowLastColumn="0"/>
            <w:tcW w:w="2454" w:type="dxa"/>
            <w:vAlign w:val="center"/>
          </w:tcPr>
          <w:p w14:paraId="6BA5DF4D" w14:textId="59F4960A" w:rsidR="009D6653" w:rsidRDefault="009D6653" w:rsidP="00344818">
            <w:pPr>
              <w:pStyle w:val="Nidungvnbn"/>
              <w:ind w:firstLine="0"/>
              <w:jc w:val="center"/>
              <w:rPr>
                <w:b w:val="0"/>
                <w:bCs w:val="0"/>
              </w:rPr>
            </w:pPr>
            <w:r>
              <w:t>Nhân viên quản lý kho</w:t>
            </w:r>
          </w:p>
        </w:tc>
        <w:tc>
          <w:tcPr>
            <w:tcW w:w="6657" w:type="dxa"/>
          </w:tcPr>
          <w:p w14:paraId="557488D4" w14:textId="6578A68A"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9D6653" w14:paraId="4044303D" w14:textId="77777777" w:rsidTr="009D6653">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3433806B" w14:textId="7FBA0332" w:rsidR="009D6653" w:rsidRDefault="009D6653" w:rsidP="00344818">
            <w:pPr>
              <w:pStyle w:val="Nidungvnbn"/>
              <w:ind w:firstLine="0"/>
              <w:jc w:val="center"/>
              <w:rPr>
                <w:b w:val="0"/>
                <w:bCs w:val="0"/>
              </w:rPr>
            </w:pPr>
            <w:r>
              <w:t>Nhân viên giao hàng</w:t>
            </w:r>
          </w:p>
        </w:tc>
        <w:tc>
          <w:tcPr>
            <w:tcW w:w="6657" w:type="dxa"/>
            <w:shd w:val="clear" w:color="auto" w:fill="CCCCCC" w:themeFill="text1" w:themeFillTint="33"/>
          </w:tcPr>
          <w:p w14:paraId="36D2639C" w14:textId="72F706AB"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9D6653" w14:paraId="6CDFD185" w14:textId="77777777" w:rsidTr="009D6653">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2A320A9F" w14:textId="303D7897" w:rsidR="009D6653" w:rsidRDefault="009D6653" w:rsidP="00344818">
            <w:pPr>
              <w:pStyle w:val="Nidungvnbn"/>
              <w:ind w:firstLine="0"/>
              <w:jc w:val="center"/>
            </w:pPr>
            <w:r>
              <w:t>Bảo vệ</w:t>
            </w:r>
          </w:p>
        </w:tc>
        <w:tc>
          <w:tcPr>
            <w:tcW w:w="6657" w:type="dxa"/>
            <w:shd w:val="clear" w:color="auto" w:fill="CCCCCC" w:themeFill="text1" w:themeFillTint="33"/>
          </w:tcPr>
          <w:p w14:paraId="5CCE2EA2" w14:textId="77777777"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9D6653" w14:paraId="021D00BF" w14:textId="77777777" w:rsidTr="00857DF8">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79E2C9F7" w14:textId="5F71937A" w:rsidR="009D6653" w:rsidRDefault="009D6653" w:rsidP="00344818">
            <w:pPr>
              <w:pStyle w:val="Nidungvnbn"/>
              <w:ind w:firstLine="0"/>
              <w:jc w:val="center"/>
            </w:pPr>
            <w:r>
              <w:lastRenderedPageBreak/>
              <w:t>Khách hàng</w:t>
            </w:r>
          </w:p>
        </w:tc>
        <w:tc>
          <w:tcPr>
            <w:tcW w:w="6657" w:type="dxa"/>
            <w:shd w:val="clear" w:color="auto" w:fill="CCCCCC" w:themeFill="text1" w:themeFillTint="33"/>
          </w:tcPr>
          <w:p w14:paraId="0C6B0EA1" w14:textId="77777777"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9D6653" w14:paraId="252CBE2D" w14:textId="77777777" w:rsidTr="00857DF8">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3BCA29E0" w14:textId="6506D681" w:rsidR="009D6653" w:rsidRDefault="009D6653" w:rsidP="00344818">
            <w:pPr>
              <w:pStyle w:val="Nidungvnbn"/>
              <w:ind w:firstLine="0"/>
              <w:jc w:val="center"/>
            </w:pPr>
            <w:r>
              <w:t>Quản lý</w:t>
            </w:r>
          </w:p>
        </w:tc>
        <w:tc>
          <w:tcPr>
            <w:tcW w:w="6657" w:type="dxa"/>
            <w:shd w:val="clear" w:color="auto" w:fill="CCCCCC" w:themeFill="text1" w:themeFillTint="33"/>
          </w:tcPr>
          <w:p w14:paraId="55B53E88" w14:textId="77777777"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bl>
    <w:p w14:paraId="5777318C" w14:textId="1EA6C73F" w:rsidR="009D6653" w:rsidRDefault="009D6653" w:rsidP="009D6653">
      <w:pPr>
        <w:pStyle w:val="Tiumccp1"/>
      </w:pPr>
    </w:p>
    <w:p w14:paraId="0B458CEB" w14:textId="0C0357E3" w:rsidR="005467DE" w:rsidRDefault="004443EB" w:rsidP="00F42DF9">
      <w:pPr>
        <w:pStyle w:val="Tiumccp1"/>
      </w:pPr>
      <w:r>
        <w:t>2.4 Usecase: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D05DA9" w14:paraId="756D79FA" w14:textId="77777777" w:rsidTr="009335A3">
        <w:trPr>
          <w:trHeight w:val="460"/>
        </w:trPr>
        <w:tc>
          <w:tcPr>
            <w:tcW w:w="1502" w:type="dxa"/>
          </w:tcPr>
          <w:p w14:paraId="336FED92" w14:textId="77777777" w:rsidR="00D05DA9" w:rsidRDefault="00D05DA9" w:rsidP="009335A3">
            <w:pPr>
              <w:spacing w:after="160" w:line="276" w:lineRule="auto"/>
              <w:rPr>
                <w:b/>
                <w:color w:val="000000"/>
                <w:sz w:val="26"/>
                <w:szCs w:val="26"/>
              </w:rPr>
            </w:pPr>
            <w:r>
              <w:rPr>
                <w:b/>
                <w:color w:val="000000"/>
                <w:sz w:val="26"/>
                <w:szCs w:val="26"/>
              </w:rPr>
              <w:t>Mã use case</w:t>
            </w:r>
          </w:p>
        </w:tc>
        <w:tc>
          <w:tcPr>
            <w:tcW w:w="7848" w:type="dxa"/>
            <w:gridSpan w:val="2"/>
          </w:tcPr>
          <w:p w14:paraId="67F9CE55" w14:textId="1ADE1C4C" w:rsidR="00D05DA9" w:rsidRDefault="00D05DA9" w:rsidP="009335A3">
            <w:pPr>
              <w:spacing w:after="160" w:line="276" w:lineRule="auto"/>
              <w:rPr>
                <w:color w:val="000000"/>
                <w:sz w:val="26"/>
                <w:szCs w:val="26"/>
              </w:rPr>
            </w:pPr>
          </w:p>
        </w:tc>
      </w:tr>
      <w:tr w:rsidR="00D05DA9" w14:paraId="21AE6EF5" w14:textId="77777777" w:rsidTr="009335A3">
        <w:trPr>
          <w:trHeight w:val="438"/>
        </w:trPr>
        <w:tc>
          <w:tcPr>
            <w:tcW w:w="1502" w:type="dxa"/>
          </w:tcPr>
          <w:p w14:paraId="03ED69A1" w14:textId="77777777" w:rsidR="00D05DA9" w:rsidRDefault="00D05DA9" w:rsidP="009335A3">
            <w:pPr>
              <w:spacing w:after="160" w:line="276" w:lineRule="auto"/>
              <w:rPr>
                <w:b/>
                <w:color w:val="000000"/>
                <w:sz w:val="26"/>
                <w:szCs w:val="26"/>
              </w:rPr>
            </w:pPr>
            <w:r>
              <w:rPr>
                <w:b/>
                <w:color w:val="000000"/>
                <w:sz w:val="26"/>
                <w:szCs w:val="26"/>
              </w:rPr>
              <w:t>Use Case</w:t>
            </w:r>
          </w:p>
        </w:tc>
        <w:tc>
          <w:tcPr>
            <w:tcW w:w="7848" w:type="dxa"/>
            <w:gridSpan w:val="2"/>
          </w:tcPr>
          <w:p w14:paraId="45F9F811" w14:textId="143539DE" w:rsidR="00D05DA9" w:rsidRDefault="00D05DA9" w:rsidP="009335A3">
            <w:pPr>
              <w:spacing w:after="160" w:line="276" w:lineRule="auto"/>
              <w:rPr>
                <w:color w:val="000000"/>
                <w:sz w:val="26"/>
                <w:szCs w:val="26"/>
              </w:rPr>
            </w:pPr>
          </w:p>
        </w:tc>
      </w:tr>
      <w:tr w:rsidR="00D05DA9" w14:paraId="4769D8EC" w14:textId="77777777" w:rsidTr="009335A3">
        <w:trPr>
          <w:trHeight w:val="460"/>
        </w:trPr>
        <w:tc>
          <w:tcPr>
            <w:tcW w:w="1502" w:type="dxa"/>
          </w:tcPr>
          <w:p w14:paraId="3BE36B1F" w14:textId="77777777" w:rsidR="00D05DA9" w:rsidRDefault="00D05DA9" w:rsidP="009335A3">
            <w:pPr>
              <w:spacing w:after="160" w:line="276" w:lineRule="auto"/>
              <w:rPr>
                <w:b/>
                <w:color w:val="000000"/>
                <w:sz w:val="26"/>
                <w:szCs w:val="26"/>
              </w:rPr>
            </w:pPr>
            <w:r>
              <w:rPr>
                <w:b/>
                <w:color w:val="000000"/>
                <w:sz w:val="26"/>
                <w:szCs w:val="26"/>
              </w:rPr>
              <w:t>Ngữ cảnh</w:t>
            </w:r>
          </w:p>
        </w:tc>
        <w:tc>
          <w:tcPr>
            <w:tcW w:w="7848" w:type="dxa"/>
            <w:gridSpan w:val="2"/>
          </w:tcPr>
          <w:p w14:paraId="1E914DFE" w14:textId="3A04F902" w:rsidR="00D05DA9" w:rsidRDefault="00D05DA9" w:rsidP="009335A3">
            <w:pPr>
              <w:spacing w:after="160" w:line="276" w:lineRule="auto"/>
              <w:rPr>
                <w:color w:val="000000"/>
                <w:sz w:val="26"/>
                <w:szCs w:val="26"/>
              </w:rPr>
            </w:pPr>
          </w:p>
        </w:tc>
      </w:tr>
      <w:tr w:rsidR="00D05DA9" w14:paraId="4109B797" w14:textId="77777777" w:rsidTr="009335A3">
        <w:trPr>
          <w:trHeight w:val="460"/>
        </w:trPr>
        <w:tc>
          <w:tcPr>
            <w:tcW w:w="1502" w:type="dxa"/>
          </w:tcPr>
          <w:p w14:paraId="42B3B2CC" w14:textId="77777777" w:rsidR="00D05DA9" w:rsidRDefault="00D05DA9" w:rsidP="009335A3">
            <w:pPr>
              <w:spacing w:after="160" w:line="276" w:lineRule="auto"/>
              <w:rPr>
                <w:b/>
                <w:color w:val="000000"/>
                <w:sz w:val="26"/>
                <w:szCs w:val="26"/>
              </w:rPr>
            </w:pPr>
            <w:r>
              <w:rPr>
                <w:b/>
                <w:color w:val="000000"/>
                <w:sz w:val="26"/>
                <w:szCs w:val="26"/>
              </w:rPr>
              <w:t>Mô tả</w:t>
            </w:r>
          </w:p>
        </w:tc>
        <w:tc>
          <w:tcPr>
            <w:tcW w:w="7848" w:type="dxa"/>
            <w:gridSpan w:val="2"/>
          </w:tcPr>
          <w:p w14:paraId="02DF0684" w14:textId="10FCC8FE" w:rsidR="00D05DA9" w:rsidRDefault="00D05DA9" w:rsidP="009335A3">
            <w:pPr>
              <w:spacing w:after="160" w:line="276" w:lineRule="auto"/>
              <w:rPr>
                <w:color w:val="000000"/>
                <w:sz w:val="26"/>
                <w:szCs w:val="26"/>
              </w:rPr>
            </w:pPr>
          </w:p>
        </w:tc>
      </w:tr>
      <w:tr w:rsidR="00D05DA9" w14:paraId="682F295E" w14:textId="77777777" w:rsidTr="009335A3">
        <w:trPr>
          <w:trHeight w:val="438"/>
        </w:trPr>
        <w:tc>
          <w:tcPr>
            <w:tcW w:w="1502" w:type="dxa"/>
          </w:tcPr>
          <w:p w14:paraId="2CD4FA32" w14:textId="77777777" w:rsidR="00D05DA9" w:rsidRDefault="00D05DA9" w:rsidP="009335A3">
            <w:pPr>
              <w:spacing w:after="160" w:line="276" w:lineRule="auto"/>
              <w:rPr>
                <w:b/>
                <w:color w:val="000000"/>
                <w:sz w:val="26"/>
                <w:szCs w:val="26"/>
              </w:rPr>
            </w:pPr>
            <w:r>
              <w:rPr>
                <w:b/>
                <w:color w:val="000000"/>
                <w:sz w:val="26"/>
                <w:szCs w:val="26"/>
              </w:rPr>
              <w:t>Tác nhân</w:t>
            </w:r>
          </w:p>
        </w:tc>
        <w:tc>
          <w:tcPr>
            <w:tcW w:w="7848" w:type="dxa"/>
            <w:gridSpan w:val="2"/>
          </w:tcPr>
          <w:p w14:paraId="018F0E95" w14:textId="197A9B89" w:rsidR="00D05DA9" w:rsidRDefault="00D05DA9" w:rsidP="009335A3">
            <w:pPr>
              <w:spacing w:after="160" w:line="276" w:lineRule="auto"/>
              <w:rPr>
                <w:color w:val="000000"/>
                <w:sz w:val="26"/>
                <w:szCs w:val="26"/>
              </w:rPr>
            </w:pPr>
          </w:p>
        </w:tc>
      </w:tr>
      <w:tr w:rsidR="00D05DA9" w14:paraId="607FE3C0" w14:textId="77777777" w:rsidTr="009335A3">
        <w:trPr>
          <w:trHeight w:val="611"/>
        </w:trPr>
        <w:tc>
          <w:tcPr>
            <w:tcW w:w="1502" w:type="dxa"/>
          </w:tcPr>
          <w:p w14:paraId="7452E0AD" w14:textId="77777777" w:rsidR="00D05DA9" w:rsidRDefault="00D05DA9" w:rsidP="009335A3">
            <w:pPr>
              <w:spacing w:after="160" w:line="276" w:lineRule="auto"/>
              <w:rPr>
                <w:b/>
                <w:color w:val="000000"/>
                <w:sz w:val="26"/>
                <w:szCs w:val="26"/>
              </w:rPr>
            </w:pPr>
            <w:r>
              <w:rPr>
                <w:b/>
                <w:color w:val="000000"/>
                <w:sz w:val="26"/>
                <w:szCs w:val="26"/>
              </w:rPr>
              <w:t>Sự kiện kích hoạt</w:t>
            </w:r>
          </w:p>
        </w:tc>
        <w:tc>
          <w:tcPr>
            <w:tcW w:w="7848" w:type="dxa"/>
            <w:gridSpan w:val="2"/>
          </w:tcPr>
          <w:p w14:paraId="2A8236DF" w14:textId="7C0F1E11" w:rsidR="00D05DA9" w:rsidRDefault="00D05DA9" w:rsidP="009335A3">
            <w:pPr>
              <w:spacing w:after="160" w:line="276" w:lineRule="auto"/>
              <w:rPr>
                <w:color w:val="000000"/>
                <w:sz w:val="26"/>
                <w:szCs w:val="26"/>
              </w:rPr>
            </w:pPr>
          </w:p>
        </w:tc>
      </w:tr>
      <w:tr w:rsidR="00D05DA9" w14:paraId="64CC511A" w14:textId="77777777" w:rsidTr="009335A3">
        <w:trPr>
          <w:trHeight w:val="768"/>
        </w:trPr>
        <w:tc>
          <w:tcPr>
            <w:tcW w:w="1502" w:type="dxa"/>
          </w:tcPr>
          <w:p w14:paraId="25511551" w14:textId="77777777" w:rsidR="00D05DA9" w:rsidRDefault="00D05DA9" w:rsidP="009335A3">
            <w:pPr>
              <w:spacing w:after="160" w:line="276" w:lineRule="auto"/>
              <w:rPr>
                <w:b/>
                <w:color w:val="000000"/>
                <w:sz w:val="26"/>
                <w:szCs w:val="26"/>
              </w:rPr>
            </w:pPr>
            <w:r>
              <w:rPr>
                <w:b/>
                <w:color w:val="000000"/>
                <w:sz w:val="26"/>
                <w:szCs w:val="26"/>
              </w:rPr>
              <w:t>Điều kiện tiên quyết</w:t>
            </w:r>
          </w:p>
        </w:tc>
        <w:tc>
          <w:tcPr>
            <w:tcW w:w="7848" w:type="dxa"/>
            <w:gridSpan w:val="2"/>
          </w:tcPr>
          <w:p w14:paraId="7B28BC4A" w14:textId="1BB2B100" w:rsidR="00D05DA9" w:rsidRDefault="00D05DA9" w:rsidP="009335A3">
            <w:pPr>
              <w:spacing w:line="276" w:lineRule="auto"/>
              <w:rPr>
                <w:color w:val="000000"/>
                <w:sz w:val="26"/>
                <w:szCs w:val="26"/>
              </w:rPr>
            </w:pPr>
          </w:p>
        </w:tc>
      </w:tr>
      <w:tr w:rsidR="00D05DA9" w14:paraId="05719443" w14:textId="77777777" w:rsidTr="009335A3">
        <w:trPr>
          <w:trHeight w:val="438"/>
        </w:trPr>
        <w:tc>
          <w:tcPr>
            <w:tcW w:w="1502" w:type="dxa"/>
          </w:tcPr>
          <w:p w14:paraId="0D5033C8" w14:textId="77777777" w:rsidR="00D05DA9" w:rsidRDefault="00D05DA9" w:rsidP="009335A3">
            <w:pPr>
              <w:spacing w:after="160" w:line="276" w:lineRule="auto"/>
              <w:rPr>
                <w:b/>
                <w:color w:val="000000"/>
                <w:sz w:val="26"/>
                <w:szCs w:val="26"/>
              </w:rPr>
            </w:pPr>
            <w:r>
              <w:rPr>
                <w:b/>
                <w:color w:val="000000"/>
                <w:sz w:val="26"/>
                <w:szCs w:val="26"/>
              </w:rPr>
              <w:t>Kết quả</w:t>
            </w:r>
          </w:p>
        </w:tc>
        <w:tc>
          <w:tcPr>
            <w:tcW w:w="7848" w:type="dxa"/>
            <w:gridSpan w:val="2"/>
          </w:tcPr>
          <w:p w14:paraId="58DF3142" w14:textId="6C2FAEAB" w:rsidR="00D05DA9" w:rsidRDefault="00D05DA9" w:rsidP="009335A3">
            <w:pPr>
              <w:spacing w:after="160" w:line="276" w:lineRule="auto"/>
              <w:rPr>
                <w:b/>
                <w:color w:val="000000"/>
                <w:sz w:val="26"/>
                <w:szCs w:val="26"/>
              </w:rPr>
            </w:pPr>
          </w:p>
        </w:tc>
      </w:tr>
      <w:tr w:rsidR="00D05DA9" w14:paraId="5EAD9AB0" w14:textId="77777777" w:rsidTr="009335A3">
        <w:trPr>
          <w:trHeight w:val="460"/>
        </w:trPr>
        <w:tc>
          <w:tcPr>
            <w:tcW w:w="1502" w:type="dxa"/>
            <w:vMerge w:val="restart"/>
            <w:vAlign w:val="center"/>
          </w:tcPr>
          <w:p w14:paraId="7151754D" w14:textId="77777777" w:rsidR="00D05DA9" w:rsidRDefault="00D05DA9" w:rsidP="009335A3">
            <w:pPr>
              <w:spacing w:after="160" w:line="276" w:lineRule="auto"/>
              <w:rPr>
                <w:b/>
                <w:color w:val="000000"/>
                <w:sz w:val="26"/>
                <w:szCs w:val="26"/>
              </w:rPr>
            </w:pPr>
            <w:r>
              <w:rPr>
                <w:b/>
                <w:color w:val="000000"/>
                <w:sz w:val="26"/>
                <w:szCs w:val="26"/>
              </w:rPr>
              <w:t>Luồng sự kiện</w:t>
            </w:r>
          </w:p>
        </w:tc>
        <w:tc>
          <w:tcPr>
            <w:tcW w:w="3923" w:type="dxa"/>
          </w:tcPr>
          <w:p w14:paraId="5D0DF632" w14:textId="77777777" w:rsidR="00D05DA9" w:rsidRDefault="00D05DA9" w:rsidP="009335A3">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BAAB34D" w14:textId="77777777" w:rsidR="00D05DA9" w:rsidRDefault="00D05DA9" w:rsidP="009335A3">
            <w:pPr>
              <w:tabs>
                <w:tab w:val="left" w:pos="720"/>
              </w:tabs>
              <w:spacing w:after="160" w:line="276" w:lineRule="auto"/>
              <w:jc w:val="center"/>
              <w:rPr>
                <w:color w:val="000000"/>
                <w:sz w:val="26"/>
                <w:szCs w:val="26"/>
              </w:rPr>
            </w:pPr>
            <w:r>
              <w:rPr>
                <w:b/>
                <w:color w:val="000000"/>
                <w:sz w:val="26"/>
                <w:szCs w:val="26"/>
              </w:rPr>
              <w:t>System</w:t>
            </w:r>
          </w:p>
        </w:tc>
      </w:tr>
      <w:tr w:rsidR="00D05DA9" w14:paraId="05F467B5" w14:textId="77777777" w:rsidTr="009335A3">
        <w:trPr>
          <w:trHeight w:val="768"/>
        </w:trPr>
        <w:tc>
          <w:tcPr>
            <w:tcW w:w="1502" w:type="dxa"/>
            <w:vMerge/>
            <w:vAlign w:val="center"/>
          </w:tcPr>
          <w:p w14:paraId="45144CBF" w14:textId="77777777" w:rsidR="00D05DA9" w:rsidRDefault="00D05DA9" w:rsidP="009335A3">
            <w:pPr>
              <w:widowControl w:val="0"/>
              <w:spacing w:line="276" w:lineRule="auto"/>
              <w:rPr>
                <w:color w:val="000000"/>
                <w:sz w:val="26"/>
                <w:szCs w:val="26"/>
              </w:rPr>
            </w:pPr>
          </w:p>
        </w:tc>
        <w:tc>
          <w:tcPr>
            <w:tcW w:w="3923" w:type="dxa"/>
          </w:tcPr>
          <w:p w14:paraId="36D10A10" w14:textId="732A8CC0" w:rsidR="00D05DA9" w:rsidRDefault="00D05DA9" w:rsidP="00D05DA9">
            <w:pPr>
              <w:tabs>
                <w:tab w:val="left" w:pos="360"/>
              </w:tabs>
              <w:spacing w:line="276" w:lineRule="auto"/>
              <w:rPr>
                <w:color w:val="000000"/>
                <w:sz w:val="26"/>
                <w:szCs w:val="26"/>
              </w:rPr>
            </w:pPr>
          </w:p>
        </w:tc>
        <w:tc>
          <w:tcPr>
            <w:tcW w:w="3925" w:type="dxa"/>
          </w:tcPr>
          <w:p w14:paraId="0C7BD704" w14:textId="0356C08E" w:rsidR="00D05DA9" w:rsidRDefault="00D05DA9" w:rsidP="009335A3">
            <w:pPr>
              <w:tabs>
                <w:tab w:val="left" w:pos="720"/>
              </w:tabs>
              <w:spacing w:after="160" w:line="276" w:lineRule="auto"/>
              <w:rPr>
                <w:color w:val="000000"/>
                <w:sz w:val="26"/>
                <w:szCs w:val="26"/>
              </w:rPr>
            </w:pPr>
          </w:p>
        </w:tc>
      </w:tr>
      <w:tr w:rsidR="00D05DA9" w:rsidRPr="009D0A19" w14:paraId="0F183FB7" w14:textId="77777777" w:rsidTr="009335A3">
        <w:trPr>
          <w:trHeight w:val="613"/>
        </w:trPr>
        <w:tc>
          <w:tcPr>
            <w:tcW w:w="1502" w:type="dxa"/>
            <w:vMerge/>
            <w:vAlign w:val="center"/>
          </w:tcPr>
          <w:p w14:paraId="0C3B4786" w14:textId="77777777" w:rsidR="00D05DA9" w:rsidRDefault="00D05DA9" w:rsidP="009335A3">
            <w:pPr>
              <w:widowControl w:val="0"/>
              <w:spacing w:line="276" w:lineRule="auto"/>
              <w:rPr>
                <w:color w:val="000000"/>
                <w:sz w:val="26"/>
                <w:szCs w:val="26"/>
              </w:rPr>
            </w:pPr>
          </w:p>
        </w:tc>
        <w:tc>
          <w:tcPr>
            <w:tcW w:w="3923" w:type="dxa"/>
          </w:tcPr>
          <w:p w14:paraId="2C6A42A4" w14:textId="796B5BFF" w:rsidR="00D05DA9" w:rsidRDefault="00D05DA9" w:rsidP="00D05DA9">
            <w:pPr>
              <w:tabs>
                <w:tab w:val="left" w:pos="360"/>
              </w:tabs>
              <w:spacing w:line="276" w:lineRule="auto"/>
              <w:rPr>
                <w:color w:val="000000"/>
                <w:sz w:val="26"/>
                <w:szCs w:val="26"/>
              </w:rPr>
            </w:pPr>
            <w:r>
              <w:rPr>
                <w:color w:val="000000"/>
                <w:sz w:val="26"/>
                <w:szCs w:val="26"/>
              </w:rPr>
              <w:br/>
            </w:r>
            <w:r>
              <w:rPr>
                <w:color w:val="000000"/>
                <w:sz w:val="26"/>
                <w:szCs w:val="26"/>
              </w:rPr>
              <w:br/>
            </w:r>
          </w:p>
        </w:tc>
        <w:tc>
          <w:tcPr>
            <w:tcW w:w="3925" w:type="dxa"/>
          </w:tcPr>
          <w:p w14:paraId="76E01F28" w14:textId="7A9100B4" w:rsidR="00D05DA9" w:rsidRPr="009D0A19" w:rsidRDefault="00D05DA9" w:rsidP="009335A3">
            <w:pPr>
              <w:tabs>
                <w:tab w:val="left" w:pos="720"/>
              </w:tabs>
              <w:spacing w:after="160" w:line="276" w:lineRule="auto"/>
              <w:rPr>
                <w:color w:val="000000"/>
                <w:sz w:val="26"/>
                <w:szCs w:val="26"/>
              </w:rPr>
            </w:pPr>
            <w:r w:rsidRPr="009D0A19">
              <w:rPr>
                <w:sz w:val="26"/>
                <w:szCs w:val="26"/>
              </w:rPr>
              <w:br/>
            </w:r>
          </w:p>
        </w:tc>
      </w:tr>
      <w:tr w:rsidR="00D05DA9" w14:paraId="381DE638" w14:textId="77777777" w:rsidTr="009335A3">
        <w:trPr>
          <w:trHeight w:val="229"/>
        </w:trPr>
        <w:tc>
          <w:tcPr>
            <w:tcW w:w="1502" w:type="dxa"/>
          </w:tcPr>
          <w:p w14:paraId="3050FE76" w14:textId="77777777" w:rsidR="00D05DA9" w:rsidRDefault="00D05DA9" w:rsidP="009335A3">
            <w:pPr>
              <w:spacing w:after="160" w:line="276" w:lineRule="auto"/>
              <w:rPr>
                <w:b/>
                <w:sz w:val="26"/>
                <w:szCs w:val="26"/>
              </w:rPr>
            </w:pPr>
            <w:r>
              <w:rPr>
                <w:b/>
                <w:sz w:val="26"/>
                <w:szCs w:val="26"/>
              </w:rPr>
              <w:t>Ngoại lệ</w:t>
            </w:r>
          </w:p>
        </w:tc>
        <w:tc>
          <w:tcPr>
            <w:tcW w:w="7848" w:type="dxa"/>
            <w:gridSpan w:val="2"/>
          </w:tcPr>
          <w:p w14:paraId="39E8EECC" w14:textId="77777777" w:rsidR="00D05DA9" w:rsidRDefault="00D05DA9" w:rsidP="009335A3">
            <w:pPr>
              <w:rPr>
                <w:sz w:val="26"/>
                <w:szCs w:val="26"/>
              </w:rPr>
            </w:pPr>
          </w:p>
        </w:tc>
      </w:tr>
    </w:tbl>
    <w:p w14:paraId="2BF0D7F7" w14:textId="77777777" w:rsidR="00D05DA9" w:rsidRPr="006255AA" w:rsidRDefault="00D05DA9" w:rsidP="005467DE">
      <w:pPr>
        <w:pStyle w:val="Nidungvnbn"/>
        <w:rPr>
          <w:rStyle w:val="Tiumccp1Char"/>
        </w:rPr>
      </w:pPr>
    </w:p>
    <w:sectPr w:rsidR="00D05DA9"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47963" w14:textId="77777777" w:rsidR="00BE0D69" w:rsidRDefault="00BE0D69" w:rsidP="00453AB1">
      <w:r>
        <w:separator/>
      </w:r>
    </w:p>
  </w:endnote>
  <w:endnote w:type="continuationSeparator" w:id="0">
    <w:p w14:paraId="2EC20A67" w14:textId="77777777" w:rsidR="00BE0D69" w:rsidRDefault="00BE0D6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6E6CB" w14:textId="77777777" w:rsidR="00BE0D69" w:rsidRDefault="00BE0D69" w:rsidP="00453AB1">
      <w:r>
        <w:separator/>
      </w:r>
    </w:p>
  </w:footnote>
  <w:footnote w:type="continuationSeparator" w:id="0">
    <w:p w14:paraId="76FF6A4F" w14:textId="77777777" w:rsidR="00BE0D69" w:rsidRDefault="00BE0D69"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B118C8" w:rsidRDefault="00B118C8">
    <w:pPr>
      <w:pStyle w:val="Header"/>
      <w:jc w:val="center"/>
    </w:pPr>
  </w:p>
  <w:p w14:paraId="2DF50CE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4C24E02E" w:rsidR="00B118C8" w:rsidRDefault="00B118C8">
        <w:pPr>
          <w:pStyle w:val="Header"/>
          <w:jc w:val="center"/>
        </w:pPr>
        <w:r>
          <w:fldChar w:fldCharType="begin"/>
        </w:r>
        <w:r>
          <w:instrText xml:space="preserve"> PAGE   \* MERGEFORMAT </w:instrText>
        </w:r>
        <w:r>
          <w:fldChar w:fldCharType="separate"/>
        </w:r>
        <w:r w:rsidR="00406B65">
          <w:rPr>
            <w:noProof/>
          </w:rPr>
          <w:t>iv</w:t>
        </w:r>
        <w:r>
          <w:rPr>
            <w:noProof/>
          </w:rPr>
          <w:fldChar w:fldCharType="end"/>
        </w:r>
      </w:p>
    </w:sdtContent>
  </w:sdt>
  <w:p w14:paraId="0D14357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41CC9696" w:rsidR="00DB7595" w:rsidRDefault="00DB7595">
        <w:pPr>
          <w:pStyle w:val="Header"/>
          <w:jc w:val="center"/>
        </w:pPr>
        <w:r>
          <w:fldChar w:fldCharType="begin"/>
        </w:r>
        <w:r>
          <w:instrText xml:space="preserve"> PAGE   \* MERGEFORMAT </w:instrText>
        </w:r>
        <w:r>
          <w:fldChar w:fldCharType="separate"/>
        </w:r>
        <w:r w:rsidR="00406B65">
          <w:rPr>
            <w:noProof/>
          </w:rPr>
          <w:t>5</w:t>
        </w:r>
        <w:r>
          <w:rPr>
            <w:noProof/>
          </w:rPr>
          <w:fldChar w:fldCharType="end"/>
        </w:r>
      </w:p>
    </w:sdtContent>
  </w:sdt>
  <w:p w14:paraId="3BD8E74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1104CD"/>
    <w:multiLevelType w:val="multilevel"/>
    <w:tmpl w:val="D71104C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5354"/>
    <w:multiLevelType w:val="hybridMultilevel"/>
    <w:tmpl w:val="F4027CB0"/>
    <w:lvl w:ilvl="0" w:tplc="CF962E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627FD5"/>
    <w:multiLevelType w:val="hybridMultilevel"/>
    <w:tmpl w:val="DCF4119E"/>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9F298E"/>
    <w:multiLevelType w:val="hybridMultilevel"/>
    <w:tmpl w:val="A6F0EEAA"/>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755BB2"/>
    <w:multiLevelType w:val="hybridMultilevel"/>
    <w:tmpl w:val="16147F22"/>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8906FB"/>
    <w:multiLevelType w:val="hybridMultilevel"/>
    <w:tmpl w:val="ECD8A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7"/>
  </w:num>
  <w:num w:numId="4">
    <w:abstractNumId w:val="20"/>
  </w:num>
  <w:num w:numId="5">
    <w:abstractNumId w:val="1"/>
  </w:num>
  <w:num w:numId="6">
    <w:abstractNumId w:val="6"/>
  </w:num>
  <w:num w:numId="7">
    <w:abstractNumId w:val="16"/>
  </w:num>
  <w:num w:numId="8">
    <w:abstractNumId w:val="18"/>
  </w:num>
  <w:num w:numId="9">
    <w:abstractNumId w:val="4"/>
  </w:num>
  <w:num w:numId="10">
    <w:abstractNumId w:val="13"/>
  </w:num>
  <w:num w:numId="11">
    <w:abstractNumId w:val="19"/>
  </w:num>
  <w:num w:numId="12">
    <w:abstractNumId w:val="9"/>
  </w:num>
  <w:num w:numId="13">
    <w:abstractNumId w:val="11"/>
  </w:num>
  <w:num w:numId="14">
    <w:abstractNumId w:val="2"/>
  </w:num>
  <w:num w:numId="15">
    <w:abstractNumId w:val="5"/>
  </w:num>
  <w:num w:numId="16">
    <w:abstractNumId w:val="0"/>
  </w:num>
  <w:num w:numId="17">
    <w:abstractNumId w:val="12"/>
  </w:num>
  <w:num w:numId="18">
    <w:abstractNumId w:val="10"/>
  </w:num>
  <w:num w:numId="19">
    <w:abstractNumId w:val="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0555D"/>
    <w:rsid w:val="00024496"/>
    <w:rsid w:val="00113779"/>
    <w:rsid w:val="0012224E"/>
    <w:rsid w:val="0012556A"/>
    <w:rsid w:val="00137133"/>
    <w:rsid w:val="00195B2D"/>
    <w:rsid w:val="001D0063"/>
    <w:rsid w:val="00207DC2"/>
    <w:rsid w:val="00252F26"/>
    <w:rsid w:val="00260E17"/>
    <w:rsid w:val="002911A5"/>
    <w:rsid w:val="00291721"/>
    <w:rsid w:val="002B0FC0"/>
    <w:rsid w:val="002B4A32"/>
    <w:rsid w:val="002C78E4"/>
    <w:rsid w:val="002D3463"/>
    <w:rsid w:val="002D4629"/>
    <w:rsid w:val="002D796D"/>
    <w:rsid w:val="002E3BB9"/>
    <w:rsid w:val="003218FF"/>
    <w:rsid w:val="00361190"/>
    <w:rsid w:val="0038437A"/>
    <w:rsid w:val="0039082C"/>
    <w:rsid w:val="003A6378"/>
    <w:rsid w:val="003C25E1"/>
    <w:rsid w:val="003E22AE"/>
    <w:rsid w:val="003F08EC"/>
    <w:rsid w:val="00406B65"/>
    <w:rsid w:val="00412AAF"/>
    <w:rsid w:val="004443EB"/>
    <w:rsid w:val="00453AB1"/>
    <w:rsid w:val="00457ED1"/>
    <w:rsid w:val="0049284F"/>
    <w:rsid w:val="004A7C39"/>
    <w:rsid w:val="004E3C16"/>
    <w:rsid w:val="005467DE"/>
    <w:rsid w:val="0054766C"/>
    <w:rsid w:val="00593511"/>
    <w:rsid w:val="00594A25"/>
    <w:rsid w:val="005B5EAE"/>
    <w:rsid w:val="005D5C20"/>
    <w:rsid w:val="006255AA"/>
    <w:rsid w:val="0064189C"/>
    <w:rsid w:val="00650D6A"/>
    <w:rsid w:val="00670E3B"/>
    <w:rsid w:val="00671820"/>
    <w:rsid w:val="00677CFF"/>
    <w:rsid w:val="006A3106"/>
    <w:rsid w:val="006B7618"/>
    <w:rsid w:val="006D26C8"/>
    <w:rsid w:val="006F3900"/>
    <w:rsid w:val="00704480"/>
    <w:rsid w:val="00737340"/>
    <w:rsid w:val="0074754E"/>
    <w:rsid w:val="00751177"/>
    <w:rsid w:val="007738B5"/>
    <w:rsid w:val="00791EED"/>
    <w:rsid w:val="007B1A23"/>
    <w:rsid w:val="007B7FF5"/>
    <w:rsid w:val="007E6673"/>
    <w:rsid w:val="007E6AB9"/>
    <w:rsid w:val="007E7FF7"/>
    <w:rsid w:val="008078BF"/>
    <w:rsid w:val="00854F66"/>
    <w:rsid w:val="00867C2D"/>
    <w:rsid w:val="008766C6"/>
    <w:rsid w:val="00880D36"/>
    <w:rsid w:val="0089237B"/>
    <w:rsid w:val="008C4AED"/>
    <w:rsid w:val="008E6453"/>
    <w:rsid w:val="009051BF"/>
    <w:rsid w:val="009227CD"/>
    <w:rsid w:val="00942B81"/>
    <w:rsid w:val="009620C0"/>
    <w:rsid w:val="009D6653"/>
    <w:rsid w:val="00A32154"/>
    <w:rsid w:val="00AB621B"/>
    <w:rsid w:val="00AF37DB"/>
    <w:rsid w:val="00B118C8"/>
    <w:rsid w:val="00B62922"/>
    <w:rsid w:val="00B8489D"/>
    <w:rsid w:val="00BB2B2A"/>
    <w:rsid w:val="00BC20FB"/>
    <w:rsid w:val="00BC5E39"/>
    <w:rsid w:val="00BE0D69"/>
    <w:rsid w:val="00BF1494"/>
    <w:rsid w:val="00C07693"/>
    <w:rsid w:val="00C56904"/>
    <w:rsid w:val="00C70A1B"/>
    <w:rsid w:val="00C75086"/>
    <w:rsid w:val="00CA1C39"/>
    <w:rsid w:val="00CD13EC"/>
    <w:rsid w:val="00CE5555"/>
    <w:rsid w:val="00D05DA9"/>
    <w:rsid w:val="00D2296D"/>
    <w:rsid w:val="00D27CC5"/>
    <w:rsid w:val="00D347F3"/>
    <w:rsid w:val="00D34D21"/>
    <w:rsid w:val="00D74150"/>
    <w:rsid w:val="00DB7595"/>
    <w:rsid w:val="00DC2276"/>
    <w:rsid w:val="00DC6327"/>
    <w:rsid w:val="00DD74FD"/>
    <w:rsid w:val="00E54AB4"/>
    <w:rsid w:val="00E64319"/>
    <w:rsid w:val="00E73E69"/>
    <w:rsid w:val="00E766EA"/>
    <w:rsid w:val="00E94B9B"/>
    <w:rsid w:val="00EA24CB"/>
    <w:rsid w:val="00EB4639"/>
    <w:rsid w:val="00ED661E"/>
    <w:rsid w:val="00ED7F3D"/>
    <w:rsid w:val="00F01401"/>
    <w:rsid w:val="00F179E9"/>
    <w:rsid w:val="00F22584"/>
    <w:rsid w:val="00F42DF9"/>
    <w:rsid w:val="00F60F55"/>
    <w:rsid w:val="00F6183C"/>
    <w:rsid w:val="00F671CB"/>
    <w:rsid w:val="00FA0719"/>
    <w:rsid w:val="00FC1660"/>
    <w:rsid w:val="00FE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
    <w:name w:val="Unresolved Mention"/>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C4318-F88C-42F0-BBBD-D10EE5B6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519</TotalTime>
  <Pages>13</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Thành Lợi</cp:lastModifiedBy>
  <cp:revision>39</cp:revision>
  <dcterms:created xsi:type="dcterms:W3CDTF">2022-04-18T13:04:00Z</dcterms:created>
  <dcterms:modified xsi:type="dcterms:W3CDTF">2022-05-19T07:57:00Z</dcterms:modified>
</cp:coreProperties>
</file>