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E8F5" w14:textId="73AB2719" w:rsidR="00074A40" w:rsidRDefault="001E766B">
      <w:r>
        <w:t>Abcbss</w:t>
      </w:r>
    </w:p>
    <w:sectPr w:rsidR="00074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B"/>
    <w:rsid w:val="00074A40"/>
    <w:rsid w:val="00105F02"/>
    <w:rsid w:val="001E766B"/>
    <w:rsid w:val="00C7746B"/>
    <w:rsid w:val="00C8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DD3F4F"/>
  <w15:chartTrackingRefBased/>
  <w15:docId w15:val="{3F00F80A-1311-2749-9ACD-F08D6E6E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Hải Phong</dc:creator>
  <cp:keywords/>
  <dc:description/>
  <cp:lastModifiedBy>Lê Hải Phong</cp:lastModifiedBy>
  <cp:revision>1</cp:revision>
  <dcterms:created xsi:type="dcterms:W3CDTF">2023-05-31T15:28:00Z</dcterms:created>
  <dcterms:modified xsi:type="dcterms:W3CDTF">2023-05-31T15:28:00Z</dcterms:modified>
</cp:coreProperties>
</file>