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B115" w14:textId="77777777" w:rsidR="00BD40BB" w:rsidRPr="00981D84" w:rsidRDefault="00000000">
      <w:pPr>
        <w:jc w:val="center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  <w:b/>
        </w:rPr>
        <w:t>Requirements Traceability Matrix (RTM)</w:t>
      </w:r>
    </w:p>
    <w:p w14:paraId="3F894979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10D46E71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409DA377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Project: Retail Operations Backoffice (Hệ thống quản lý bán hàng) — Multi-branch (nhiều chi nhánh)</w:t>
      </w:r>
    </w:p>
    <w:p w14:paraId="7A94F1D4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Source docs: UC Descriptions (DOCX, Vietnamese — “VI source”) + module diagrams (UC / Sequence / Activity)</w:t>
      </w:r>
    </w:p>
    <w:p w14:paraId="3F0E5DE8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Version: 0.2 (English-first, aligned to locked policies)</w:t>
      </w:r>
    </w:p>
    <w:p w14:paraId="25356BEB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Owner: Business Analyst</w:t>
      </w:r>
    </w:p>
    <w:p w14:paraId="0D79D9A9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Date: 2026-01-19</w:t>
      </w:r>
    </w:p>
    <w:p w14:paraId="169FE038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0E698430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0100CFA0" w14:textId="77777777" w:rsidR="00BD40BB" w:rsidRPr="00981D84" w:rsidRDefault="00000000">
      <w:pPr>
        <w:pStyle w:val="Heading2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1) Purpose</w:t>
      </w:r>
    </w:p>
    <w:p w14:paraId="1729EAB8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Provide end-to-end traceability from:</w:t>
      </w:r>
    </w:p>
    <w:p w14:paraId="3E1E5429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Functional Requirements (FR)</w:t>
      </w:r>
    </w:p>
    <w:p w14:paraId="2C8F7A88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Use Case modules (VI source)</w:t>
      </w:r>
    </w:p>
    <w:p w14:paraId="175C7618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Business Rules (BR)</w:t>
      </w:r>
    </w:p>
    <w:p w14:paraId="512B4385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Decision Tables (DT)</w:t>
      </w:r>
    </w:p>
    <w:p w14:paraId="03CA2621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UAT test cases (TC)</w:t>
      </w:r>
    </w:p>
    <w:p w14:paraId="7D25672C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1EF4031D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This supports auditability and shows BA rigor to recruiters.</w:t>
      </w:r>
    </w:p>
    <w:p w14:paraId="12283A64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2C54D36A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4D3F4F1E" w14:textId="77777777" w:rsidR="00BD40BB" w:rsidRPr="00981D84" w:rsidRDefault="00000000">
      <w:pPr>
        <w:pStyle w:val="Heading2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2) References</w:t>
      </w:r>
    </w:p>
    <w:p w14:paraId="10CB01ED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Documents in this project:</w:t>
      </w:r>
    </w:p>
    <w:p w14:paraId="57159446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Requirements spec: IIBA_Requirements_Scope_and_NFRs</w:t>
      </w:r>
    </w:p>
    <w:p w14:paraId="71E61D97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Stakeholders + RACI: IIBA_Stakeholder_Engagement_Approach_and_RACI</w:t>
      </w:r>
    </w:p>
    <w:p w14:paraId="240A13BB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Business rules + decision tables: IIBA_Business_Rules_and_Decision_Tables</w:t>
      </w:r>
    </w:p>
    <w:p w14:paraId="31A3B9BC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UAT mini pack: IIBA_UAT_Test_Cases</w:t>
      </w:r>
    </w:p>
    <w:p w14:paraId="7119421A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7109D35B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20FE4A43" w14:textId="77777777" w:rsidR="00BD40BB" w:rsidRPr="00981D84" w:rsidRDefault="00000000">
      <w:pPr>
        <w:pStyle w:val="Heading2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3) Traceability table (sample baseline)</w:t>
      </w:r>
    </w:p>
    <w:p w14:paraId="5673BE16" w14:textId="77777777" w:rsidR="00BD40BB" w:rsidRPr="00981D84" w:rsidRDefault="00000000">
      <w:pPr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Note: UC module names are kept in Vietnamese for alignment with VI source.</w:t>
      </w:r>
    </w:p>
    <w:p w14:paraId="3150325A" w14:textId="77777777" w:rsidR="00BD40BB" w:rsidRPr="00981D84" w:rsidRDefault="00BD40B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2220"/>
        <w:gridCol w:w="1644"/>
        <w:gridCol w:w="1681"/>
        <w:gridCol w:w="1661"/>
      </w:tblGrid>
      <w:tr w:rsidR="00BD40BB" w:rsidRPr="00981D84" w14:paraId="75FAAD7B" w14:textId="77777777">
        <w:tc>
          <w:tcPr>
            <w:tcW w:w="1728" w:type="dxa"/>
          </w:tcPr>
          <w:p w14:paraId="6CA870CC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1728" w:type="dxa"/>
          </w:tcPr>
          <w:p w14:paraId="14FC349A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 summary</w:t>
            </w:r>
          </w:p>
        </w:tc>
        <w:tc>
          <w:tcPr>
            <w:tcW w:w="1728" w:type="dxa"/>
          </w:tcPr>
          <w:p w14:paraId="2A7AC067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UC module (VI)</w:t>
            </w:r>
          </w:p>
        </w:tc>
        <w:tc>
          <w:tcPr>
            <w:tcW w:w="1728" w:type="dxa"/>
          </w:tcPr>
          <w:p w14:paraId="4233FBB2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Related BR/DT</w:t>
            </w:r>
          </w:p>
        </w:tc>
        <w:tc>
          <w:tcPr>
            <w:tcW w:w="1728" w:type="dxa"/>
          </w:tcPr>
          <w:p w14:paraId="5F4BB20E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UAT TC IDs</w:t>
            </w:r>
          </w:p>
        </w:tc>
      </w:tr>
      <w:tr w:rsidR="00BD40BB" w:rsidRPr="00981D84" w14:paraId="7B78A4E4" w14:textId="77777777">
        <w:tc>
          <w:tcPr>
            <w:tcW w:w="1728" w:type="dxa"/>
          </w:tcPr>
          <w:p w14:paraId="2CDE4531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FR-SALES-001</w:t>
            </w:r>
          </w:p>
        </w:tc>
        <w:tc>
          <w:tcPr>
            <w:tcW w:w="1728" w:type="dxa"/>
          </w:tcPr>
          <w:p w14:paraId="661125DE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Create sales invoice with branch/user/timestamp and totals</w:t>
            </w:r>
          </w:p>
        </w:tc>
        <w:tc>
          <w:tcPr>
            <w:tcW w:w="1728" w:type="dxa"/>
          </w:tcPr>
          <w:p w14:paraId="3AE690E9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Bán hàng</w:t>
            </w:r>
          </w:p>
        </w:tc>
        <w:tc>
          <w:tcPr>
            <w:tcW w:w="1728" w:type="dxa"/>
          </w:tcPr>
          <w:p w14:paraId="3A521DA0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BR-INV-001</w:t>
            </w:r>
          </w:p>
        </w:tc>
        <w:tc>
          <w:tcPr>
            <w:tcW w:w="1728" w:type="dxa"/>
          </w:tcPr>
          <w:p w14:paraId="7B475AF0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TC-SALES-001, TC-AUD-001</w:t>
            </w:r>
          </w:p>
        </w:tc>
      </w:tr>
      <w:tr w:rsidR="00BD40BB" w:rsidRPr="00981D84" w14:paraId="6B5DC3E3" w14:textId="77777777">
        <w:tc>
          <w:tcPr>
            <w:tcW w:w="1728" w:type="dxa"/>
          </w:tcPr>
          <w:p w14:paraId="5E5ABAD5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FR-SALES-002</w:t>
            </w:r>
          </w:p>
        </w:tc>
        <w:tc>
          <w:tcPr>
            <w:tcW w:w="1728" w:type="dxa"/>
          </w:tcPr>
          <w:p w14:paraId="59BE6EE5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Apply promotions and record selected promotion</w:t>
            </w:r>
          </w:p>
        </w:tc>
        <w:tc>
          <w:tcPr>
            <w:tcW w:w="1728" w:type="dxa"/>
          </w:tcPr>
          <w:p w14:paraId="79B12825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Quản lý khuyến mại; Bán hàng</w:t>
            </w:r>
          </w:p>
        </w:tc>
        <w:tc>
          <w:tcPr>
            <w:tcW w:w="1728" w:type="dxa"/>
          </w:tcPr>
          <w:p w14:paraId="1C5E154B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BR-PROMO-001, BR-PROMO-002; DT-PROMO-001</w:t>
            </w:r>
          </w:p>
        </w:tc>
        <w:tc>
          <w:tcPr>
            <w:tcW w:w="1728" w:type="dxa"/>
          </w:tcPr>
          <w:p w14:paraId="6063AFD7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TC-PROMO-001, TC-PROMO-002</w:t>
            </w:r>
          </w:p>
        </w:tc>
      </w:tr>
      <w:tr w:rsidR="00BD40BB" w:rsidRPr="00981D84" w14:paraId="3B5E6ED2" w14:textId="77777777">
        <w:tc>
          <w:tcPr>
            <w:tcW w:w="1728" w:type="dxa"/>
          </w:tcPr>
          <w:p w14:paraId="0730D42E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FR-INV-001</w:t>
            </w:r>
          </w:p>
        </w:tc>
        <w:tc>
          <w:tcPr>
            <w:tcW w:w="1728" w:type="dxa"/>
          </w:tcPr>
          <w:p w14:paraId="77488DCC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Record receiving and increase branch stock</w:t>
            </w:r>
          </w:p>
        </w:tc>
        <w:tc>
          <w:tcPr>
            <w:tcW w:w="1728" w:type="dxa"/>
          </w:tcPr>
          <w:p w14:paraId="3574C7F1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Nhập hàng</w:t>
            </w:r>
          </w:p>
        </w:tc>
        <w:tc>
          <w:tcPr>
            <w:tcW w:w="1728" w:type="dxa"/>
          </w:tcPr>
          <w:p w14:paraId="5C2733B4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BR-INV-001</w:t>
            </w:r>
          </w:p>
        </w:tc>
        <w:tc>
          <w:tcPr>
            <w:tcW w:w="1728" w:type="dxa"/>
          </w:tcPr>
          <w:p w14:paraId="66F76159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TC-INV-REC-001</w:t>
            </w:r>
          </w:p>
        </w:tc>
      </w:tr>
      <w:tr w:rsidR="00BD40BB" w:rsidRPr="00981D84" w14:paraId="68F0C8B8" w14:textId="77777777">
        <w:tc>
          <w:tcPr>
            <w:tcW w:w="1728" w:type="dxa"/>
          </w:tcPr>
          <w:p w14:paraId="30CE3FD0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FR-INV-002</w:t>
            </w:r>
          </w:p>
        </w:tc>
        <w:tc>
          <w:tcPr>
            <w:tcW w:w="1728" w:type="dxa"/>
          </w:tcPr>
          <w:p w14:paraId="7372DA03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Stocktake sessions with lifecycle</w:t>
            </w:r>
          </w:p>
        </w:tc>
        <w:tc>
          <w:tcPr>
            <w:tcW w:w="1728" w:type="dxa"/>
          </w:tcPr>
          <w:p w14:paraId="1822A1EC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Kiểm kho</w:t>
            </w:r>
          </w:p>
        </w:tc>
        <w:tc>
          <w:tcPr>
            <w:tcW w:w="1728" w:type="dxa"/>
          </w:tcPr>
          <w:p w14:paraId="03AAA5E4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BR-INV-003</w:t>
            </w:r>
          </w:p>
        </w:tc>
        <w:tc>
          <w:tcPr>
            <w:tcW w:w="1728" w:type="dxa"/>
          </w:tcPr>
          <w:p w14:paraId="44AAD66C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TC-STK-001</w:t>
            </w:r>
          </w:p>
        </w:tc>
      </w:tr>
      <w:tr w:rsidR="00BD40BB" w:rsidRPr="00981D84" w14:paraId="3509BCC7" w14:textId="77777777">
        <w:tc>
          <w:tcPr>
            <w:tcW w:w="1728" w:type="dxa"/>
          </w:tcPr>
          <w:p w14:paraId="785132BA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FR-INV-003</w:t>
            </w:r>
          </w:p>
        </w:tc>
        <w:tc>
          <w:tcPr>
            <w:tcW w:w="1728" w:type="dxa"/>
          </w:tcPr>
          <w:p w14:paraId="5E13FB63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Adjust stock after stocktake with reason + approval</w:t>
            </w:r>
          </w:p>
        </w:tc>
        <w:tc>
          <w:tcPr>
            <w:tcW w:w="1728" w:type="dxa"/>
          </w:tcPr>
          <w:p w14:paraId="3F9FDB82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Kiểm kho</w:t>
            </w:r>
          </w:p>
        </w:tc>
        <w:tc>
          <w:tcPr>
            <w:tcW w:w="1728" w:type="dxa"/>
          </w:tcPr>
          <w:p w14:paraId="72B4DC32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BR-INV-003, BR-INV-005</w:t>
            </w:r>
          </w:p>
        </w:tc>
        <w:tc>
          <w:tcPr>
            <w:tcW w:w="1728" w:type="dxa"/>
          </w:tcPr>
          <w:p w14:paraId="1F705F6E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TC-STK-002, TC-AUD-002</w:t>
            </w:r>
          </w:p>
        </w:tc>
      </w:tr>
      <w:tr w:rsidR="00BD40BB" w:rsidRPr="00981D84" w14:paraId="08200A80" w14:textId="77777777">
        <w:tc>
          <w:tcPr>
            <w:tcW w:w="1728" w:type="dxa"/>
          </w:tcPr>
          <w:p w14:paraId="519BF283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FR-INV-004</w:t>
            </w:r>
          </w:p>
        </w:tc>
        <w:tc>
          <w:tcPr>
            <w:tcW w:w="1728" w:type="dxa"/>
          </w:tcPr>
          <w:p w14:paraId="66B36BB9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Write-off with reason codes and approval</w:t>
            </w:r>
          </w:p>
        </w:tc>
        <w:tc>
          <w:tcPr>
            <w:tcW w:w="1728" w:type="dxa"/>
          </w:tcPr>
          <w:p w14:paraId="0C3873C6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Xuất hủy</w:t>
            </w:r>
          </w:p>
        </w:tc>
        <w:tc>
          <w:tcPr>
            <w:tcW w:w="1728" w:type="dxa"/>
          </w:tcPr>
          <w:p w14:paraId="6CBE250E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BR-INV-004, BR-INV-005</w:t>
            </w:r>
          </w:p>
        </w:tc>
        <w:tc>
          <w:tcPr>
            <w:tcW w:w="1728" w:type="dxa"/>
          </w:tcPr>
          <w:p w14:paraId="55A077C8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TC-WO-001, TC-WO-002</w:t>
            </w:r>
          </w:p>
        </w:tc>
      </w:tr>
      <w:tr w:rsidR="00BD40BB" w:rsidRPr="00981D84" w14:paraId="7DA8839E" w14:textId="77777777">
        <w:tc>
          <w:tcPr>
            <w:tcW w:w="1728" w:type="dxa"/>
          </w:tcPr>
          <w:p w14:paraId="503F97FB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FR-TRF-001</w:t>
            </w:r>
          </w:p>
        </w:tc>
        <w:tc>
          <w:tcPr>
            <w:tcW w:w="1728" w:type="dxa"/>
          </w:tcPr>
          <w:p w14:paraId="32B65CF7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Create transfer order between branches</w:t>
            </w:r>
          </w:p>
        </w:tc>
        <w:tc>
          <w:tcPr>
            <w:tcW w:w="1728" w:type="dxa"/>
          </w:tcPr>
          <w:p w14:paraId="19192EF9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Chuyển hàng</w:t>
            </w:r>
          </w:p>
        </w:tc>
        <w:tc>
          <w:tcPr>
            <w:tcW w:w="1728" w:type="dxa"/>
          </w:tcPr>
          <w:p w14:paraId="762BC59E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BR-TRF-001</w:t>
            </w:r>
          </w:p>
        </w:tc>
        <w:tc>
          <w:tcPr>
            <w:tcW w:w="1728" w:type="dxa"/>
          </w:tcPr>
          <w:p w14:paraId="08494353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TC-TRF-001</w:t>
            </w:r>
          </w:p>
        </w:tc>
      </w:tr>
      <w:tr w:rsidR="00BD40BB" w:rsidRPr="00981D84" w14:paraId="158A933E" w14:textId="77777777">
        <w:tc>
          <w:tcPr>
            <w:tcW w:w="1728" w:type="dxa"/>
          </w:tcPr>
          <w:p w14:paraId="44CE34A4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FR-TRF-002</w:t>
            </w:r>
          </w:p>
        </w:tc>
        <w:tc>
          <w:tcPr>
            <w:tcW w:w="1728" w:type="dxa"/>
          </w:tcPr>
          <w:p w14:paraId="35C65550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Dispatch transfer and decrease stock</w:t>
            </w:r>
          </w:p>
        </w:tc>
        <w:tc>
          <w:tcPr>
            <w:tcW w:w="1728" w:type="dxa"/>
          </w:tcPr>
          <w:p w14:paraId="14C3C0D2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Chuyển hàng</w:t>
            </w:r>
          </w:p>
        </w:tc>
        <w:tc>
          <w:tcPr>
            <w:tcW w:w="1728" w:type="dxa"/>
          </w:tcPr>
          <w:p w14:paraId="34C8FB33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BR-TRF-001; DT-INV-NEG-001</w:t>
            </w:r>
          </w:p>
        </w:tc>
        <w:tc>
          <w:tcPr>
            <w:tcW w:w="1728" w:type="dxa"/>
          </w:tcPr>
          <w:p w14:paraId="1D59B53C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TC-TRF-002, TC-INV-NEG-001</w:t>
            </w:r>
          </w:p>
        </w:tc>
      </w:tr>
      <w:tr w:rsidR="00BD40BB" w:rsidRPr="00981D84" w14:paraId="2A08C00D" w14:textId="77777777">
        <w:tc>
          <w:tcPr>
            <w:tcW w:w="1728" w:type="dxa"/>
          </w:tcPr>
          <w:p w14:paraId="003F8034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FR-TRF-003</w:t>
            </w:r>
          </w:p>
        </w:tc>
        <w:tc>
          <w:tcPr>
            <w:tcW w:w="1728" w:type="dxa"/>
          </w:tcPr>
          <w:p w14:paraId="1F25F3BB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Receive transfer and increase stock</w:t>
            </w:r>
          </w:p>
        </w:tc>
        <w:tc>
          <w:tcPr>
            <w:tcW w:w="1728" w:type="dxa"/>
          </w:tcPr>
          <w:p w14:paraId="0E040030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Nhận hàng từ chi nhánh khác</w:t>
            </w:r>
          </w:p>
        </w:tc>
        <w:tc>
          <w:tcPr>
            <w:tcW w:w="1728" w:type="dxa"/>
          </w:tcPr>
          <w:p w14:paraId="4A87FC97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BR-TRF-001</w:t>
            </w:r>
          </w:p>
        </w:tc>
        <w:tc>
          <w:tcPr>
            <w:tcW w:w="1728" w:type="dxa"/>
          </w:tcPr>
          <w:p w14:paraId="5DF20DD0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TC-TRF-003</w:t>
            </w:r>
          </w:p>
        </w:tc>
      </w:tr>
      <w:tr w:rsidR="00BD40BB" w:rsidRPr="00981D84" w14:paraId="74ACD3B3" w14:textId="77777777">
        <w:tc>
          <w:tcPr>
            <w:tcW w:w="1728" w:type="dxa"/>
          </w:tcPr>
          <w:p w14:paraId="2CBC843F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FR-TRF-004</w:t>
            </w:r>
          </w:p>
        </w:tc>
        <w:tc>
          <w:tcPr>
            <w:tcW w:w="1728" w:type="dxa"/>
          </w:tcPr>
          <w:p w14:paraId="572A3057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Handle discrepancy with reason + approval</w:t>
            </w:r>
          </w:p>
        </w:tc>
        <w:tc>
          <w:tcPr>
            <w:tcW w:w="1728" w:type="dxa"/>
          </w:tcPr>
          <w:p w14:paraId="088D5014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Nhận hàng từ chi nhánh khác</w:t>
            </w:r>
          </w:p>
        </w:tc>
        <w:tc>
          <w:tcPr>
            <w:tcW w:w="1728" w:type="dxa"/>
          </w:tcPr>
          <w:p w14:paraId="3045B3E8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BR-TRF-002, BR-TRF-003; DT-TRF-001</w:t>
            </w:r>
          </w:p>
        </w:tc>
        <w:tc>
          <w:tcPr>
            <w:tcW w:w="1728" w:type="dxa"/>
          </w:tcPr>
          <w:p w14:paraId="7D139E4C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TC-TRF-004</w:t>
            </w:r>
          </w:p>
        </w:tc>
      </w:tr>
      <w:tr w:rsidR="00BD40BB" w:rsidRPr="00981D84" w14:paraId="552DB86F" w14:textId="77777777">
        <w:tc>
          <w:tcPr>
            <w:tcW w:w="1728" w:type="dxa"/>
          </w:tcPr>
          <w:p w14:paraId="2542713D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FR-ADM-001</w:t>
            </w:r>
          </w:p>
        </w:tc>
        <w:tc>
          <w:tcPr>
            <w:tcW w:w="1728" w:type="dxa"/>
          </w:tcPr>
          <w:p w14:paraId="00FF0AB4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Manage user accounts and permissions</w:t>
            </w:r>
          </w:p>
        </w:tc>
        <w:tc>
          <w:tcPr>
            <w:tcW w:w="1728" w:type="dxa"/>
          </w:tcPr>
          <w:p w14:paraId="534A5130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Quản lý tài khoản người dùng</w:t>
            </w:r>
          </w:p>
        </w:tc>
        <w:tc>
          <w:tcPr>
            <w:tcW w:w="1728" w:type="dxa"/>
          </w:tcPr>
          <w:p w14:paraId="6519884F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(Policy) Role &amp; permissions matrix</w:t>
            </w:r>
          </w:p>
        </w:tc>
        <w:tc>
          <w:tcPr>
            <w:tcW w:w="1728" w:type="dxa"/>
          </w:tcPr>
          <w:p w14:paraId="1F8F3D41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TC-ADM-001</w:t>
            </w:r>
          </w:p>
        </w:tc>
      </w:tr>
      <w:tr w:rsidR="00BD40BB" w:rsidRPr="00981D84" w14:paraId="2440C320" w14:textId="77777777">
        <w:tc>
          <w:tcPr>
            <w:tcW w:w="1728" w:type="dxa"/>
          </w:tcPr>
          <w:p w14:paraId="560961A6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FR-ADM-003</w:t>
            </w:r>
          </w:p>
        </w:tc>
        <w:tc>
          <w:tcPr>
            <w:tcW w:w="1728" w:type="dxa"/>
          </w:tcPr>
          <w:p w14:paraId="40F409A7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Manage branches and configuration</w:t>
            </w:r>
          </w:p>
        </w:tc>
        <w:tc>
          <w:tcPr>
            <w:tcW w:w="1728" w:type="dxa"/>
          </w:tcPr>
          <w:p w14:paraId="6D23182B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Quản lý chi nhánh</w:t>
            </w:r>
          </w:p>
        </w:tc>
        <w:tc>
          <w:tcPr>
            <w:tcW w:w="1728" w:type="dxa"/>
          </w:tcPr>
          <w:p w14:paraId="766314EA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BR-INV-001 (branch binding)</w:t>
            </w:r>
          </w:p>
        </w:tc>
        <w:tc>
          <w:tcPr>
            <w:tcW w:w="1728" w:type="dxa"/>
          </w:tcPr>
          <w:p w14:paraId="52265968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TC-ADM-002</w:t>
            </w:r>
          </w:p>
        </w:tc>
      </w:tr>
      <w:tr w:rsidR="00BD40BB" w:rsidRPr="00981D84" w14:paraId="12E368B0" w14:textId="77777777">
        <w:tc>
          <w:tcPr>
            <w:tcW w:w="1728" w:type="dxa"/>
          </w:tcPr>
          <w:p w14:paraId="638A5C05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FR-CASH-001</w:t>
            </w:r>
          </w:p>
        </w:tc>
        <w:tc>
          <w:tcPr>
            <w:tcW w:w="1728" w:type="dxa"/>
          </w:tcPr>
          <w:p w14:paraId="4DF90AE6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Cashbook entries + end-of-day reconciliation</w:t>
            </w:r>
          </w:p>
        </w:tc>
        <w:tc>
          <w:tcPr>
            <w:tcW w:w="1728" w:type="dxa"/>
          </w:tcPr>
          <w:p w14:paraId="662406A6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Sổ quỹ</w:t>
            </w:r>
          </w:p>
        </w:tc>
        <w:tc>
          <w:tcPr>
            <w:tcW w:w="1728" w:type="dxa"/>
          </w:tcPr>
          <w:p w14:paraId="0F1FFA21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BR-CASH-001, BR-CASH-002; DT-CASH-001</w:t>
            </w:r>
          </w:p>
        </w:tc>
        <w:tc>
          <w:tcPr>
            <w:tcW w:w="1728" w:type="dxa"/>
          </w:tcPr>
          <w:p w14:paraId="58CB8613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TC-CASH-001, TC-CASH-002</w:t>
            </w:r>
          </w:p>
        </w:tc>
      </w:tr>
      <w:tr w:rsidR="00BD40BB" w:rsidRPr="00981D84" w14:paraId="63EF6B2C" w14:textId="77777777">
        <w:tc>
          <w:tcPr>
            <w:tcW w:w="1728" w:type="dxa"/>
          </w:tcPr>
          <w:p w14:paraId="3933DCFD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FR-REP-001</w:t>
            </w:r>
          </w:p>
        </w:tc>
        <w:tc>
          <w:tcPr>
            <w:tcW w:w="1728" w:type="dxa"/>
          </w:tcPr>
          <w:p w14:paraId="15B1A077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Summary reporting by branch/date</w:t>
            </w:r>
          </w:p>
        </w:tc>
        <w:tc>
          <w:tcPr>
            <w:tcW w:w="1728" w:type="dxa"/>
          </w:tcPr>
          <w:p w14:paraId="5A65C4CE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Thống kê tổng quan</w:t>
            </w:r>
          </w:p>
        </w:tc>
        <w:tc>
          <w:tcPr>
            <w:tcW w:w="1728" w:type="dxa"/>
          </w:tcPr>
          <w:p w14:paraId="0D3BE8EF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(N/A)</w:t>
            </w:r>
          </w:p>
        </w:tc>
        <w:tc>
          <w:tcPr>
            <w:tcW w:w="1728" w:type="dxa"/>
          </w:tcPr>
          <w:p w14:paraId="4E63C0FC" w14:textId="77777777" w:rsidR="00BD40BB" w:rsidRPr="00981D84" w:rsidRDefault="00000000">
            <w:pPr>
              <w:rPr>
                <w:rFonts w:ascii="Times New Roman" w:hAnsi="Times New Roman" w:cs="Times New Roman"/>
              </w:rPr>
            </w:pPr>
            <w:r w:rsidRPr="00981D84">
              <w:rPr>
                <w:rFonts w:ascii="Times New Roman" w:hAnsi="Times New Roman" w:cs="Times New Roman"/>
              </w:rPr>
              <w:t>TC-REP-001</w:t>
            </w:r>
          </w:p>
        </w:tc>
      </w:tr>
    </w:tbl>
    <w:p w14:paraId="72EF58D7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6330127C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46420BEB" w14:textId="77777777" w:rsidR="00BD40BB" w:rsidRPr="00981D84" w:rsidRDefault="00BD40BB">
      <w:pPr>
        <w:rPr>
          <w:rFonts w:ascii="Times New Roman" w:hAnsi="Times New Roman" w:cs="Times New Roman"/>
        </w:rPr>
      </w:pPr>
    </w:p>
    <w:p w14:paraId="6ED00D49" w14:textId="77777777" w:rsidR="00BD40BB" w:rsidRPr="00981D84" w:rsidRDefault="00000000">
      <w:pPr>
        <w:pStyle w:val="Heading2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4) Maintenance notes</w:t>
      </w:r>
    </w:p>
    <w:p w14:paraId="3E9A9E55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Add new FR rows whenever scope expands.</w:t>
      </w:r>
    </w:p>
    <w:p w14:paraId="4CB9039C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Keep BR/DT references stable; do not reuse IDs.</w:t>
      </w:r>
    </w:p>
    <w:p w14:paraId="70CC649D" w14:textId="77777777" w:rsidR="00BD40BB" w:rsidRPr="00981D84" w:rsidRDefault="00000000">
      <w:pPr>
        <w:pStyle w:val="ListBullet"/>
        <w:rPr>
          <w:rFonts w:ascii="Times New Roman" w:hAnsi="Times New Roman" w:cs="Times New Roman"/>
        </w:rPr>
      </w:pPr>
      <w:r w:rsidRPr="00981D84">
        <w:rPr>
          <w:rFonts w:ascii="Times New Roman" w:hAnsi="Times New Roman" w:cs="Times New Roman"/>
        </w:rPr>
        <w:t>Use the UAT pack to ensure every High priority FR has at least one TC.</w:t>
      </w:r>
    </w:p>
    <w:sectPr w:rsidR="00BD40BB" w:rsidRPr="00981D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834670">
    <w:abstractNumId w:val="8"/>
  </w:num>
  <w:num w:numId="2" w16cid:durableId="1549225247">
    <w:abstractNumId w:val="6"/>
  </w:num>
  <w:num w:numId="3" w16cid:durableId="2082291648">
    <w:abstractNumId w:val="5"/>
  </w:num>
  <w:num w:numId="4" w16cid:durableId="10687815">
    <w:abstractNumId w:val="4"/>
  </w:num>
  <w:num w:numId="5" w16cid:durableId="1929843344">
    <w:abstractNumId w:val="7"/>
  </w:num>
  <w:num w:numId="6" w16cid:durableId="1034232962">
    <w:abstractNumId w:val="3"/>
  </w:num>
  <w:num w:numId="7" w16cid:durableId="2070953904">
    <w:abstractNumId w:val="2"/>
  </w:num>
  <w:num w:numId="8" w16cid:durableId="882139512">
    <w:abstractNumId w:val="1"/>
  </w:num>
  <w:num w:numId="9" w16cid:durableId="104244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0254"/>
    <w:rsid w:val="00981D84"/>
    <w:rsid w:val="00AA1D8D"/>
    <w:rsid w:val="00B47730"/>
    <w:rsid w:val="00BD40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E6094"/>
  <w14:defaultImageDpi w14:val="300"/>
  <w15:docId w15:val="{1E2263BD-4EB0-4D0D-AF92-7147B234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2026-01-20T02:56:00Z</dcterms:modified>
  <cp:category/>
</cp:coreProperties>
</file>